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EFB282" w14:textId="5E34E3BA" w:rsidR="004D320D" w:rsidRPr="00646969" w:rsidRDefault="008D65F3" w:rsidP="00D13F73">
      <w:pPr>
        <w:pStyle w:val="Heading1"/>
        <w:spacing w:after="0" w:line="192" w:lineRule="auto"/>
        <w:rPr>
          <w:sz w:val="40"/>
          <w:szCs w:val="40"/>
        </w:rPr>
      </w:pPr>
      <w:bookmarkStart w:id="0" w:name="_Toc225885507"/>
      <w:bookmarkStart w:id="1" w:name="_Toc225886897"/>
      <w:r>
        <w:rPr>
          <w:sz w:val="40"/>
          <w:szCs w:val="40"/>
        </w:rPr>
        <w:t>Executive Summary</w:t>
      </w:r>
      <w:r w:rsidR="00D13F73">
        <w:rPr>
          <w:sz w:val="40"/>
          <w:szCs w:val="40"/>
        </w:rPr>
        <w:t xml:space="preserve">: </w:t>
      </w:r>
      <w:r w:rsidR="004D320D" w:rsidRPr="008D65F3">
        <w:rPr>
          <w:rFonts w:ascii="Arial" w:hAnsi="Arial"/>
          <w:b w:val="0"/>
          <w:bCs/>
          <w:sz w:val="40"/>
          <w:szCs w:val="40"/>
        </w:rPr>
        <w:t>Accessibility and Inclusion Competencies</w:t>
      </w:r>
      <w:bookmarkEnd w:id="0"/>
      <w:bookmarkEnd w:id="1"/>
      <w:r w:rsidR="004D320D" w:rsidRPr="008D65F3">
        <w:rPr>
          <w:rFonts w:ascii="Arial" w:hAnsi="Arial"/>
          <w:b w:val="0"/>
          <w:bCs/>
          <w:sz w:val="40"/>
          <w:szCs w:val="40"/>
        </w:rPr>
        <w:t>:</w:t>
      </w:r>
      <w:r w:rsidR="004D320D" w:rsidRPr="00646969">
        <w:rPr>
          <w:sz w:val="40"/>
          <w:szCs w:val="40"/>
        </w:rPr>
        <w:t xml:space="preserve"> </w:t>
      </w:r>
      <w:r w:rsidR="004D320D" w:rsidRPr="00646969">
        <w:rPr>
          <w:rFonts w:ascii="Arial" w:hAnsi="Arial"/>
          <w:b w:val="0"/>
          <w:bCs/>
          <w:sz w:val="40"/>
          <w:szCs w:val="40"/>
        </w:rPr>
        <w:t>A Culture</w:t>
      </w:r>
      <w:r w:rsidR="004D320D" w:rsidRPr="00646969">
        <w:rPr>
          <w:rFonts w:ascii="Arial" w:hAnsi="Arial"/>
          <w:b w:val="0"/>
          <w:bCs/>
          <w:sz w:val="40"/>
          <w:szCs w:val="40"/>
        </w:rPr>
        <w:noBreakHyphen/>
        <w:t>Building Framework for Inclusive Workplaces</w:t>
      </w:r>
    </w:p>
    <w:p w14:paraId="005203BB" w14:textId="69AC36DC" w:rsidR="00C84F39" w:rsidRPr="00646969" w:rsidRDefault="00C84F39" w:rsidP="00D13F73">
      <w:pPr>
        <w:spacing w:before="360"/>
      </w:pPr>
      <w:r w:rsidRPr="0094063B">
        <w:t>Ana Sofia Barrows · Steven Woo · Kathy Beitz · Michaela Knot</w:t>
      </w:r>
    </w:p>
    <w:p w14:paraId="13D0CEC4" w14:textId="77777777" w:rsidR="00386EE4" w:rsidRPr="00386EE4" w:rsidRDefault="00386EE4" w:rsidP="00D13F73">
      <w:pPr>
        <w:pStyle w:val="Heading2"/>
      </w:pPr>
      <w:r w:rsidRPr="00386EE4">
        <w:t>What this paper is about</w:t>
      </w:r>
    </w:p>
    <w:p w14:paraId="4C98E71B" w14:textId="77777777" w:rsidR="00386EE4" w:rsidRPr="00386EE4" w:rsidRDefault="00386EE4" w:rsidP="00386EE4">
      <w:r w:rsidRPr="00386EE4">
        <w:t xml:space="preserve">This paper explains how workplaces can become more accessible and inclusive for </w:t>
      </w:r>
      <w:proofErr w:type="gramStart"/>
      <w:r w:rsidRPr="00386EE4">
        <w:t>persons</w:t>
      </w:r>
      <w:proofErr w:type="gramEnd"/>
      <w:r w:rsidRPr="00386EE4">
        <w:t xml:space="preserve"> with disabilities. It shows that many organizations follow accessibility laws on </w:t>
      </w:r>
      <w:proofErr w:type="gramStart"/>
      <w:r w:rsidRPr="00386EE4">
        <w:t>paper, but</w:t>
      </w:r>
      <w:proofErr w:type="gramEnd"/>
      <w:r w:rsidRPr="00386EE4">
        <w:t xml:space="preserve"> still struggle to make accessibility part of everyday work. The paper introduces a practical framework to help organizations move from “checking the box” to building a culture where accessibility is built in from the start.</w:t>
      </w:r>
    </w:p>
    <w:p w14:paraId="51B703C9" w14:textId="07D8AAF7" w:rsidR="00386EE4" w:rsidRPr="00386EE4" w:rsidRDefault="00386EE4" w:rsidP="00386EE4">
      <w:r w:rsidRPr="00386EE4">
        <w:t xml:space="preserve">The work was led by </w:t>
      </w:r>
      <w:r w:rsidR="00C90978" w:rsidRPr="00C90978">
        <w:rPr>
          <w:b/>
          <w:bCs/>
        </w:rPr>
        <w:t>CNIB</w:t>
      </w:r>
      <w:r w:rsidRPr="00386EE4">
        <w:t xml:space="preserve"> and developed through research, audits of large organizations, and co</w:t>
      </w:r>
      <w:r w:rsidRPr="00386EE4">
        <w:noBreakHyphen/>
        <w:t>design with people who have lived experience of disability.</w:t>
      </w:r>
    </w:p>
    <w:p w14:paraId="751922BD" w14:textId="77777777" w:rsidR="00386EE4" w:rsidRPr="008D65F3" w:rsidRDefault="00386EE4" w:rsidP="00D13F73">
      <w:pPr>
        <w:pStyle w:val="Heading2"/>
      </w:pPr>
      <w:r w:rsidRPr="008D65F3">
        <w:t>Why this work matters</w:t>
      </w:r>
    </w:p>
    <w:p w14:paraId="60569C01" w14:textId="77777777" w:rsidR="00386EE4" w:rsidRPr="00386EE4" w:rsidRDefault="00386EE4" w:rsidP="00386EE4">
      <w:r w:rsidRPr="00386EE4">
        <w:t xml:space="preserve">Most organizations say they value diversity and inclusion. However, this research found that </w:t>
      </w:r>
      <w:r w:rsidRPr="00386EE4">
        <w:rPr>
          <w:b/>
          <w:bCs/>
        </w:rPr>
        <w:t>accessibility and disability are often missing</w:t>
      </w:r>
      <w:r w:rsidRPr="00386EE4">
        <w:t xml:space="preserve"> from those commitments.</w:t>
      </w:r>
    </w:p>
    <w:p w14:paraId="75ABA934" w14:textId="77777777" w:rsidR="00386EE4" w:rsidRPr="00386EE4" w:rsidRDefault="00386EE4" w:rsidP="00386EE4">
      <w:r w:rsidRPr="00386EE4">
        <w:t>Key problems identified include:</w:t>
      </w:r>
    </w:p>
    <w:p w14:paraId="55871DBC" w14:textId="77777777" w:rsidR="00386EE4" w:rsidRPr="00386EE4" w:rsidRDefault="00386EE4" w:rsidP="00386EE4">
      <w:pPr>
        <w:numPr>
          <w:ilvl w:val="0"/>
          <w:numId w:val="7"/>
        </w:numPr>
      </w:pPr>
      <w:r w:rsidRPr="00386EE4">
        <w:t>Accessibility is often treated as a legal requirement, not a shared responsibility.</w:t>
      </w:r>
    </w:p>
    <w:p w14:paraId="3B8C9A3A" w14:textId="77777777" w:rsidR="00386EE4" w:rsidRPr="00386EE4" w:rsidRDefault="00386EE4" w:rsidP="00386EE4">
      <w:pPr>
        <w:numPr>
          <w:ilvl w:val="0"/>
          <w:numId w:val="7"/>
        </w:numPr>
      </w:pPr>
      <w:r w:rsidRPr="00386EE4">
        <w:t xml:space="preserve">Many workplaces rely on individual </w:t>
      </w:r>
      <w:proofErr w:type="gramStart"/>
      <w:r w:rsidRPr="00386EE4">
        <w:t>accommodations</w:t>
      </w:r>
      <w:proofErr w:type="gramEnd"/>
      <w:r w:rsidRPr="00386EE4">
        <w:t xml:space="preserve"> instead of fixing barriers for everyone.</w:t>
      </w:r>
    </w:p>
    <w:p w14:paraId="1C057040" w14:textId="77777777" w:rsidR="00386EE4" w:rsidRPr="00386EE4" w:rsidRDefault="00386EE4" w:rsidP="00386EE4">
      <w:pPr>
        <w:numPr>
          <w:ilvl w:val="0"/>
          <w:numId w:val="7"/>
        </w:numPr>
      </w:pPr>
      <w:r w:rsidRPr="00386EE4">
        <w:lastRenderedPageBreak/>
        <w:t>Accessibility work is often left to a few people, instead of being built into roles, systems, and leadership.</w:t>
      </w:r>
    </w:p>
    <w:p w14:paraId="17AFFE2D" w14:textId="77777777" w:rsidR="00386EE4" w:rsidRPr="00386EE4" w:rsidRDefault="00386EE4" w:rsidP="00386EE4">
      <w:pPr>
        <w:numPr>
          <w:ilvl w:val="0"/>
          <w:numId w:val="7"/>
        </w:numPr>
      </w:pPr>
      <w:r w:rsidRPr="00386EE4">
        <w:t>People with disabilities are not always included in decisions that affect them.</w:t>
      </w:r>
    </w:p>
    <w:p w14:paraId="5E88C1E2" w14:textId="16479368" w:rsidR="00386EE4" w:rsidRPr="00386EE4" w:rsidRDefault="00386EE4" w:rsidP="00386EE4">
      <w:r w:rsidRPr="00386EE4">
        <w:t>As a result, people with disabilities may face barriers in hiring, communication, technology, meetings, and career growth, even in organizations that believe they are inclusive.</w:t>
      </w:r>
    </w:p>
    <w:p w14:paraId="3F82DA90" w14:textId="77777777" w:rsidR="00386EE4" w:rsidRPr="00386EE4" w:rsidRDefault="00386EE4" w:rsidP="00916074">
      <w:pPr>
        <w:pStyle w:val="Heading2"/>
      </w:pPr>
      <w:r w:rsidRPr="00386EE4">
        <w:t>What the research found</w:t>
      </w:r>
    </w:p>
    <w:p w14:paraId="1A078987" w14:textId="77777777" w:rsidR="00386EE4" w:rsidRPr="00386EE4" w:rsidRDefault="00386EE4" w:rsidP="00386EE4">
      <w:r w:rsidRPr="00386EE4">
        <w:t>The paper is based on three main sources of evidence:</w:t>
      </w:r>
    </w:p>
    <w:p w14:paraId="2E33B0E6" w14:textId="5320FFFE" w:rsidR="00386EE4" w:rsidRPr="00386EE4" w:rsidRDefault="00386EE4" w:rsidP="00386EE4">
      <w:pPr>
        <w:numPr>
          <w:ilvl w:val="0"/>
          <w:numId w:val="8"/>
        </w:numPr>
      </w:pPr>
      <w:r w:rsidRPr="00386EE4">
        <w:rPr>
          <w:b/>
          <w:bCs/>
        </w:rPr>
        <w:t>Research and environmental scans</w:t>
      </w:r>
      <w:r w:rsidR="00201795">
        <w:rPr>
          <w:b/>
          <w:bCs/>
        </w:rPr>
        <w:t>.</w:t>
      </w:r>
      <w:r w:rsidRPr="00386EE4">
        <w:br/>
        <w:t xml:space="preserve">Existing studies show a gap between accessibility laws and real workplace practices. Training is often </w:t>
      </w:r>
      <w:proofErr w:type="gramStart"/>
      <w:r w:rsidRPr="00386EE4">
        <w:t>one</w:t>
      </w:r>
      <w:r w:rsidRPr="00386EE4">
        <w:noBreakHyphen/>
        <w:t>time</w:t>
      </w:r>
      <w:proofErr w:type="gramEnd"/>
      <w:r w:rsidRPr="00386EE4">
        <w:t xml:space="preserve">, basic, and not linked to daily work. Managers and staff often do not know what to do beyond providing </w:t>
      </w:r>
      <w:proofErr w:type="gramStart"/>
      <w:r w:rsidRPr="00386EE4">
        <w:t>accommodations</w:t>
      </w:r>
      <w:proofErr w:type="gramEnd"/>
      <w:r w:rsidRPr="00386EE4">
        <w:t>.</w:t>
      </w:r>
    </w:p>
    <w:p w14:paraId="10162B85" w14:textId="34099F05" w:rsidR="00386EE4" w:rsidRPr="00386EE4" w:rsidRDefault="00386EE4" w:rsidP="00386EE4">
      <w:pPr>
        <w:numPr>
          <w:ilvl w:val="0"/>
          <w:numId w:val="8"/>
        </w:numPr>
      </w:pPr>
      <w:r w:rsidRPr="00386EE4">
        <w:rPr>
          <w:b/>
          <w:bCs/>
        </w:rPr>
        <w:t>An audit of large organizations</w:t>
      </w:r>
      <w:r w:rsidR="00201795">
        <w:rPr>
          <w:b/>
          <w:bCs/>
        </w:rPr>
        <w:t>.</w:t>
      </w:r>
      <w:r w:rsidRPr="00386EE4">
        <w:br/>
        <w:t>A review of 114 major companies found that:</w:t>
      </w:r>
    </w:p>
    <w:p w14:paraId="3D903720" w14:textId="77777777" w:rsidR="00386EE4" w:rsidRPr="00386EE4" w:rsidRDefault="00386EE4" w:rsidP="00386EE4">
      <w:pPr>
        <w:numPr>
          <w:ilvl w:val="1"/>
          <w:numId w:val="8"/>
        </w:numPr>
        <w:tabs>
          <w:tab w:val="num" w:pos="1440"/>
        </w:tabs>
      </w:pPr>
      <w:r w:rsidRPr="00386EE4">
        <w:t>Almost all mention diversity and inclusion.</w:t>
      </w:r>
    </w:p>
    <w:p w14:paraId="609FAE19" w14:textId="77777777" w:rsidR="00386EE4" w:rsidRPr="00386EE4" w:rsidRDefault="00386EE4" w:rsidP="00386EE4">
      <w:pPr>
        <w:numPr>
          <w:ilvl w:val="1"/>
          <w:numId w:val="8"/>
        </w:numPr>
        <w:tabs>
          <w:tab w:val="num" w:pos="1440"/>
        </w:tabs>
      </w:pPr>
      <w:r w:rsidRPr="00386EE4">
        <w:t>Very few clearly mention accessibility or disability.</w:t>
      </w:r>
    </w:p>
    <w:p w14:paraId="68E6EF5D" w14:textId="77777777" w:rsidR="00386EE4" w:rsidRPr="00386EE4" w:rsidRDefault="00386EE4" w:rsidP="00386EE4">
      <w:pPr>
        <w:numPr>
          <w:ilvl w:val="1"/>
          <w:numId w:val="8"/>
        </w:numPr>
        <w:tabs>
          <w:tab w:val="num" w:pos="1440"/>
        </w:tabs>
      </w:pPr>
      <w:proofErr w:type="gramStart"/>
      <w:r w:rsidRPr="00386EE4">
        <w:t>Fewer</w:t>
      </w:r>
      <w:proofErr w:type="gramEnd"/>
      <w:r w:rsidRPr="00386EE4">
        <w:t xml:space="preserve"> than half explain how job applicants can request </w:t>
      </w:r>
      <w:proofErr w:type="gramStart"/>
      <w:r w:rsidRPr="00386EE4">
        <w:t>accommodations</w:t>
      </w:r>
      <w:proofErr w:type="gramEnd"/>
      <w:r w:rsidRPr="00386EE4">
        <w:t>.</w:t>
      </w:r>
    </w:p>
    <w:p w14:paraId="7E79AD68" w14:textId="77777777" w:rsidR="00386EE4" w:rsidRPr="00386EE4" w:rsidRDefault="00386EE4" w:rsidP="00386EE4">
      <w:pPr>
        <w:numPr>
          <w:ilvl w:val="1"/>
          <w:numId w:val="8"/>
        </w:numPr>
        <w:tabs>
          <w:tab w:val="num" w:pos="1440"/>
        </w:tabs>
      </w:pPr>
      <w:r w:rsidRPr="00386EE4">
        <w:t>Very few share how employees with disabilities are supported or how complaints are handled.</w:t>
      </w:r>
    </w:p>
    <w:p w14:paraId="1CFE5AD5" w14:textId="77777777" w:rsidR="00386EE4" w:rsidRPr="00386EE4" w:rsidRDefault="00386EE4" w:rsidP="00386EE4">
      <w:r w:rsidRPr="00386EE4">
        <w:t>This sends a message, even if unintended, that accessibility is not a top priority.</w:t>
      </w:r>
    </w:p>
    <w:p w14:paraId="64EF4E28" w14:textId="7026644C" w:rsidR="00386EE4" w:rsidRPr="00386EE4" w:rsidRDefault="00386EE4" w:rsidP="00386EE4">
      <w:pPr>
        <w:numPr>
          <w:ilvl w:val="0"/>
          <w:numId w:val="8"/>
        </w:numPr>
      </w:pPr>
      <w:r w:rsidRPr="00386EE4">
        <w:rPr>
          <w:b/>
          <w:bCs/>
        </w:rPr>
        <w:t>Co</w:t>
      </w:r>
      <w:r w:rsidRPr="00386EE4">
        <w:rPr>
          <w:b/>
          <w:bCs/>
        </w:rPr>
        <w:noBreakHyphen/>
        <w:t>design with people with lived experience of disability</w:t>
      </w:r>
      <w:r w:rsidR="00201795">
        <w:rPr>
          <w:b/>
          <w:bCs/>
        </w:rPr>
        <w:t>.</w:t>
      </w:r>
      <w:r w:rsidRPr="00386EE4">
        <w:br/>
        <w:t>People with disabilities and accessibility practitioners helped shape the framework. They emphasized that:</w:t>
      </w:r>
    </w:p>
    <w:p w14:paraId="4B9637E3" w14:textId="77777777" w:rsidR="00386EE4" w:rsidRPr="00386EE4" w:rsidRDefault="00386EE4" w:rsidP="00386EE4">
      <w:pPr>
        <w:numPr>
          <w:ilvl w:val="1"/>
          <w:numId w:val="8"/>
        </w:numPr>
        <w:tabs>
          <w:tab w:val="num" w:pos="1440"/>
        </w:tabs>
      </w:pPr>
      <w:r w:rsidRPr="00386EE4">
        <w:lastRenderedPageBreak/>
        <w:t xml:space="preserve">Accessibility barriers often come from </w:t>
      </w:r>
      <w:r w:rsidRPr="00386EE4">
        <w:rPr>
          <w:b/>
          <w:bCs/>
        </w:rPr>
        <w:t>systems</w:t>
      </w:r>
      <w:r w:rsidRPr="00386EE4">
        <w:t>, not individuals.</w:t>
      </w:r>
    </w:p>
    <w:p w14:paraId="5CEAD3C2" w14:textId="77777777" w:rsidR="00386EE4" w:rsidRPr="00386EE4" w:rsidRDefault="00386EE4" w:rsidP="00386EE4">
      <w:pPr>
        <w:numPr>
          <w:ilvl w:val="1"/>
          <w:numId w:val="8"/>
        </w:numPr>
        <w:tabs>
          <w:tab w:val="num" w:pos="1440"/>
        </w:tabs>
      </w:pPr>
      <w:r w:rsidRPr="00386EE4">
        <w:t xml:space="preserve">Accessibility should be planned </w:t>
      </w:r>
      <w:r w:rsidRPr="00386EE4">
        <w:rPr>
          <w:b/>
          <w:bCs/>
        </w:rPr>
        <w:t>early</w:t>
      </w:r>
      <w:r w:rsidRPr="00386EE4">
        <w:t>, not fixed later.</w:t>
      </w:r>
    </w:p>
    <w:p w14:paraId="37CAA094" w14:textId="77777777" w:rsidR="00386EE4" w:rsidRPr="00386EE4" w:rsidRDefault="00386EE4" w:rsidP="00386EE4">
      <w:pPr>
        <w:numPr>
          <w:ilvl w:val="1"/>
          <w:numId w:val="8"/>
        </w:numPr>
        <w:tabs>
          <w:tab w:val="num" w:pos="1440"/>
        </w:tabs>
      </w:pPr>
      <w:r w:rsidRPr="00386EE4">
        <w:t xml:space="preserve">Lived experience is a form of </w:t>
      </w:r>
      <w:r w:rsidRPr="00386EE4">
        <w:rPr>
          <w:b/>
          <w:bCs/>
        </w:rPr>
        <w:t>expertise</w:t>
      </w:r>
      <w:r w:rsidRPr="00386EE4">
        <w:t>, not just feedback.</w:t>
      </w:r>
    </w:p>
    <w:p w14:paraId="737F2534" w14:textId="77777777" w:rsidR="00386EE4" w:rsidRPr="00386EE4" w:rsidRDefault="00386EE4" w:rsidP="00386EE4">
      <w:pPr>
        <w:numPr>
          <w:ilvl w:val="1"/>
          <w:numId w:val="8"/>
        </w:numPr>
        <w:tabs>
          <w:tab w:val="num" w:pos="1440"/>
        </w:tabs>
      </w:pPr>
      <w:r w:rsidRPr="00386EE4">
        <w:t>Clear accountability is needed so accessibility does not depend on “champions.”</w:t>
      </w:r>
    </w:p>
    <w:p w14:paraId="2FBFD839" w14:textId="77777777" w:rsidR="00386EE4" w:rsidRPr="00386EE4" w:rsidRDefault="00386EE4" w:rsidP="00916074">
      <w:pPr>
        <w:pStyle w:val="Heading2"/>
      </w:pPr>
      <w:r w:rsidRPr="00386EE4">
        <w:t>The Accessibility and Inclusion Competencies Framework</w:t>
      </w:r>
    </w:p>
    <w:p w14:paraId="6DD6D2F4" w14:textId="77777777" w:rsidR="00386EE4" w:rsidRPr="00386EE4" w:rsidRDefault="00386EE4" w:rsidP="00386EE4">
      <w:r w:rsidRPr="00386EE4">
        <w:t xml:space="preserve">The paper introduces a </w:t>
      </w:r>
      <w:r w:rsidRPr="00386EE4">
        <w:rPr>
          <w:b/>
          <w:bCs/>
        </w:rPr>
        <w:t>five</w:t>
      </w:r>
      <w:r w:rsidRPr="00386EE4">
        <w:rPr>
          <w:b/>
          <w:bCs/>
        </w:rPr>
        <w:noBreakHyphen/>
        <w:t>part framework</w:t>
      </w:r>
      <w:r w:rsidRPr="00386EE4">
        <w:t xml:space="preserve"> that describes what organizations need to know and do to build accessibility into their culture.</w:t>
      </w:r>
    </w:p>
    <w:p w14:paraId="6567C915" w14:textId="77777777" w:rsidR="00386EE4" w:rsidRPr="00386EE4" w:rsidRDefault="00386EE4" w:rsidP="00386EE4">
      <w:r w:rsidRPr="00386EE4">
        <w:t>The five competency areas are:</w:t>
      </w:r>
    </w:p>
    <w:p w14:paraId="599A20F0" w14:textId="5084E3C0" w:rsidR="00386EE4" w:rsidRPr="00386EE4" w:rsidRDefault="00386EE4" w:rsidP="00386EE4">
      <w:pPr>
        <w:numPr>
          <w:ilvl w:val="0"/>
          <w:numId w:val="9"/>
        </w:numPr>
      </w:pPr>
      <w:r w:rsidRPr="00386EE4">
        <w:rPr>
          <w:b/>
          <w:bCs/>
        </w:rPr>
        <w:t>Co</w:t>
      </w:r>
      <w:r w:rsidRPr="00386EE4">
        <w:rPr>
          <w:b/>
          <w:bCs/>
        </w:rPr>
        <w:noBreakHyphen/>
        <w:t>design and lived experience partnership</w:t>
      </w:r>
      <w:r w:rsidR="00201795">
        <w:rPr>
          <w:b/>
          <w:bCs/>
        </w:rPr>
        <w:t>.</w:t>
      </w:r>
      <w:r w:rsidRPr="00386EE4">
        <w:br/>
        <w:t>Work with people with disabilities as partners in decisions, not just as consultants.</w:t>
      </w:r>
    </w:p>
    <w:p w14:paraId="08EE9020" w14:textId="152227D3" w:rsidR="00386EE4" w:rsidRPr="00386EE4" w:rsidRDefault="00386EE4" w:rsidP="00386EE4">
      <w:pPr>
        <w:numPr>
          <w:ilvl w:val="0"/>
          <w:numId w:val="9"/>
        </w:numPr>
      </w:pPr>
      <w:r w:rsidRPr="00386EE4">
        <w:rPr>
          <w:b/>
          <w:bCs/>
        </w:rPr>
        <w:t>Born</w:t>
      </w:r>
      <w:r w:rsidRPr="00386EE4">
        <w:rPr>
          <w:b/>
          <w:bCs/>
        </w:rPr>
        <w:noBreakHyphen/>
        <w:t>accessible design</w:t>
      </w:r>
      <w:r w:rsidR="00201795">
        <w:rPr>
          <w:b/>
          <w:bCs/>
        </w:rPr>
        <w:t>.</w:t>
      </w:r>
      <w:r w:rsidRPr="00386EE4">
        <w:br/>
        <w:t>Design workplaces, processes, and systems to be accessible from the start, instead of fixing problems later.</w:t>
      </w:r>
    </w:p>
    <w:p w14:paraId="431BD58B" w14:textId="5A5E92C8" w:rsidR="00386EE4" w:rsidRPr="00386EE4" w:rsidRDefault="00386EE4" w:rsidP="00386EE4">
      <w:pPr>
        <w:numPr>
          <w:ilvl w:val="0"/>
          <w:numId w:val="9"/>
        </w:numPr>
      </w:pPr>
      <w:r w:rsidRPr="00386EE4">
        <w:rPr>
          <w:b/>
          <w:bCs/>
        </w:rPr>
        <w:t>Inclusive communication and participation</w:t>
      </w:r>
      <w:r w:rsidR="00201795">
        <w:rPr>
          <w:b/>
          <w:bCs/>
        </w:rPr>
        <w:t>.</w:t>
      </w:r>
      <w:r w:rsidRPr="00386EE4">
        <w:br/>
        <w:t>Make meetings, information, and engagement accessible so everyone can take part.</w:t>
      </w:r>
    </w:p>
    <w:p w14:paraId="1DDC1EFF" w14:textId="7931E748" w:rsidR="00386EE4" w:rsidRPr="00386EE4" w:rsidRDefault="00386EE4" w:rsidP="00386EE4">
      <w:pPr>
        <w:numPr>
          <w:ilvl w:val="0"/>
          <w:numId w:val="9"/>
        </w:numPr>
      </w:pPr>
      <w:r w:rsidRPr="00386EE4">
        <w:rPr>
          <w:b/>
          <w:bCs/>
        </w:rPr>
        <w:t>Digital and information accessibility</w:t>
      </w:r>
      <w:r w:rsidR="00201795">
        <w:rPr>
          <w:b/>
          <w:bCs/>
        </w:rPr>
        <w:t>.</w:t>
      </w:r>
      <w:r w:rsidRPr="00386EE4">
        <w:br/>
        <w:t>Ensure documents, websites, tools, and technologies work for people using assistive technologies.</w:t>
      </w:r>
    </w:p>
    <w:p w14:paraId="209DECE3" w14:textId="0A82B330" w:rsidR="00386EE4" w:rsidRPr="00386EE4" w:rsidRDefault="00386EE4" w:rsidP="00386EE4">
      <w:pPr>
        <w:numPr>
          <w:ilvl w:val="0"/>
          <w:numId w:val="9"/>
        </w:numPr>
      </w:pPr>
      <w:r w:rsidRPr="00386EE4">
        <w:rPr>
          <w:b/>
          <w:bCs/>
        </w:rPr>
        <w:t>Organizational accessibility and accountability</w:t>
      </w:r>
      <w:r w:rsidR="00201795">
        <w:rPr>
          <w:b/>
          <w:bCs/>
        </w:rPr>
        <w:t>.</w:t>
      </w:r>
      <w:r w:rsidRPr="00386EE4">
        <w:br/>
        <w:t>Set clear roles, leadership responsibility, and systems so accessibility is sustained over time.</w:t>
      </w:r>
    </w:p>
    <w:p w14:paraId="34A432A9" w14:textId="13E34C96" w:rsidR="00386EE4" w:rsidRPr="00386EE4" w:rsidRDefault="00386EE4" w:rsidP="00386EE4">
      <w:r w:rsidRPr="00386EE4">
        <w:lastRenderedPageBreak/>
        <w:t>Each area includes different levels, from basic awareness to leadership and strategy. This helps organizations understand what accessibility looks like across different roles, not just for specialists.</w:t>
      </w:r>
    </w:p>
    <w:p w14:paraId="1A384208" w14:textId="77777777" w:rsidR="00386EE4" w:rsidRPr="00386EE4" w:rsidRDefault="00386EE4" w:rsidP="00916074">
      <w:pPr>
        <w:pStyle w:val="Heading2"/>
      </w:pPr>
      <w:r w:rsidRPr="00386EE4">
        <w:t>Key recommendations</w:t>
      </w:r>
    </w:p>
    <w:p w14:paraId="7B49EF11" w14:textId="77777777" w:rsidR="00386EE4" w:rsidRPr="00386EE4" w:rsidRDefault="00386EE4" w:rsidP="00386EE4">
      <w:r w:rsidRPr="00386EE4">
        <w:t>The paper recommends that organizations:</w:t>
      </w:r>
    </w:p>
    <w:p w14:paraId="5E6547ED" w14:textId="77777777" w:rsidR="00386EE4" w:rsidRPr="00386EE4" w:rsidRDefault="00386EE4" w:rsidP="00386EE4">
      <w:pPr>
        <w:numPr>
          <w:ilvl w:val="0"/>
          <w:numId w:val="10"/>
        </w:numPr>
      </w:pPr>
      <w:r w:rsidRPr="00386EE4">
        <w:t>Treat accessibility as a whole</w:t>
      </w:r>
      <w:r w:rsidRPr="00386EE4">
        <w:noBreakHyphen/>
        <w:t>organization responsibility, not a side project.</w:t>
      </w:r>
    </w:p>
    <w:p w14:paraId="6E852689" w14:textId="77777777" w:rsidR="00386EE4" w:rsidRPr="00386EE4" w:rsidRDefault="00386EE4" w:rsidP="00386EE4">
      <w:pPr>
        <w:numPr>
          <w:ilvl w:val="0"/>
          <w:numId w:val="10"/>
        </w:numPr>
      </w:pPr>
      <w:r w:rsidRPr="00386EE4">
        <w:t>Build accessibility expectations into jobs, training, and leadership roles.</w:t>
      </w:r>
    </w:p>
    <w:p w14:paraId="05245500" w14:textId="77777777" w:rsidR="00386EE4" w:rsidRPr="00386EE4" w:rsidRDefault="00386EE4" w:rsidP="00386EE4">
      <w:pPr>
        <w:numPr>
          <w:ilvl w:val="0"/>
          <w:numId w:val="10"/>
        </w:numPr>
      </w:pPr>
      <w:r w:rsidRPr="00386EE4">
        <w:t>Involve people with disabilities in planning and decision</w:t>
      </w:r>
      <w:r w:rsidRPr="00386EE4">
        <w:noBreakHyphen/>
        <w:t>making.</w:t>
      </w:r>
    </w:p>
    <w:p w14:paraId="5DDDA4F5" w14:textId="77777777" w:rsidR="00386EE4" w:rsidRPr="00386EE4" w:rsidRDefault="00386EE4" w:rsidP="00386EE4">
      <w:pPr>
        <w:numPr>
          <w:ilvl w:val="0"/>
          <w:numId w:val="10"/>
        </w:numPr>
      </w:pPr>
      <w:r w:rsidRPr="00386EE4">
        <w:t>Be clear and transparent about accessibility commitments and progress.</w:t>
      </w:r>
    </w:p>
    <w:p w14:paraId="0CF5329D" w14:textId="2177E70C" w:rsidR="00386EE4" w:rsidRPr="00386EE4" w:rsidRDefault="00386EE4" w:rsidP="00386EE4">
      <w:pPr>
        <w:numPr>
          <w:ilvl w:val="0"/>
          <w:numId w:val="10"/>
        </w:numPr>
      </w:pPr>
      <w:r w:rsidRPr="00386EE4">
        <w:t>Move from reacting to problems toward preventing barriers.</w:t>
      </w:r>
    </w:p>
    <w:p w14:paraId="35A35E98" w14:textId="77777777" w:rsidR="00386EE4" w:rsidRPr="00386EE4" w:rsidRDefault="00386EE4" w:rsidP="00916074">
      <w:pPr>
        <w:pStyle w:val="Heading2"/>
      </w:pPr>
      <w:r w:rsidRPr="00386EE4">
        <w:t>The bottom line</w:t>
      </w:r>
    </w:p>
    <w:p w14:paraId="5770B17A" w14:textId="77777777" w:rsidR="00386EE4" w:rsidRPr="00386EE4" w:rsidRDefault="00386EE4" w:rsidP="00386EE4">
      <w:r w:rsidRPr="00386EE4">
        <w:t>Accessibility is not just about rules, ramps, or technology. It is about how organizations plan, communicate, design, and make decisions every day.</w:t>
      </w:r>
    </w:p>
    <w:p w14:paraId="1955815F" w14:textId="77777777" w:rsidR="00386EE4" w:rsidRPr="00386EE4" w:rsidRDefault="00386EE4" w:rsidP="00386EE4">
      <w:r w:rsidRPr="00386EE4">
        <w:t>This paper calls for a shift:</w:t>
      </w:r>
    </w:p>
    <w:p w14:paraId="0050CA25" w14:textId="77777777" w:rsidR="00386EE4" w:rsidRPr="00386EE4" w:rsidRDefault="00386EE4" w:rsidP="00386EE4">
      <w:pPr>
        <w:numPr>
          <w:ilvl w:val="0"/>
          <w:numId w:val="11"/>
        </w:numPr>
      </w:pPr>
      <w:r w:rsidRPr="00386EE4">
        <w:t>From compliance to culture</w:t>
      </w:r>
    </w:p>
    <w:p w14:paraId="36679C7F" w14:textId="77777777" w:rsidR="00386EE4" w:rsidRPr="00386EE4" w:rsidRDefault="00386EE4" w:rsidP="00386EE4">
      <w:pPr>
        <w:numPr>
          <w:ilvl w:val="0"/>
          <w:numId w:val="11"/>
        </w:numPr>
      </w:pPr>
      <w:r w:rsidRPr="00386EE4">
        <w:t>From accommodation to accessibility</w:t>
      </w:r>
    </w:p>
    <w:p w14:paraId="3FEB90AD" w14:textId="77777777" w:rsidR="00386EE4" w:rsidRPr="00386EE4" w:rsidRDefault="00386EE4" w:rsidP="00386EE4">
      <w:pPr>
        <w:numPr>
          <w:ilvl w:val="0"/>
          <w:numId w:val="11"/>
        </w:numPr>
      </w:pPr>
      <w:r w:rsidRPr="00386EE4">
        <w:t>From individual effort to shared responsibility</w:t>
      </w:r>
    </w:p>
    <w:p w14:paraId="505993E3" w14:textId="41795005" w:rsidR="000A3708" w:rsidRDefault="00386EE4" w:rsidP="000A3708">
      <w:r w:rsidRPr="00386EE4">
        <w:t>When accessibility is built into how organizations work, everyone benefits, including employees, customers, and communities.</w:t>
      </w:r>
    </w:p>
    <w:p w14:paraId="1D0DD8D8" w14:textId="77777777" w:rsidR="00AA3BB5" w:rsidRDefault="00AA3BB5" w:rsidP="000A3708"/>
    <w:p w14:paraId="4ABB7838" w14:textId="5E4EFCAC" w:rsidR="00AA3BB5" w:rsidRPr="00E93E3C" w:rsidRDefault="00AA3BB5" w:rsidP="000A3708">
      <w:pPr>
        <w:rPr>
          <w:lang w:val="en-CA"/>
        </w:rPr>
      </w:pPr>
      <w:r w:rsidRPr="00521412">
        <w:rPr>
          <w:rStyle w:val="Strong"/>
        </w:rPr>
        <w:t>Funded by Accessibility Standards Canada</w:t>
      </w:r>
      <w:r w:rsidR="00521412" w:rsidRPr="00521412">
        <w:rPr>
          <w:rStyle w:val="Strong"/>
        </w:rPr>
        <w:t xml:space="preserve">. </w:t>
      </w:r>
      <w:r w:rsidR="00521412" w:rsidRPr="00521412">
        <w:rPr>
          <w:lang w:val="en-CA"/>
        </w:rPr>
        <w:t>The views, findings, conclusions, and recommendations expressed in this publication are those of the authors and do not necessarily reflect the views of Accessibility Standards Canada or the Government of Canada.</w:t>
      </w:r>
    </w:p>
    <w:sectPr w:rsidR="00AA3BB5" w:rsidRPr="00E93E3C" w:rsidSect="003832E0">
      <w:headerReference w:type="default" r:id="rId11"/>
      <w:footerReference w:type="default" r:id="rId12"/>
      <w:headerReference w:type="first" r:id="rId13"/>
      <w:type w:val="continuous"/>
      <w:pgSz w:w="12240" w:h="15840"/>
      <w:pgMar w:top="1440" w:right="1440" w:bottom="1080" w:left="1440" w:header="27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C5ECFD" w14:textId="77777777" w:rsidR="00B57E7B" w:rsidRDefault="00B57E7B" w:rsidP="00942BE6">
      <w:r>
        <w:separator/>
      </w:r>
    </w:p>
  </w:endnote>
  <w:endnote w:type="continuationSeparator" w:id="0">
    <w:p w14:paraId="39F08254" w14:textId="77777777" w:rsidR="00B57E7B" w:rsidRDefault="00B57E7B" w:rsidP="00942B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930EE1A6-B257-4976-AB15-5059F4489A9E}"/>
    <w:embedBold r:id="rId2" w:fontKey="{628CC577-0322-4112-B5CF-83ECB50D4A39}"/>
    <w:embedItalic r:id="rId3" w:fontKey="{4B964DE3-ABC4-4034-8F82-A811448F1288}"/>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Bold r:id="rId4" w:fontKey="{DE074A26-4A1F-4103-AB01-D934F1558657}"/>
  </w:font>
  <w:font w:name="Cambria">
    <w:panose1 w:val="02040503050406030204"/>
    <w:charset w:val="00"/>
    <w:family w:val="roman"/>
    <w:pitch w:val="variable"/>
    <w:sig w:usb0="E00006FF" w:usb1="420024FF" w:usb2="02000000" w:usb3="00000000" w:csb0="0000019F" w:csb1="00000000"/>
    <w:embedRegular r:id="rId5" w:fontKey="{085FFEAD-8B1C-4E0D-872A-7685D98F7B83}"/>
  </w:font>
  <w:font w:name="Verdana">
    <w:panose1 w:val="020B0604030504040204"/>
    <w:charset w:val="00"/>
    <w:family w:val="swiss"/>
    <w:pitch w:val="variable"/>
    <w:sig w:usb0="A00006FF" w:usb1="4000205B" w:usb2="00000010" w:usb3="00000000" w:csb0="0000019F" w:csb1="00000000"/>
    <w:embedRegular r:id="rId6" w:fontKey="{EA669F86-2D25-4DA5-91D0-835F65520DF6}"/>
  </w:font>
  <w:font w:name="MinionPro-Regular">
    <w:altName w:val="Calibri"/>
    <w:panose1 w:val="00000000000000000000"/>
    <w:charset w:val="4D"/>
    <w:family w:val="auto"/>
    <w:notTrueType/>
    <w:pitch w:val="default"/>
    <w:sig w:usb0="00000003" w:usb1="00000000" w:usb2="00000000" w:usb3="00000000" w:csb0="00000001" w:csb1="00000000"/>
  </w:font>
  <w:font w:name="MS Mincho">
    <w:panose1 w:val="02020609040205080304"/>
    <w:charset w:val="80"/>
    <w:family w:val="modern"/>
    <w:pitch w:val="fixed"/>
    <w:sig w:usb0="E00002FF" w:usb1="6AC7FDFB" w:usb2="08000012" w:usb3="00000000" w:csb0="0002009F" w:csb1="00000000"/>
  </w:font>
  <w:font w:name="Ubuntu">
    <w:charset w:val="00"/>
    <w:family w:val="swiss"/>
    <w:pitch w:val="variable"/>
    <w:sig w:usb0="E00002FF" w:usb1="5000205B" w:usb2="00000000" w:usb3="00000000" w:csb0="0000009F" w:csb1="00000000"/>
    <w:embedBold r:id="rId7" w:fontKey="{6E3EBE64-2711-4DED-8E51-6989F41F9EAC}"/>
  </w:font>
  <w:font w:name="Aptos">
    <w:charset w:val="00"/>
    <w:family w:val="swiss"/>
    <w:pitch w:val="variable"/>
    <w:sig w:usb0="20000287" w:usb1="00000003" w:usb2="00000000" w:usb3="00000000" w:csb0="0000019F" w:csb1="00000000"/>
    <w:embedRegular r:id="rId8" w:fontKey="{5C1BE179-67EE-4B71-BDC1-7783D0AF2B8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017A0" w14:textId="409D9BA2" w:rsidR="00AA3BB5" w:rsidRDefault="00AA3BB5">
    <w:pPr>
      <w:pStyle w:val="Footer"/>
    </w:pPr>
    <w:r>
      <w:rPr>
        <w:noProof/>
      </w:rPr>
      <w:drawing>
        <wp:inline distT="0" distB="0" distL="0" distR="0" wp14:anchorId="796873F5" wp14:editId="32DF7431">
          <wp:extent cx="2902585" cy="504621"/>
          <wp:effectExtent l="0" t="0" r="0" b="0"/>
          <wp:docPr id="19280957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095788" name="Picture 1928095788"/>
                  <pic:cNvPicPr/>
                </pic:nvPicPr>
                <pic:blipFill>
                  <a:blip r:embed="rId1">
                    <a:extLst>
                      <a:ext uri="{28A0092B-C50C-407E-A947-70E740481C1C}">
                        <a14:useLocalDpi xmlns:a14="http://schemas.microsoft.com/office/drawing/2010/main" val="0"/>
                      </a:ext>
                    </a:extLst>
                  </a:blip>
                  <a:stretch>
                    <a:fillRect/>
                  </a:stretch>
                </pic:blipFill>
                <pic:spPr>
                  <a:xfrm>
                    <a:off x="0" y="0"/>
                    <a:ext cx="2954420" cy="513633"/>
                  </a:xfrm>
                  <a:prstGeom prst="rect">
                    <a:avLst/>
                  </a:prstGeom>
                </pic:spPr>
              </pic:pic>
            </a:graphicData>
          </a:graphic>
        </wp:inline>
      </w:drawing>
    </w:r>
    <w:r>
      <w:rPr>
        <w:noProof/>
      </w:rPr>
      <w:drawing>
        <wp:inline distT="0" distB="0" distL="0" distR="0" wp14:anchorId="3D5E8084" wp14:editId="07249ED9">
          <wp:extent cx="2503571" cy="419100"/>
          <wp:effectExtent l="0" t="0" r="0" b="0"/>
          <wp:docPr id="1352843352" name="Picture 1" descr="Unilingual, op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lingual, option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39526" cy="425119"/>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76CED5" w14:textId="77777777" w:rsidR="00B57E7B" w:rsidRDefault="00B57E7B" w:rsidP="00942BE6">
      <w:r>
        <w:separator/>
      </w:r>
    </w:p>
  </w:footnote>
  <w:footnote w:type="continuationSeparator" w:id="0">
    <w:p w14:paraId="16B29381" w14:textId="77777777" w:rsidR="00B57E7B" w:rsidRDefault="00B57E7B" w:rsidP="00942B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252F8" w14:textId="77777777" w:rsidR="005D260D" w:rsidRPr="0086350B" w:rsidRDefault="0086350B" w:rsidP="00942BE6">
    <w:pPr>
      <w:pStyle w:val="Header"/>
    </w:pPr>
    <w:r>
      <w:rPr>
        <w:noProof/>
      </w:rPr>
      <w:drawing>
        <wp:anchor distT="0" distB="0" distL="114300" distR="114300" simplePos="0" relativeHeight="251658241" behindDoc="0" locked="0" layoutInCell="1" allowOverlap="1" wp14:anchorId="4ACF951F" wp14:editId="626EBEED">
          <wp:simplePos x="0" y="0"/>
          <wp:positionH relativeFrom="column">
            <wp:posOffset>-765810</wp:posOffset>
          </wp:positionH>
          <wp:positionV relativeFrom="paragraph">
            <wp:posOffset>-19050</wp:posOffset>
          </wp:positionV>
          <wp:extent cx="7448550" cy="648970"/>
          <wp:effectExtent l="0" t="0" r="0" b="0"/>
          <wp:wrapSquare wrapText="bothSides"/>
          <wp:docPr id="1902156787" name="Picture 1902156787" descr="Decorative image. Yellow strok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Decorative image. Yellow stroke.">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448550" cy="64897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4D822" w14:textId="77777777" w:rsidR="00AB28EE" w:rsidRDefault="008F14C5" w:rsidP="00942BE6">
    <w:pPr>
      <w:pStyle w:val="Header"/>
    </w:pPr>
    <w:r>
      <w:rPr>
        <w:noProof/>
      </w:rPr>
      <w:drawing>
        <wp:anchor distT="0" distB="0" distL="114300" distR="114300" simplePos="0" relativeHeight="251658240" behindDoc="0" locked="0" layoutInCell="1" allowOverlap="1" wp14:anchorId="32683570" wp14:editId="28597991">
          <wp:simplePos x="0" y="0"/>
          <wp:positionH relativeFrom="column">
            <wp:posOffset>-743585</wp:posOffset>
          </wp:positionH>
          <wp:positionV relativeFrom="paragraph">
            <wp:posOffset>-19050</wp:posOffset>
          </wp:positionV>
          <wp:extent cx="7434072" cy="1291432"/>
          <wp:effectExtent l="0" t="0" r="0" b="4445"/>
          <wp:wrapSquare wrapText="bothSides"/>
          <wp:docPr id="671298364" name="Picture 671298364" descr="CNIB logo in paintbrush str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NIB logo in paintbrush stroke"/>
                  <pic:cNvPicPr/>
                </pic:nvPicPr>
                <pic:blipFill>
                  <a:blip r:embed="rId1">
                    <a:extLst>
                      <a:ext uri="{28A0092B-C50C-407E-A947-70E740481C1C}">
                        <a14:useLocalDpi xmlns:a14="http://schemas.microsoft.com/office/drawing/2010/main" val="0"/>
                      </a:ext>
                    </a:extLst>
                  </a:blip>
                  <a:stretch>
                    <a:fillRect/>
                  </a:stretch>
                </pic:blipFill>
                <pic:spPr>
                  <a:xfrm>
                    <a:off x="0" y="0"/>
                    <a:ext cx="7434072" cy="1291432"/>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34E9F"/>
    <w:multiLevelType w:val="hybridMultilevel"/>
    <w:tmpl w:val="D74288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034035"/>
    <w:multiLevelType w:val="multilevel"/>
    <w:tmpl w:val="E4529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B47C9B"/>
    <w:multiLevelType w:val="hybridMultilevel"/>
    <w:tmpl w:val="35601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98128B"/>
    <w:multiLevelType w:val="hybridMultilevel"/>
    <w:tmpl w:val="1F78C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D80AD2"/>
    <w:multiLevelType w:val="hybridMultilevel"/>
    <w:tmpl w:val="786C60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CA0A9B"/>
    <w:multiLevelType w:val="multilevel"/>
    <w:tmpl w:val="1B668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3D0179D"/>
    <w:multiLevelType w:val="hybridMultilevel"/>
    <w:tmpl w:val="63CE569A"/>
    <w:lvl w:ilvl="0" w:tplc="AB80E1CE">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C5E56F2"/>
    <w:multiLevelType w:val="multilevel"/>
    <w:tmpl w:val="8B98B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E315768"/>
    <w:multiLevelType w:val="hybridMultilevel"/>
    <w:tmpl w:val="DAF44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E8E29FE"/>
    <w:multiLevelType w:val="multilevel"/>
    <w:tmpl w:val="C86EA6EE"/>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61A42E3"/>
    <w:multiLevelType w:val="multilevel"/>
    <w:tmpl w:val="C8A05772"/>
    <w:lvl w:ilvl="0">
      <w:start w:val="1"/>
      <w:numFmt w:val="decimal"/>
      <w:lvlText w:val="%1."/>
      <w:lvlJc w:val="left"/>
      <w:pPr>
        <w:tabs>
          <w:tab w:val="num" w:pos="720"/>
        </w:tabs>
        <w:ind w:left="720" w:hanging="360"/>
      </w:pPr>
      <w:rPr>
        <w:b/>
        <w:bCs/>
      </w:r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61440053">
    <w:abstractNumId w:val="6"/>
  </w:num>
  <w:num w:numId="2" w16cid:durableId="1325167103">
    <w:abstractNumId w:val="4"/>
  </w:num>
  <w:num w:numId="3" w16cid:durableId="1211576676">
    <w:abstractNumId w:val="0"/>
  </w:num>
  <w:num w:numId="4" w16cid:durableId="1968199316">
    <w:abstractNumId w:val="3"/>
  </w:num>
  <w:num w:numId="5" w16cid:durableId="323315338">
    <w:abstractNumId w:val="2"/>
  </w:num>
  <w:num w:numId="6" w16cid:durableId="860582271">
    <w:abstractNumId w:val="8"/>
  </w:num>
  <w:num w:numId="7" w16cid:durableId="1052461787">
    <w:abstractNumId w:val="5"/>
  </w:num>
  <w:num w:numId="8" w16cid:durableId="927156144">
    <w:abstractNumId w:val="10"/>
  </w:num>
  <w:num w:numId="9" w16cid:durableId="1263298700">
    <w:abstractNumId w:val="9"/>
  </w:num>
  <w:num w:numId="10" w16cid:durableId="310713561">
    <w:abstractNumId w:val="1"/>
  </w:num>
  <w:num w:numId="11" w16cid:durableId="623736636">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228" w:allStyles="0" w:customStyles="0" w:latentStyles="0" w:stylesInUse="1" w:headingStyles="1" w:numberingStyles="0" w:tableStyles="0" w:directFormattingOnRuns="0" w:directFormattingOnParagraphs="1" w:directFormattingOnNumbering="0" w:directFormattingOnTables="0" w:clearFormatting="1" w:top3HeadingStyles="0" w:visibleStyles="0" w:alternateStyleNames="0"/>
  <w:stylePaneSortMethod w:val="0003"/>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5D260D"/>
    <w:rsid w:val="00000B2D"/>
    <w:rsid w:val="0000403C"/>
    <w:rsid w:val="00006D3C"/>
    <w:rsid w:val="00010A00"/>
    <w:rsid w:val="00011D41"/>
    <w:rsid w:val="00022A81"/>
    <w:rsid w:val="00022E47"/>
    <w:rsid w:val="00023E0A"/>
    <w:rsid w:val="00027218"/>
    <w:rsid w:val="000279A5"/>
    <w:rsid w:val="00037A5F"/>
    <w:rsid w:val="00051EB1"/>
    <w:rsid w:val="000528B8"/>
    <w:rsid w:val="00053010"/>
    <w:rsid w:val="000651E0"/>
    <w:rsid w:val="0006557B"/>
    <w:rsid w:val="00086D32"/>
    <w:rsid w:val="000A3708"/>
    <w:rsid w:val="000C50EB"/>
    <w:rsid w:val="000C5CED"/>
    <w:rsid w:val="000C68B2"/>
    <w:rsid w:val="000C70FF"/>
    <w:rsid w:val="000D6AF4"/>
    <w:rsid w:val="000E01E7"/>
    <w:rsid w:val="000E731A"/>
    <w:rsid w:val="000F6A15"/>
    <w:rsid w:val="000F7030"/>
    <w:rsid w:val="0011046F"/>
    <w:rsid w:val="00112318"/>
    <w:rsid w:val="00116D17"/>
    <w:rsid w:val="0013217D"/>
    <w:rsid w:val="001361F9"/>
    <w:rsid w:val="001376A2"/>
    <w:rsid w:val="00141547"/>
    <w:rsid w:val="001415FD"/>
    <w:rsid w:val="00160FE1"/>
    <w:rsid w:val="0016305F"/>
    <w:rsid w:val="0016448B"/>
    <w:rsid w:val="0018195C"/>
    <w:rsid w:val="001B1F99"/>
    <w:rsid w:val="001B5E4F"/>
    <w:rsid w:val="001B68A5"/>
    <w:rsid w:val="001E5B97"/>
    <w:rsid w:val="001E6B98"/>
    <w:rsid w:val="001F1CF4"/>
    <w:rsid w:val="00201795"/>
    <w:rsid w:val="00203DFC"/>
    <w:rsid w:val="0021776C"/>
    <w:rsid w:val="00222BD3"/>
    <w:rsid w:val="002428C5"/>
    <w:rsid w:val="002466B0"/>
    <w:rsid w:val="00247A6D"/>
    <w:rsid w:val="00250060"/>
    <w:rsid w:val="00274515"/>
    <w:rsid w:val="0028086B"/>
    <w:rsid w:val="00290546"/>
    <w:rsid w:val="00292A67"/>
    <w:rsid w:val="002A7D10"/>
    <w:rsid w:val="002B0669"/>
    <w:rsid w:val="002B145A"/>
    <w:rsid w:val="002D25C8"/>
    <w:rsid w:val="002E358C"/>
    <w:rsid w:val="002E4A60"/>
    <w:rsid w:val="002F55B0"/>
    <w:rsid w:val="002F572A"/>
    <w:rsid w:val="0030547B"/>
    <w:rsid w:val="00315739"/>
    <w:rsid w:val="00326760"/>
    <w:rsid w:val="00326932"/>
    <w:rsid w:val="00340937"/>
    <w:rsid w:val="00346E63"/>
    <w:rsid w:val="003477DE"/>
    <w:rsid w:val="00357514"/>
    <w:rsid w:val="00362346"/>
    <w:rsid w:val="003640A9"/>
    <w:rsid w:val="003672B8"/>
    <w:rsid w:val="003832E0"/>
    <w:rsid w:val="00383C85"/>
    <w:rsid w:val="00386EE4"/>
    <w:rsid w:val="00391621"/>
    <w:rsid w:val="003B6799"/>
    <w:rsid w:val="003B67DA"/>
    <w:rsid w:val="003D19D7"/>
    <w:rsid w:val="003D3D90"/>
    <w:rsid w:val="003F093B"/>
    <w:rsid w:val="003F38B7"/>
    <w:rsid w:val="004018BA"/>
    <w:rsid w:val="004158BE"/>
    <w:rsid w:val="00426234"/>
    <w:rsid w:val="00451930"/>
    <w:rsid w:val="0045613A"/>
    <w:rsid w:val="004629CB"/>
    <w:rsid w:val="004661C6"/>
    <w:rsid w:val="0047776C"/>
    <w:rsid w:val="00484841"/>
    <w:rsid w:val="00486540"/>
    <w:rsid w:val="00490BD8"/>
    <w:rsid w:val="004A6062"/>
    <w:rsid w:val="004A7968"/>
    <w:rsid w:val="004B4065"/>
    <w:rsid w:val="004B5C91"/>
    <w:rsid w:val="004D2AB4"/>
    <w:rsid w:val="004D320D"/>
    <w:rsid w:val="004D4E99"/>
    <w:rsid w:val="005052D4"/>
    <w:rsid w:val="0051420E"/>
    <w:rsid w:val="00517B7B"/>
    <w:rsid w:val="00521412"/>
    <w:rsid w:val="00531E4B"/>
    <w:rsid w:val="0053205B"/>
    <w:rsid w:val="00544EE3"/>
    <w:rsid w:val="005466A8"/>
    <w:rsid w:val="00566B61"/>
    <w:rsid w:val="00572ACF"/>
    <w:rsid w:val="005802B6"/>
    <w:rsid w:val="00586DE9"/>
    <w:rsid w:val="005A00A0"/>
    <w:rsid w:val="005A150B"/>
    <w:rsid w:val="005A5463"/>
    <w:rsid w:val="005C4340"/>
    <w:rsid w:val="005D1D85"/>
    <w:rsid w:val="005D260D"/>
    <w:rsid w:val="005D4FA1"/>
    <w:rsid w:val="005D6F4F"/>
    <w:rsid w:val="005D7B3A"/>
    <w:rsid w:val="005E0426"/>
    <w:rsid w:val="005E620A"/>
    <w:rsid w:val="005E662B"/>
    <w:rsid w:val="005F23D7"/>
    <w:rsid w:val="005F52BC"/>
    <w:rsid w:val="005F7E66"/>
    <w:rsid w:val="00601121"/>
    <w:rsid w:val="006049C1"/>
    <w:rsid w:val="006113ED"/>
    <w:rsid w:val="006257B9"/>
    <w:rsid w:val="0062617A"/>
    <w:rsid w:val="00630B6B"/>
    <w:rsid w:val="0063695E"/>
    <w:rsid w:val="00646969"/>
    <w:rsid w:val="00657A07"/>
    <w:rsid w:val="006B0537"/>
    <w:rsid w:val="006C1640"/>
    <w:rsid w:val="006D192B"/>
    <w:rsid w:val="006D1B1A"/>
    <w:rsid w:val="006D50ED"/>
    <w:rsid w:val="006D7570"/>
    <w:rsid w:val="006E0BAA"/>
    <w:rsid w:val="006E4CBE"/>
    <w:rsid w:val="006E6F90"/>
    <w:rsid w:val="006F7E36"/>
    <w:rsid w:val="0070317B"/>
    <w:rsid w:val="00703A44"/>
    <w:rsid w:val="00705E41"/>
    <w:rsid w:val="0071037A"/>
    <w:rsid w:val="007112ED"/>
    <w:rsid w:val="00727E9E"/>
    <w:rsid w:val="0073073B"/>
    <w:rsid w:val="007409B3"/>
    <w:rsid w:val="0075504B"/>
    <w:rsid w:val="00757197"/>
    <w:rsid w:val="007607B8"/>
    <w:rsid w:val="007612F8"/>
    <w:rsid w:val="0076301F"/>
    <w:rsid w:val="00764E4B"/>
    <w:rsid w:val="00780447"/>
    <w:rsid w:val="00783362"/>
    <w:rsid w:val="007868A6"/>
    <w:rsid w:val="00795057"/>
    <w:rsid w:val="007A7063"/>
    <w:rsid w:val="007D7D3C"/>
    <w:rsid w:val="007F562F"/>
    <w:rsid w:val="007F5E70"/>
    <w:rsid w:val="0080413E"/>
    <w:rsid w:val="0080561B"/>
    <w:rsid w:val="0085285F"/>
    <w:rsid w:val="008541D2"/>
    <w:rsid w:val="00856284"/>
    <w:rsid w:val="0086350B"/>
    <w:rsid w:val="00865983"/>
    <w:rsid w:val="0087717C"/>
    <w:rsid w:val="00877683"/>
    <w:rsid w:val="00880B82"/>
    <w:rsid w:val="00887E2D"/>
    <w:rsid w:val="008922CA"/>
    <w:rsid w:val="00894AF0"/>
    <w:rsid w:val="008B5921"/>
    <w:rsid w:val="008D0FFA"/>
    <w:rsid w:val="008D3BA5"/>
    <w:rsid w:val="008D65F3"/>
    <w:rsid w:val="008F14C5"/>
    <w:rsid w:val="008F26DE"/>
    <w:rsid w:val="00902A41"/>
    <w:rsid w:val="00916074"/>
    <w:rsid w:val="0092139B"/>
    <w:rsid w:val="00921E07"/>
    <w:rsid w:val="00923F74"/>
    <w:rsid w:val="00924FC4"/>
    <w:rsid w:val="00925476"/>
    <w:rsid w:val="009319B9"/>
    <w:rsid w:val="009331CF"/>
    <w:rsid w:val="00942BE6"/>
    <w:rsid w:val="00947198"/>
    <w:rsid w:val="00957526"/>
    <w:rsid w:val="009648EF"/>
    <w:rsid w:val="00996302"/>
    <w:rsid w:val="009A5DAE"/>
    <w:rsid w:val="009A6634"/>
    <w:rsid w:val="009A7236"/>
    <w:rsid w:val="009B0F2D"/>
    <w:rsid w:val="009B1674"/>
    <w:rsid w:val="009B2816"/>
    <w:rsid w:val="009C1796"/>
    <w:rsid w:val="009C207E"/>
    <w:rsid w:val="009D3E5D"/>
    <w:rsid w:val="009D661E"/>
    <w:rsid w:val="009D7721"/>
    <w:rsid w:val="009E7336"/>
    <w:rsid w:val="009F1B74"/>
    <w:rsid w:val="00A0513D"/>
    <w:rsid w:val="00A20464"/>
    <w:rsid w:val="00A2300E"/>
    <w:rsid w:val="00A31669"/>
    <w:rsid w:val="00A42DD7"/>
    <w:rsid w:val="00A42F80"/>
    <w:rsid w:val="00A45EB8"/>
    <w:rsid w:val="00A4693F"/>
    <w:rsid w:val="00A724AD"/>
    <w:rsid w:val="00A77628"/>
    <w:rsid w:val="00A8225A"/>
    <w:rsid w:val="00A83119"/>
    <w:rsid w:val="00A832D2"/>
    <w:rsid w:val="00A83A32"/>
    <w:rsid w:val="00A83CC6"/>
    <w:rsid w:val="00A92302"/>
    <w:rsid w:val="00AA3BB5"/>
    <w:rsid w:val="00AA7960"/>
    <w:rsid w:val="00AB28EE"/>
    <w:rsid w:val="00AC2879"/>
    <w:rsid w:val="00AC684C"/>
    <w:rsid w:val="00AC6DFD"/>
    <w:rsid w:val="00AD3135"/>
    <w:rsid w:val="00AF511B"/>
    <w:rsid w:val="00B15B11"/>
    <w:rsid w:val="00B21E05"/>
    <w:rsid w:val="00B27254"/>
    <w:rsid w:val="00B32CD9"/>
    <w:rsid w:val="00B475B9"/>
    <w:rsid w:val="00B54B1A"/>
    <w:rsid w:val="00B57E7B"/>
    <w:rsid w:val="00B60FB5"/>
    <w:rsid w:val="00B73AB2"/>
    <w:rsid w:val="00B8707D"/>
    <w:rsid w:val="00BC2A76"/>
    <w:rsid w:val="00BD3A8E"/>
    <w:rsid w:val="00BD4532"/>
    <w:rsid w:val="00BD7F41"/>
    <w:rsid w:val="00BF706B"/>
    <w:rsid w:val="00C00468"/>
    <w:rsid w:val="00C1519B"/>
    <w:rsid w:val="00C16A8A"/>
    <w:rsid w:val="00C20AC6"/>
    <w:rsid w:val="00C26715"/>
    <w:rsid w:val="00C37BF6"/>
    <w:rsid w:val="00C43961"/>
    <w:rsid w:val="00C54783"/>
    <w:rsid w:val="00C54D29"/>
    <w:rsid w:val="00C63B57"/>
    <w:rsid w:val="00C661F9"/>
    <w:rsid w:val="00C75053"/>
    <w:rsid w:val="00C778AE"/>
    <w:rsid w:val="00C84F39"/>
    <w:rsid w:val="00C84F6D"/>
    <w:rsid w:val="00C873A0"/>
    <w:rsid w:val="00C90978"/>
    <w:rsid w:val="00C94DC3"/>
    <w:rsid w:val="00CA001F"/>
    <w:rsid w:val="00CA517B"/>
    <w:rsid w:val="00CC611D"/>
    <w:rsid w:val="00CD1A81"/>
    <w:rsid w:val="00CE35F1"/>
    <w:rsid w:val="00CE4475"/>
    <w:rsid w:val="00CE5AC5"/>
    <w:rsid w:val="00D00BFD"/>
    <w:rsid w:val="00D02CC8"/>
    <w:rsid w:val="00D056E2"/>
    <w:rsid w:val="00D13F73"/>
    <w:rsid w:val="00D142C5"/>
    <w:rsid w:val="00D14AAC"/>
    <w:rsid w:val="00D23E76"/>
    <w:rsid w:val="00D678C8"/>
    <w:rsid w:val="00D715C7"/>
    <w:rsid w:val="00D76B6B"/>
    <w:rsid w:val="00D90EE4"/>
    <w:rsid w:val="00D913D7"/>
    <w:rsid w:val="00DB1C1C"/>
    <w:rsid w:val="00DB4327"/>
    <w:rsid w:val="00DC14F2"/>
    <w:rsid w:val="00DC492A"/>
    <w:rsid w:val="00DC5D21"/>
    <w:rsid w:val="00DD2518"/>
    <w:rsid w:val="00DD425F"/>
    <w:rsid w:val="00DE3063"/>
    <w:rsid w:val="00DF1738"/>
    <w:rsid w:val="00DF418F"/>
    <w:rsid w:val="00E0170F"/>
    <w:rsid w:val="00E04FD2"/>
    <w:rsid w:val="00E072E0"/>
    <w:rsid w:val="00E07D68"/>
    <w:rsid w:val="00E15DFF"/>
    <w:rsid w:val="00E26402"/>
    <w:rsid w:val="00E62D5D"/>
    <w:rsid w:val="00E73DC5"/>
    <w:rsid w:val="00E76226"/>
    <w:rsid w:val="00E82799"/>
    <w:rsid w:val="00E8757D"/>
    <w:rsid w:val="00E91EA6"/>
    <w:rsid w:val="00E93E3C"/>
    <w:rsid w:val="00ED6CB9"/>
    <w:rsid w:val="00EE25FF"/>
    <w:rsid w:val="00EE6824"/>
    <w:rsid w:val="00EF73C4"/>
    <w:rsid w:val="00F01345"/>
    <w:rsid w:val="00F0178E"/>
    <w:rsid w:val="00F211F4"/>
    <w:rsid w:val="00F23C2A"/>
    <w:rsid w:val="00F2554F"/>
    <w:rsid w:val="00F35E21"/>
    <w:rsid w:val="00F457EA"/>
    <w:rsid w:val="00F543EA"/>
    <w:rsid w:val="00F719E2"/>
    <w:rsid w:val="00F74AEB"/>
    <w:rsid w:val="00F81249"/>
    <w:rsid w:val="00FB23BE"/>
    <w:rsid w:val="00FB399D"/>
    <w:rsid w:val="00FC346E"/>
    <w:rsid w:val="00FC3C93"/>
    <w:rsid w:val="00FD77D2"/>
    <w:rsid w:val="00FE2A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A288D0"/>
  <w15:chartTrackingRefBased/>
  <w15:docId w15:val="{FDD87C77-458C-4D00-B7E2-ECD7C4EB0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6D17"/>
    <w:pPr>
      <w:spacing w:before="120" w:after="120" w:line="300" w:lineRule="auto"/>
    </w:pPr>
    <w:rPr>
      <w:rFonts w:ascii="Arial" w:hAnsi="Arial" w:cs="Arial"/>
      <w:spacing w:val="-5"/>
      <w:sz w:val="28"/>
      <w:szCs w:val="28"/>
    </w:rPr>
  </w:style>
  <w:style w:type="paragraph" w:styleId="Heading1">
    <w:name w:val="heading 1"/>
    <w:basedOn w:val="Normal"/>
    <w:next w:val="Normal"/>
    <w:link w:val="Heading1Char"/>
    <w:uiPriority w:val="9"/>
    <w:qFormat/>
    <w:rsid w:val="00E8757D"/>
    <w:pPr>
      <w:spacing w:before="480" w:after="240"/>
      <w:outlineLvl w:val="0"/>
    </w:pPr>
    <w:rPr>
      <w:rFonts w:ascii="Arial Black" w:hAnsi="Arial Black"/>
      <w:b/>
      <w:sz w:val="48"/>
      <w:szCs w:val="48"/>
    </w:rPr>
  </w:style>
  <w:style w:type="paragraph" w:styleId="Heading2">
    <w:name w:val="heading 2"/>
    <w:basedOn w:val="Normal"/>
    <w:next w:val="Normal"/>
    <w:link w:val="Heading2Char"/>
    <w:uiPriority w:val="9"/>
    <w:unhideWhenUsed/>
    <w:qFormat/>
    <w:rsid w:val="0018195C"/>
    <w:pPr>
      <w:spacing w:before="360"/>
      <w:outlineLvl w:val="1"/>
    </w:pPr>
    <w:rPr>
      <w:b/>
      <w:sz w:val="36"/>
      <w:szCs w:val="36"/>
    </w:rPr>
  </w:style>
  <w:style w:type="paragraph" w:styleId="Heading3">
    <w:name w:val="heading 3"/>
    <w:basedOn w:val="Normal"/>
    <w:next w:val="Normal"/>
    <w:link w:val="Heading3Char"/>
    <w:uiPriority w:val="9"/>
    <w:unhideWhenUsed/>
    <w:qFormat/>
    <w:rsid w:val="008D65F3"/>
    <w:pPr>
      <w:keepNext/>
      <w:spacing w:before="480"/>
      <w:outlineLvl w:val="2"/>
    </w:pPr>
    <w:rPr>
      <w:b/>
      <w:bCs/>
      <w:sz w:val="32"/>
      <w:szCs w:val="32"/>
    </w:rPr>
  </w:style>
  <w:style w:type="paragraph" w:styleId="Heading4">
    <w:name w:val="heading 4"/>
    <w:basedOn w:val="Normal"/>
    <w:next w:val="Normal"/>
    <w:link w:val="Heading4Char"/>
    <w:uiPriority w:val="9"/>
    <w:unhideWhenUsed/>
    <w:qFormat/>
    <w:rsid w:val="00942BE6"/>
    <w:pPr>
      <w:keepNext/>
      <w:keepLines/>
      <w:spacing w:before="40" w:after="0"/>
      <w:outlineLvl w:val="3"/>
    </w:pPr>
    <w:rPr>
      <w:rFonts w:eastAsiaTheme="majorEastAsia"/>
      <w:b/>
      <w:bCs/>
      <w:i/>
      <w:iCs/>
    </w:rPr>
  </w:style>
  <w:style w:type="paragraph" w:styleId="Heading5">
    <w:name w:val="heading 5"/>
    <w:basedOn w:val="Normal"/>
    <w:next w:val="Normal"/>
    <w:link w:val="Heading5Char"/>
    <w:uiPriority w:val="9"/>
    <w:unhideWhenUsed/>
    <w:rsid w:val="0028086B"/>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rsid w:val="0028086B"/>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26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260D"/>
    <w:rPr>
      <w:rFonts w:ascii="Verdana" w:hAnsi="Verdana"/>
      <w:sz w:val="24"/>
    </w:rPr>
  </w:style>
  <w:style w:type="paragraph" w:styleId="Footer">
    <w:name w:val="footer"/>
    <w:basedOn w:val="Normal"/>
    <w:link w:val="FooterChar"/>
    <w:uiPriority w:val="99"/>
    <w:unhideWhenUsed/>
    <w:rsid w:val="005D26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260D"/>
    <w:rPr>
      <w:rFonts w:ascii="Verdana" w:hAnsi="Verdana"/>
      <w:sz w:val="24"/>
    </w:rPr>
  </w:style>
  <w:style w:type="paragraph" w:customStyle="1" w:styleId="BasicParagraph">
    <w:name w:val="[Basic Paragraph]"/>
    <w:basedOn w:val="Normal"/>
    <w:uiPriority w:val="99"/>
    <w:rsid w:val="005D260D"/>
    <w:pPr>
      <w:widowControl w:val="0"/>
      <w:autoSpaceDE w:val="0"/>
      <w:autoSpaceDN w:val="0"/>
      <w:adjustRightInd w:val="0"/>
      <w:spacing w:after="0" w:line="288" w:lineRule="auto"/>
      <w:textAlignment w:val="center"/>
    </w:pPr>
    <w:rPr>
      <w:rFonts w:ascii="MinionPro-Regular" w:eastAsia="MS Mincho" w:hAnsi="MinionPro-Regular" w:cs="MinionPro-Regular"/>
      <w:color w:val="000000"/>
      <w:szCs w:val="24"/>
    </w:rPr>
  </w:style>
  <w:style w:type="paragraph" w:styleId="ListParagraph">
    <w:name w:val="List Paragraph"/>
    <w:aliases w:val="Bullet"/>
    <w:basedOn w:val="Normal"/>
    <w:link w:val="ListParagraphChar"/>
    <w:autoRedefine/>
    <w:uiPriority w:val="34"/>
    <w:qFormat/>
    <w:rsid w:val="00A832D2"/>
    <w:pPr>
      <w:numPr>
        <w:numId w:val="1"/>
      </w:numPr>
    </w:pPr>
  </w:style>
  <w:style w:type="character" w:customStyle="1" w:styleId="Heading1Char">
    <w:name w:val="Heading 1 Char"/>
    <w:basedOn w:val="DefaultParagraphFont"/>
    <w:link w:val="Heading1"/>
    <w:uiPriority w:val="9"/>
    <w:rsid w:val="00E8757D"/>
    <w:rPr>
      <w:rFonts w:ascii="Arial Black" w:hAnsi="Arial Black" w:cs="Arial"/>
      <w:b/>
      <w:spacing w:val="-5"/>
      <w:sz w:val="48"/>
      <w:szCs w:val="48"/>
    </w:rPr>
  </w:style>
  <w:style w:type="paragraph" w:styleId="Title">
    <w:name w:val="Title"/>
    <w:basedOn w:val="Normal"/>
    <w:next w:val="Normal"/>
    <w:link w:val="TitleChar"/>
    <w:uiPriority w:val="10"/>
    <w:rsid w:val="00A42F80"/>
    <w:pPr>
      <w:pBdr>
        <w:bottom w:val="single" w:sz="8" w:space="4" w:color="D9D9D9" w:themeColor="background1" w:themeShade="D9"/>
      </w:pBdr>
      <w:snapToGrid w:val="0"/>
      <w:spacing w:after="300" w:line="240" w:lineRule="exact"/>
      <w:contextualSpacing/>
    </w:pPr>
    <w:rPr>
      <w:rFonts w:ascii="Ubuntu" w:eastAsiaTheme="majorEastAsia" w:hAnsi="Ubuntu" w:cstheme="majorBidi"/>
      <w:b/>
      <w:color w:val="000000" w:themeColor="text1"/>
      <w:spacing w:val="5"/>
      <w:kern w:val="28"/>
      <w:sz w:val="56"/>
      <w:szCs w:val="52"/>
    </w:rPr>
  </w:style>
  <w:style w:type="character" w:customStyle="1" w:styleId="TitleChar">
    <w:name w:val="Title Char"/>
    <w:basedOn w:val="DefaultParagraphFont"/>
    <w:link w:val="Title"/>
    <w:uiPriority w:val="10"/>
    <w:rsid w:val="00A42F80"/>
    <w:rPr>
      <w:rFonts w:ascii="Ubuntu" w:eastAsiaTheme="majorEastAsia" w:hAnsi="Ubuntu" w:cstheme="majorBidi"/>
      <w:b/>
      <w:color w:val="000000" w:themeColor="text1"/>
      <w:spacing w:val="5"/>
      <w:kern w:val="28"/>
      <w:sz w:val="56"/>
      <w:szCs w:val="52"/>
    </w:rPr>
  </w:style>
  <w:style w:type="character" w:customStyle="1" w:styleId="ListParagraphChar">
    <w:name w:val="List Paragraph Char"/>
    <w:aliases w:val="Bullet Char"/>
    <w:basedOn w:val="DefaultParagraphFont"/>
    <w:link w:val="ListParagraph"/>
    <w:uiPriority w:val="34"/>
    <w:rsid w:val="00A832D2"/>
    <w:rPr>
      <w:rFonts w:ascii="Arial" w:hAnsi="Arial" w:cs="Arial"/>
      <w:spacing w:val="-5"/>
      <w:sz w:val="28"/>
      <w:szCs w:val="28"/>
    </w:rPr>
  </w:style>
  <w:style w:type="character" w:customStyle="1" w:styleId="Heading4Char">
    <w:name w:val="Heading 4 Char"/>
    <w:basedOn w:val="DefaultParagraphFont"/>
    <w:link w:val="Heading4"/>
    <w:uiPriority w:val="9"/>
    <w:rsid w:val="00942BE6"/>
    <w:rPr>
      <w:rFonts w:ascii="Arial" w:eastAsiaTheme="majorEastAsia" w:hAnsi="Arial" w:cs="Arial"/>
      <w:b/>
      <w:bCs/>
      <w:i/>
      <w:iCs/>
      <w:spacing w:val="-5"/>
      <w:sz w:val="28"/>
      <w:szCs w:val="28"/>
    </w:rPr>
  </w:style>
  <w:style w:type="character" w:styleId="Hyperlink">
    <w:name w:val="Hyperlink"/>
    <w:basedOn w:val="DefaultParagraphFont"/>
    <w:uiPriority w:val="99"/>
    <w:unhideWhenUsed/>
    <w:rsid w:val="00CE5AC5"/>
    <w:rPr>
      <w:color w:val="0000FF" w:themeColor="hyperlink"/>
      <w:u w:val="single"/>
    </w:rPr>
  </w:style>
  <w:style w:type="character" w:customStyle="1" w:styleId="Heading2Char">
    <w:name w:val="Heading 2 Char"/>
    <w:basedOn w:val="DefaultParagraphFont"/>
    <w:link w:val="Heading2"/>
    <w:uiPriority w:val="9"/>
    <w:rsid w:val="0018195C"/>
    <w:rPr>
      <w:rFonts w:ascii="Arial" w:hAnsi="Arial" w:cs="Arial"/>
      <w:b/>
      <w:spacing w:val="-5"/>
      <w:sz w:val="36"/>
      <w:szCs w:val="36"/>
    </w:rPr>
  </w:style>
  <w:style w:type="character" w:customStyle="1" w:styleId="Heading3Char">
    <w:name w:val="Heading 3 Char"/>
    <w:basedOn w:val="DefaultParagraphFont"/>
    <w:link w:val="Heading3"/>
    <w:uiPriority w:val="9"/>
    <w:rsid w:val="008D65F3"/>
    <w:rPr>
      <w:rFonts w:ascii="Arial" w:hAnsi="Arial" w:cs="Arial"/>
      <w:b/>
      <w:bCs/>
      <w:spacing w:val="-5"/>
      <w:sz w:val="32"/>
      <w:szCs w:val="32"/>
    </w:rPr>
  </w:style>
  <w:style w:type="character" w:styleId="UnresolvedMention">
    <w:name w:val="Unresolved Mention"/>
    <w:basedOn w:val="DefaultParagraphFont"/>
    <w:uiPriority w:val="99"/>
    <w:semiHidden/>
    <w:unhideWhenUsed/>
    <w:rsid w:val="00B32CD9"/>
    <w:rPr>
      <w:color w:val="605E5C"/>
      <w:shd w:val="clear" w:color="auto" w:fill="E1DFDD"/>
    </w:rPr>
  </w:style>
  <w:style w:type="paragraph" w:styleId="Subtitle">
    <w:name w:val="Subtitle"/>
    <w:basedOn w:val="Normal"/>
    <w:next w:val="Normal"/>
    <w:link w:val="SubtitleChar"/>
    <w:uiPriority w:val="11"/>
    <w:qFormat/>
    <w:rsid w:val="0016305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16305F"/>
    <w:rPr>
      <w:rFonts w:eastAsiaTheme="minorEastAsia"/>
      <w:color w:val="5A5A5A" w:themeColor="text1" w:themeTint="A5"/>
      <w:spacing w:val="15"/>
    </w:rPr>
  </w:style>
  <w:style w:type="character" w:styleId="Emphasis">
    <w:name w:val="Emphasis"/>
    <w:uiPriority w:val="20"/>
    <w:qFormat/>
    <w:rsid w:val="0062617A"/>
    <w:rPr>
      <w:b/>
      <w:bCs/>
    </w:rPr>
  </w:style>
  <w:style w:type="paragraph" w:customStyle="1" w:styleId="BlankResponseSpace">
    <w:name w:val="Blank Response Space"/>
    <w:basedOn w:val="Normal"/>
    <w:qFormat/>
    <w:rsid w:val="004A6062"/>
    <w:pPr>
      <w:spacing w:before="0" w:after="360"/>
    </w:pPr>
  </w:style>
  <w:style w:type="character" w:styleId="SubtleEmphasis">
    <w:name w:val="Subtle Emphasis"/>
    <w:basedOn w:val="DefaultParagraphFont"/>
    <w:qFormat/>
    <w:rsid w:val="0028086B"/>
    <w:rPr>
      <w:i/>
      <w:iCs/>
      <w:color w:val="404040" w:themeColor="text1" w:themeTint="BF"/>
    </w:rPr>
  </w:style>
  <w:style w:type="character" w:customStyle="1" w:styleId="Heading5Char">
    <w:name w:val="Heading 5 Char"/>
    <w:basedOn w:val="DefaultParagraphFont"/>
    <w:link w:val="Heading5"/>
    <w:uiPriority w:val="9"/>
    <w:rsid w:val="0028086B"/>
    <w:rPr>
      <w:rFonts w:asciiTheme="majorHAnsi" w:eastAsiaTheme="majorEastAsia" w:hAnsiTheme="majorHAnsi" w:cstheme="majorBidi"/>
      <w:color w:val="365F91" w:themeColor="accent1" w:themeShade="BF"/>
      <w:spacing w:val="-5"/>
      <w:sz w:val="28"/>
      <w:szCs w:val="28"/>
    </w:rPr>
  </w:style>
  <w:style w:type="character" w:styleId="IntenseEmphasis">
    <w:name w:val="Intense Emphasis"/>
    <w:basedOn w:val="DefaultParagraphFont"/>
    <w:uiPriority w:val="21"/>
    <w:rsid w:val="0028086B"/>
    <w:rPr>
      <w:i/>
      <w:iCs/>
      <w:color w:val="4F81BD" w:themeColor="accent1"/>
    </w:rPr>
  </w:style>
  <w:style w:type="character" w:styleId="Strong">
    <w:name w:val="Strong"/>
    <w:basedOn w:val="DefaultParagraphFont"/>
    <w:uiPriority w:val="22"/>
    <w:qFormat/>
    <w:rsid w:val="0028086B"/>
    <w:rPr>
      <w:b/>
      <w:bCs/>
    </w:rPr>
  </w:style>
  <w:style w:type="paragraph" w:styleId="Quote">
    <w:name w:val="Quote"/>
    <w:basedOn w:val="Normal"/>
    <w:next w:val="Normal"/>
    <w:link w:val="QuoteChar"/>
    <w:uiPriority w:val="29"/>
    <w:qFormat/>
    <w:rsid w:val="0028086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8086B"/>
    <w:rPr>
      <w:rFonts w:ascii="Arial" w:hAnsi="Arial" w:cs="Arial"/>
      <w:i/>
      <w:iCs/>
      <w:color w:val="404040" w:themeColor="text1" w:themeTint="BF"/>
      <w:spacing w:val="-5"/>
      <w:sz w:val="28"/>
      <w:szCs w:val="28"/>
    </w:rPr>
  </w:style>
  <w:style w:type="paragraph" w:styleId="IntenseQuote">
    <w:name w:val="Intense Quote"/>
    <w:basedOn w:val="Normal"/>
    <w:next w:val="Normal"/>
    <w:link w:val="IntenseQuoteChar"/>
    <w:uiPriority w:val="30"/>
    <w:rsid w:val="0028086B"/>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28086B"/>
    <w:rPr>
      <w:rFonts w:ascii="Arial" w:hAnsi="Arial" w:cs="Arial"/>
      <w:i/>
      <w:iCs/>
      <w:color w:val="4F81BD" w:themeColor="accent1"/>
      <w:spacing w:val="-5"/>
      <w:sz w:val="28"/>
      <w:szCs w:val="28"/>
    </w:rPr>
  </w:style>
  <w:style w:type="character" w:styleId="SubtleReference">
    <w:name w:val="Subtle Reference"/>
    <w:basedOn w:val="DefaultParagraphFont"/>
    <w:uiPriority w:val="31"/>
    <w:qFormat/>
    <w:rsid w:val="0028086B"/>
    <w:rPr>
      <w:smallCaps/>
      <w:color w:val="5A5A5A" w:themeColor="text1" w:themeTint="A5"/>
    </w:rPr>
  </w:style>
  <w:style w:type="character" w:customStyle="1" w:styleId="Heading6Char">
    <w:name w:val="Heading 6 Char"/>
    <w:basedOn w:val="DefaultParagraphFont"/>
    <w:link w:val="Heading6"/>
    <w:uiPriority w:val="9"/>
    <w:rsid w:val="0028086B"/>
    <w:rPr>
      <w:rFonts w:asciiTheme="majorHAnsi" w:eastAsiaTheme="majorEastAsia" w:hAnsiTheme="majorHAnsi" w:cstheme="majorBidi"/>
      <w:color w:val="243F60" w:themeColor="accent1" w:themeShade="7F"/>
      <w:spacing w:val="-5"/>
      <w:sz w:val="28"/>
      <w:szCs w:val="28"/>
    </w:rPr>
  </w:style>
  <w:style w:type="character" w:styleId="IntenseReference">
    <w:name w:val="Intense Reference"/>
    <w:basedOn w:val="DefaultParagraphFont"/>
    <w:uiPriority w:val="32"/>
    <w:qFormat/>
    <w:rsid w:val="0028086B"/>
    <w:rPr>
      <w:b/>
      <w:bCs/>
      <w:smallCaps/>
      <w:color w:val="4F81BD" w:themeColor="accent1"/>
      <w:spacing w:val="5"/>
    </w:rPr>
  </w:style>
  <w:style w:type="character" w:styleId="BookTitle">
    <w:name w:val="Book Title"/>
    <w:basedOn w:val="DefaultParagraphFont"/>
    <w:uiPriority w:val="33"/>
    <w:qFormat/>
    <w:rsid w:val="0028086B"/>
    <w:rPr>
      <w:b/>
      <w:bCs/>
      <w:i/>
      <w:iCs/>
      <w:spacing w:val="5"/>
    </w:rPr>
  </w:style>
  <w:style w:type="character" w:styleId="FollowedHyperlink">
    <w:name w:val="FollowedHyperlink"/>
    <w:basedOn w:val="DefaultParagraphFont"/>
    <w:uiPriority w:val="99"/>
    <w:semiHidden/>
    <w:unhideWhenUsed/>
    <w:rsid w:val="00E072E0"/>
    <w:rPr>
      <w:color w:val="800080" w:themeColor="followedHyperlink"/>
      <w:u w:val="single"/>
    </w:rPr>
  </w:style>
  <w:style w:type="paragraph" w:styleId="TOC1">
    <w:name w:val="toc 1"/>
    <w:basedOn w:val="Normal"/>
    <w:next w:val="Normal"/>
    <w:autoRedefine/>
    <w:uiPriority w:val="39"/>
    <w:rsid w:val="00F74AEB"/>
    <w:pPr>
      <w:suppressAutoHyphens/>
      <w:autoSpaceDN w:val="0"/>
      <w:spacing w:before="0" w:after="100" w:line="276" w:lineRule="auto"/>
    </w:pPr>
    <w:rPr>
      <w:rFonts w:ascii="Aptos" w:eastAsia="Aptos" w:hAnsi="Aptos"/>
      <w:spacing w:val="0"/>
      <w:kern w:val="3"/>
      <w:sz w:val="24"/>
      <w:szCs w:val="24"/>
      <w:lang w:val="en-CA"/>
    </w:rPr>
  </w:style>
  <w:style w:type="paragraph" w:styleId="TOCHeading">
    <w:name w:val="TOC Heading"/>
    <w:basedOn w:val="Heading1"/>
    <w:next w:val="Normal"/>
    <w:uiPriority w:val="39"/>
    <w:unhideWhenUsed/>
    <w:qFormat/>
    <w:rsid w:val="00A724AD"/>
    <w:pPr>
      <w:keepNext/>
      <w:keepLines/>
      <w:spacing w:before="240" w:after="0" w:line="259" w:lineRule="auto"/>
      <w:outlineLvl w:val="9"/>
    </w:pPr>
    <w:rPr>
      <w:rFonts w:ascii="Arial" w:eastAsiaTheme="majorEastAsia" w:hAnsi="Arial"/>
      <w:bCs/>
      <w:spacing w:val="0"/>
      <w:sz w:val="32"/>
      <w:szCs w:val="32"/>
    </w:rPr>
  </w:style>
  <w:style w:type="paragraph" w:styleId="TOC3">
    <w:name w:val="toc 3"/>
    <w:basedOn w:val="Normal"/>
    <w:next w:val="Normal"/>
    <w:autoRedefine/>
    <w:uiPriority w:val="39"/>
    <w:unhideWhenUsed/>
    <w:rsid w:val="00A724AD"/>
    <w:pPr>
      <w:spacing w:after="100"/>
      <w:ind w:left="560"/>
    </w:pPr>
  </w:style>
  <w:style w:type="paragraph" w:styleId="NormalWeb">
    <w:name w:val="Normal (Web)"/>
    <w:basedOn w:val="Normal"/>
    <w:uiPriority w:val="99"/>
    <w:semiHidden/>
    <w:unhideWhenUsed/>
    <w:rsid w:val="00521412"/>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1670401">
      <w:bodyDiv w:val="1"/>
      <w:marLeft w:val="0"/>
      <w:marRight w:val="0"/>
      <w:marTop w:val="0"/>
      <w:marBottom w:val="0"/>
      <w:divBdr>
        <w:top w:val="none" w:sz="0" w:space="0" w:color="auto"/>
        <w:left w:val="none" w:sz="0" w:space="0" w:color="auto"/>
        <w:bottom w:val="none" w:sz="0" w:space="0" w:color="auto"/>
        <w:right w:val="none" w:sz="0" w:space="0" w:color="auto"/>
      </w:divBdr>
    </w:div>
    <w:div w:id="1800567727">
      <w:bodyDiv w:val="1"/>
      <w:marLeft w:val="0"/>
      <w:marRight w:val="0"/>
      <w:marTop w:val="0"/>
      <w:marBottom w:val="0"/>
      <w:divBdr>
        <w:top w:val="none" w:sz="0" w:space="0" w:color="auto"/>
        <w:left w:val="none" w:sz="0" w:space="0" w:color="auto"/>
        <w:bottom w:val="none" w:sz="0" w:space="0" w:color="auto"/>
        <w:right w:val="none" w:sz="0" w:space="0" w:color="auto"/>
      </w:divBdr>
    </w:div>
    <w:div w:id="1964994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C26673607208A45A3F80172F0E216A6" ma:contentTypeVersion="12" ma:contentTypeDescription="Create a new document." ma:contentTypeScope="" ma:versionID="a45c04a0c9f9d26854891f23a72561c2">
  <xsd:schema xmlns:xsd="http://www.w3.org/2001/XMLSchema" xmlns:xs="http://www.w3.org/2001/XMLSchema" xmlns:p="http://schemas.microsoft.com/office/2006/metadata/properties" xmlns:ns2="b257524e-cde9-421f-9f0a-748742a05c8b" xmlns:ns3="11438f3f-9cee-4256-a3da-6e7edd33573c" targetNamespace="http://schemas.microsoft.com/office/2006/metadata/properties" ma:root="true" ma:fieldsID="b8a01ed3e513a48169ac5cf62a37f525" ns2:_="" ns3:_="">
    <xsd:import namespace="b257524e-cde9-421f-9f0a-748742a05c8b"/>
    <xsd:import namespace="11438f3f-9cee-4256-a3da-6e7edd33573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57524e-cde9-421f-9f0a-748742a05c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792b97e-a1ac-4342-99f9-0edbd5c820aa"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1438f3f-9cee-4256-a3da-6e7edd33573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3dd9329-df53-4647-a987-56316cc67617}" ma:internalName="TaxCatchAll" ma:showField="CatchAllData" ma:web="11438f3f-9cee-4256-a3da-6e7edd33573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11438f3f-9cee-4256-a3da-6e7edd33573c" xsi:nil="true"/>
    <lcf76f155ced4ddcb4097134ff3c332f xmlns="b257524e-cde9-421f-9f0a-748742a05c8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D9CF3F3-A96B-4CA3-9437-4A938010EFA7}">
  <ds:schemaRefs>
    <ds:schemaRef ds:uri="http://schemas.openxmlformats.org/officeDocument/2006/bibliography"/>
  </ds:schemaRefs>
</ds:datastoreItem>
</file>

<file path=customXml/itemProps2.xml><?xml version="1.0" encoding="utf-8"?>
<ds:datastoreItem xmlns:ds="http://schemas.openxmlformats.org/officeDocument/2006/customXml" ds:itemID="{0660AB46-D85E-4224-9B26-6E12AB90F08D}">
  <ds:schemaRefs>
    <ds:schemaRef ds:uri="http://schemas.microsoft.com/sharepoint/v3/contenttype/forms"/>
  </ds:schemaRefs>
</ds:datastoreItem>
</file>

<file path=customXml/itemProps3.xml><?xml version="1.0" encoding="utf-8"?>
<ds:datastoreItem xmlns:ds="http://schemas.openxmlformats.org/officeDocument/2006/customXml" ds:itemID="{4A18ABB5-D16A-4900-8FC2-DA57EF09AF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57524e-cde9-421f-9f0a-748742a05c8b"/>
    <ds:schemaRef ds:uri="11438f3f-9cee-4256-a3da-6e7edd3357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56A91C2-D27F-499B-A1EC-AEDAF3FE0148}">
  <ds:schemaRefs>
    <ds:schemaRef ds:uri="http://schemas.microsoft.com/office/2006/metadata/properties"/>
    <ds:schemaRef ds:uri="http://schemas.microsoft.com/office/infopath/2007/PartnerControls"/>
    <ds:schemaRef ds:uri="11438f3f-9cee-4256-a3da-6e7edd33573c"/>
    <ds:schemaRef ds:uri="b257524e-cde9-421f-9f0a-748742a05c8b"/>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691</Words>
  <Characters>4220</Characters>
  <Application>Microsoft Office Word</Application>
  <DocSecurity>0</DocSecurity>
  <Lines>100</Lines>
  <Paragraphs>60</Paragraphs>
  <ScaleCrop>false</ScaleCrop>
  <HeadingPairs>
    <vt:vector size="2" baseType="variant">
      <vt:variant>
        <vt:lpstr>Title</vt:lpstr>
      </vt:variant>
      <vt:variant>
        <vt:i4>1</vt:i4>
      </vt:variant>
    </vt:vector>
  </HeadingPairs>
  <TitlesOfParts>
    <vt:vector size="1" baseType="lpstr">
      <vt:lpstr>Executive Summary: Accessibility and Inclusion Competencies: A Culture Building Framework for Inclusive Workplaces</vt:lpstr>
    </vt:vector>
  </TitlesOfParts>
  <Manager>Elena.Libaque@cnib.ca</Manager>
  <Company>CNIB</Company>
  <LinksUpToDate>false</LinksUpToDate>
  <CharactersWithSpaces>4851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Executive Summary: Accessibility and Inclusion Competencies: A Culture Building Framework for Inclusive Workplaces</dc:title>
  <dc:subject>Finance</dc:subject>
  <dc:creator>Ana Sofia Barrows</dc:creator>
  <cp:keywords>Accessibility and Inclusion; CNIB; Research</cp:keywords>
  <dc:description/>
  <cp:lastModifiedBy>Michaela Knot</cp:lastModifiedBy>
  <cp:revision>3</cp:revision>
  <dcterms:created xsi:type="dcterms:W3CDTF">2026-04-07T14:46:00Z</dcterms:created>
  <dcterms:modified xsi:type="dcterms:W3CDTF">2026-04-07T14:47:00Z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0x0101006C26673607208A45A3F80172F0E216A6</vt:lpwstr>
  </property>
  <property fmtid="{D5CDD505-2E9C-101B-9397-08002B2CF9AE}" pid="3" name="Order">
    <vt:r8>85600</vt:r8>
  </property>
  <property fmtid="{D5CDD505-2E9C-101B-9397-08002B2CF9AE}" pid="4" name="MediaServiceImageTags">
    <vt:lpwstr/>
  </property>
  <property fmtid="{D5CDD505-2E9C-101B-9397-08002B2CF9AE}" pid="5" name="docLang">
    <vt:lpwstr>en</vt:lpwstr>
  </property>
</Properties>
</file>