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8F7" w14:textId="361F21D3" w:rsidR="007E6E27" w:rsidRPr="005A408C" w:rsidRDefault="007E6E27" w:rsidP="005A408C">
      <w:pPr>
        <w:pStyle w:val="Title"/>
        <w:spacing w:after="0" w:line="276" w:lineRule="auto"/>
        <w:rPr>
          <w:rFonts w:ascii="Arial" w:hAnsi="Arial" w:cs="Arial"/>
          <w:b/>
          <w:bCs/>
          <w:sz w:val="40"/>
          <w:szCs w:val="40"/>
          <w:lang w:val="en-CA"/>
        </w:rPr>
      </w:pPr>
      <w:r w:rsidRPr="005A408C">
        <w:rPr>
          <w:rFonts w:ascii="Arial" w:hAnsi="Arial" w:cs="Arial"/>
          <w:b/>
          <w:bCs/>
          <w:sz w:val="40"/>
          <w:szCs w:val="40"/>
          <w:lang w:val="en-CA"/>
        </w:rPr>
        <w:t xml:space="preserve">CNIB Guide Dogs – </w:t>
      </w:r>
      <w:r w:rsidR="00331660">
        <w:rPr>
          <w:rFonts w:ascii="Arial" w:hAnsi="Arial" w:cs="Arial"/>
          <w:b/>
          <w:bCs/>
          <w:sz w:val="40"/>
          <w:szCs w:val="40"/>
          <w:lang w:val="en-CA"/>
        </w:rPr>
        <w:t xml:space="preserve">Dog </w:t>
      </w:r>
      <w:r w:rsidR="004742C9">
        <w:rPr>
          <w:rFonts w:ascii="Arial" w:hAnsi="Arial" w:cs="Arial"/>
          <w:b/>
          <w:bCs/>
          <w:sz w:val="40"/>
          <w:szCs w:val="40"/>
          <w:lang w:val="en-CA"/>
        </w:rPr>
        <w:t>Toy</w:t>
      </w:r>
      <w:r w:rsidR="005A408C" w:rsidRPr="005A408C">
        <w:rPr>
          <w:rFonts w:ascii="Arial" w:hAnsi="Arial" w:cs="Arial"/>
          <w:b/>
          <w:bCs/>
          <w:sz w:val="40"/>
          <w:szCs w:val="40"/>
          <w:lang w:val="en-CA"/>
        </w:rPr>
        <w:t xml:space="preserve"> Policy </w:t>
      </w:r>
    </w:p>
    <w:p w14:paraId="41EA1320" w14:textId="77777777" w:rsidR="007E6E27" w:rsidRPr="005A408C" w:rsidRDefault="007E6E27" w:rsidP="005A408C">
      <w:pPr>
        <w:pStyle w:val="Heading1"/>
        <w:rPr>
          <w:rFonts w:ascii="Arial" w:hAnsi="Arial" w:cs="Arial"/>
          <w:b/>
          <w:bCs/>
          <w:color w:val="000000" w:themeColor="text1"/>
          <w:lang w:val="en-CA"/>
        </w:rPr>
      </w:pPr>
      <w:r w:rsidRPr="005A408C">
        <w:rPr>
          <w:rFonts w:ascii="Arial" w:hAnsi="Arial" w:cs="Arial"/>
          <w:b/>
          <w:bCs/>
          <w:color w:val="000000" w:themeColor="text1"/>
          <w:lang w:val="en-CA"/>
        </w:rPr>
        <w:t>Disclaimer</w:t>
      </w:r>
    </w:p>
    <w:p w14:paraId="0DB29C2C" w14:textId="60856182" w:rsidR="001B36F6" w:rsidRDefault="007E6E27" w:rsidP="005A408C">
      <w:pPr>
        <w:spacing w:after="0"/>
        <w:rPr>
          <w:rFonts w:ascii="Arial" w:hAnsi="Arial" w:cs="Arial"/>
          <w:sz w:val="28"/>
          <w:szCs w:val="28"/>
          <w:lang w:val="en-CA"/>
        </w:rPr>
      </w:pPr>
      <w:r w:rsidRPr="005A408C">
        <w:rPr>
          <w:rFonts w:ascii="Arial" w:hAnsi="Arial" w:cs="Arial"/>
          <w:sz w:val="28"/>
          <w:szCs w:val="28"/>
          <w:lang w:val="en-CA"/>
        </w:rPr>
        <w:t>© 202</w:t>
      </w:r>
      <w:r w:rsidR="004742C9">
        <w:rPr>
          <w:rFonts w:ascii="Arial" w:hAnsi="Arial" w:cs="Arial"/>
          <w:sz w:val="28"/>
          <w:szCs w:val="28"/>
          <w:lang w:val="en-CA"/>
        </w:rPr>
        <w:t>5</w:t>
      </w:r>
      <w:r w:rsidRPr="005A408C">
        <w:rPr>
          <w:rFonts w:ascii="Arial" w:hAnsi="Arial" w:cs="Arial"/>
          <w:sz w:val="28"/>
          <w:szCs w:val="28"/>
          <w:lang w:val="en-CA"/>
        </w:rPr>
        <w:t xml:space="preserve">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125B87EE" w14:textId="77777777" w:rsidR="00381CA2" w:rsidRPr="005A408C" w:rsidRDefault="00381CA2" w:rsidP="005A408C">
      <w:pPr>
        <w:spacing w:after="0"/>
        <w:rPr>
          <w:rFonts w:ascii="Arial" w:hAnsi="Arial" w:cs="Arial"/>
          <w:sz w:val="28"/>
          <w:szCs w:val="28"/>
          <w:lang w:val="en-CA"/>
        </w:rPr>
      </w:pPr>
    </w:p>
    <w:p w14:paraId="48B3C309" w14:textId="37E23E74" w:rsidR="005A408C" w:rsidRPr="005A408C" w:rsidRDefault="00331660" w:rsidP="005A408C">
      <w:pPr>
        <w:pStyle w:val="Heading1"/>
        <w:rPr>
          <w:rFonts w:ascii="Arial" w:hAnsi="Arial" w:cs="Arial"/>
          <w:b/>
          <w:bCs/>
          <w:color w:val="000000" w:themeColor="text1"/>
          <w:lang w:val="en-CA"/>
        </w:rPr>
      </w:pPr>
      <w:r>
        <w:rPr>
          <w:rFonts w:ascii="Arial" w:hAnsi="Arial" w:cs="Arial"/>
          <w:b/>
          <w:bCs/>
          <w:color w:val="000000" w:themeColor="text1"/>
          <w:lang w:val="en-CA"/>
        </w:rPr>
        <w:t>Dog</w:t>
      </w:r>
      <w:r w:rsidRPr="00331660">
        <w:rPr>
          <w:rFonts w:ascii="Arial" w:hAnsi="Arial" w:cs="Arial"/>
          <w:b/>
          <w:bCs/>
          <w:color w:val="000000" w:themeColor="text1"/>
          <w:lang w:val="en-CA"/>
        </w:rPr>
        <w:t xml:space="preserve"> </w:t>
      </w:r>
      <w:r>
        <w:rPr>
          <w:rFonts w:ascii="Arial" w:hAnsi="Arial" w:cs="Arial"/>
          <w:b/>
          <w:bCs/>
          <w:color w:val="000000" w:themeColor="text1"/>
          <w:lang w:val="en-CA"/>
        </w:rPr>
        <w:t>t</w:t>
      </w:r>
      <w:r w:rsidRPr="00331660">
        <w:rPr>
          <w:rFonts w:ascii="Arial" w:hAnsi="Arial" w:cs="Arial"/>
          <w:b/>
          <w:bCs/>
          <w:color w:val="000000" w:themeColor="text1"/>
          <w:lang w:val="en-CA"/>
        </w:rPr>
        <w:t>oy</w:t>
      </w:r>
      <w:r>
        <w:rPr>
          <w:rFonts w:ascii="Arial" w:hAnsi="Arial" w:cs="Arial"/>
          <w:b/>
          <w:bCs/>
          <w:color w:val="000000" w:themeColor="text1"/>
          <w:lang w:val="en-CA"/>
        </w:rPr>
        <w:t xml:space="preserve"> policy</w:t>
      </w:r>
      <w:r w:rsidRPr="00331660">
        <w:rPr>
          <w:rFonts w:ascii="Arial" w:hAnsi="Arial" w:cs="Arial"/>
          <w:b/>
          <w:bCs/>
          <w:color w:val="000000" w:themeColor="text1"/>
          <w:lang w:val="en-CA"/>
        </w:rPr>
        <w:t xml:space="preserve"> for </w:t>
      </w:r>
      <w:r>
        <w:rPr>
          <w:rFonts w:ascii="Arial" w:hAnsi="Arial" w:cs="Arial"/>
          <w:b/>
          <w:bCs/>
          <w:color w:val="000000" w:themeColor="text1"/>
          <w:lang w:val="en-CA"/>
        </w:rPr>
        <w:t>d</w:t>
      </w:r>
      <w:r w:rsidRPr="00331660">
        <w:rPr>
          <w:rFonts w:ascii="Arial" w:hAnsi="Arial" w:cs="Arial"/>
          <w:b/>
          <w:bCs/>
          <w:color w:val="000000" w:themeColor="text1"/>
          <w:lang w:val="en-CA"/>
        </w:rPr>
        <w:t>ogs in</w:t>
      </w:r>
      <w:r>
        <w:rPr>
          <w:rFonts w:ascii="Arial" w:hAnsi="Arial" w:cs="Arial"/>
          <w:b/>
          <w:bCs/>
          <w:color w:val="000000" w:themeColor="text1"/>
          <w:lang w:val="en-CA"/>
        </w:rPr>
        <w:t xml:space="preserve"> training and guide dogs</w:t>
      </w:r>
    </w:p>
    <w:p w14:paraId="5AF61715" w14:textId="77777777" w:rsidR="00331660" w:rsidRDefault="00331660" w:rsidP="005A408C">
      <w:pPr>
        <w:spacing w:after="0"/>
        <w:rPr>
          <w:rFonts w:ascii="Arial" w:hAnsi="Arial" w:cs="Arial"/>
          <w:b/>
          <w:bCs/>
          <w:sz w:val="28"/>
          <w:szCs w:val="28"/>
          <w:lang w:val="en-CA"/>
        </w:rPr>
      </w:pPr>
      <w:r w:rsidRPr="00331660">
        <w:rPr>
          <w:rFonts w:ascii="Arial" w:hAnsi="Arial" w:cs="Arial"/>
          <w:sz w:val="28"/>
          <w:szCs w:val="28"/>
          <w:lang w:val="en-CA"/>
        </w:rPr>
        <w:t>Dog toys are an important part of your dog’s enrichment and help to create an excellent opportunity to bond with your dog through play. Most dogs enjoy a game with a toy, though they can “switch off” if the toy has little or no interest or significance. The most common reason for this is too many toys lying around with no one to play with</w:t>
      </w:r>
      <w:r>
        <w:rPr>
          <w:rFonts w:ascii="Arial" w:hAnsi="Arial" w:cs="Arial"/>
          <w:b/>
          <w:bCs/>
          <w:sz w:val="28"/>
          <w:szCs w:val="28"/>
          <w:lang w:val="en-CA"/>
        </w:rPr>
        <w:t>.</w:t>
      </w:r>
    </w:p>
    <w:p w14:paraId="14F56882" w14:textId="77777777" w:rsidR="00331660" w:rsidRDefault="00331660" w:rsidP="005A408C">
      <w:pPr>
        <w:spacing w:after="0"/>
        <w:rPr>
          <w:rFonts w:ascii="Arial" w:hAnsi="Arial" w:cs="Arial"/>
          <w:b/>
          <w:bCs/>
          <w:sz w:val="28"/>
          <w:szCs w:val="28"/>
          <w:lang w:val="en-CA"/>
        </w:rPr>
      </w:pPr>
    </w:p>
    <w:p w14:paraId="1CE377F8" w14:textId="77777777" w:rsidR="00331660" w:rsidRDefault="00331660" w:rsidP="005A408C">
      <w:pPr>
        <w:spacing w:after="0"/>
        <w:rPr>
          <w:rFonts w:ascii="Arial" w:hAnsi="Arial" w:cs="Arial"/>
          <w:sz w:val="28"/>
          <w:szCs w:val="28"/>
          <w:lang w:val="en-CA"/>
        </w:rPr>
      </w:pPr>
      <w:r w:rsidRPr="00331660">
        <w:rPr>
          <w:rFonts w:ascii="Arial" w:hAnsi="Arial" w:cs="Arial"/>
          <w:sz w:val="28"/>
          <w:szCs w:val="28"/>
          <w:lang w:val="en-CA"/>
        </w:rPr>
        <w:t xml:space="preserve">Having more toys does not mean more playtime. Often two dogs that play together will pick up and play with anything if it allows or prolongs a game. There is a wide and varied range of products on the </w:t>
      </w:r>
      <w:r w:rsidRPr="00331660">
        <w:rPr>
          <w:rFonts w:ascii="Arial" w:hAnsi="Arial" w:cs="Arial"/>
          <w:sz w:val="28"/>
          <w:szCs w:val="28"/>
          <w:lang w:val="en-CA"/>
        </w:rPr>
        <w:t>market,</w:t>
      </w:r>
      <w:r w:rsidRPr="00331660">
        <w:rPr>
          <w:rFonts w:ascii="Arial" w:hAnsi="Arial" w:cs="Arial"/>
          <w:sz w:val="28"/>
          <w:szCs w:val="28"/>
          <w:lang w:val="en-CA"/>
        </w:rPr>
        <w:t xml:space="preserve"> but not all will be suitable for your dog. At the start of training, CNIB Guide Dogs may provide a Kong and/or a </w:t>
      </w:r>
      <w:proofErr w:type="spellStart"/>
      <w:r w:rsidRPr="00331660">
        <w:rPr>
          <w:rFonts w:ascii="Arial" w:hAnsi="Arial" w:cs="Arial"/>
          <w:sz w:val="28"/>
          <w:szCs w:val="28"/>
          <w:lang w:val="en-CA"/>
        </w:rPr>
        <w:t>Nylabone</w:t>
      </w:r>
      <w:proofErr w:type="spellEnd"/>
      <w:r w:rsidRPr="00331660">
        <w:rPr>
          <w:rFonts w:ascii="Arial" w:hAnsi="Arial" w:cs="Arial"/>
          <w:sz w:val="28"/>
          <w:szCs w:val="28"/>
          <w:lang w:val="en-CA"/>
        </w:rPr>
        <w:t>/</w:t>
      </w:r>
      <w:proofErr w:type="spellStart"/>
      <w:r w:rsidRPr="00331660">
        <w:rPr>
          <w:rFonts w:ascii="Arial" w:hAnsi="Arial" w:cs="Arial"/>
          <w:sz w:val="28"/>
          <w:szCs w:val="28"/>
          <w:lang w:val="en-CA"/>
        </w:rPr>
        <w:t>Benebone</w:t>
      </w:r>
      <w:proofErr w:type="spellEnd"/>
      <w:r w:rsidRPr="00331660">
        <w:rPr>
          <w:rFonts w:ascii="Arial" w:hAnsi="Arial" w:cs="Arial"/>
          <w:sz w:val="28"/>
          <w:szCs w:val="28"/>
          <w:lang w:val="en-CA"/>
        </w:rPr>
        <w:t xml:space="preserve">. </w:t>
      </w:r>
    </w:p>
    <w:p w14:paraId="49D4C6F6" w14:textId="77777777" w:rsidR="00331660" w:rsidRDefault="00331660" w:rsidP="005A408C">
      <w:pPr>
        <w:spacing w:after="0"/>
        <w:rPr>
          <w:rFonts w:ascii="Arial" w:hAnsi="Arial" w:cs="Arial"/>
          <w:sz w:val="28"/>
          <w:szCs w:val="28"/>
          <w:lang w:val="en-CA"/>
        </w:rPr>
      </w:pPr>
    </w:p>
    <w:p w14:paraId="12D325CF" w14:textId="5D7E1ABE" w:rsidR="005A408C" w:rsidRPr="00331660" w:rsidRDefault="00331660" w:rsidP="005A408C">
      <w:pPr>
        <w:spacing w:after="0"/>
        <w:rPr>
          <w:rFonts w:ascii="Arial" w:hAnsi="Arial" w:cs="Arial"/>
          <w:b/>
          <w:bCs/>
          <w:sz w:val="28"/>
          <w:szCs w:val="28"/>
          <w:lang w:val="en-CA"/>
        </w:rPr>
      </w:pPr>
      <w:r w:rsidRPr="00331660">
        <w:rPr>
          <w:rFonts w:ascii="Arial" w:hAnsi="Arial" w:cs="Arial"/>
          <w:b/>
          <w:bCs/>
          <w:sz w:val="28"/>
          <w:szCs w:val="28"/>
          <w:lang w:val="en-CA"/>
        </w:rPr>
        <w:t xml:space="preserve">Should you wish to purchase additional toys, consider the following characteristics for safety and enjoyment: </w:t>
      </w:r>
    </w:p>
    <w:p w14:paraId="6BD97293" w14:textId="77777777" w:rsidR="00331660" w:rsidRDefault="00331660" w:rsidP="00331660">
      <w:pPr>
        <w:pStyle w:val="ListParagraph"/>
        <w:numPr>
          <w:ilvl w:val="0"/>
          <w:numId w:val="4"/>
        </w:numPr>
        <w:spacing w:after="0"/>
        <w:rPr>
          <w:rFonts w:ascii="Arial" w:hAnsi="Arial" w:cs="Arial"/>
          <w:sz w:val="28"/>
          <w:szCs w:val="28"/>
          <w:lang w:val="en-CA"/>
        </w:rPr>
      </w:pPr>
      <w:r w:rsidRPr="00331660">
        <w:rPr>
          <w:rFonts w:ascii="Arial" w:hAnsi="Arial" w:cs="Arial"/>
          <w:sz w:val="28"/>
          <w:szCs w:val="28"/>
          <w:lang w:val="en-CA"/>
        </w:rPr>
        <w:t xml:space="preserve">The toy should be good quality so that it won’t be easily destroyed. </w:t>
      </w:r>
    </w:p>
    <w:p w14:paraId="139FD711" w14:textId="760A53FB" w:rsidR="00331660" w:rsidRDefault="00331660" w:rsidP="00331660">
      <w:pPr>
        <w:pStyle w:val="ListParagraph"/>
        <w:numPr>
          <w:ilvl w:val="0"/>
          <w:numId w:val="4"/>
        </w:numPr>
        <w:spacing w:after="0"/>
        <w:rPr>
          <w:rFonts w:ascii="Arial" w:hAnsi="Arial" w:cs="Arial"/>
          <w:sz w:val="28"/>
          <w:szCs w:val="28"/>
          <w:lang w:val="en-CA"/>
        </w:rPr>
      </w:pPr>
      <w:r w:rsidRPr="00331660">
        <w:rPr>
          <w:rFonts w:ascii="Arial" w:hAnsi="Arial" w:cs="Arial"/>
          <w:sz w:val="28"/>
          <w:szCs w:val="28"/>
          <w:lang w:val="en-CA"/>
        </w:rPr>
        <w:t xml:space="preserve">Ensure the size of the toy is correct for your dog – if it is too small the dog could choke on it. Worn down </w:t>
      </w:r>
      <w:proofErr w:type="spellStart"/>
      <w:r w:rsidRPr="00331660">
        <w:rPr>
          <w:rFonts w:ascii="Arial" w:hAnsi="Arial" w:cs="Arial"/>
          <w:sz w:val="28"/>
          <w:szCs w:val="28"/>
          <w:lang w:val="en-CA"/>
        </w:rPr>
        <w:t>Nylabones</w:t>
      </w:r>
      <w:proofErr w:type="spellEnd"/>
      <w:r w:rsidRPr="00331660">
        <w:rPr>
          <w:rFonts w:ascii="Arial" w:hAnsi="Arial" w:cs="Arial"/>
          <w:sz w:val="28"/>
          <w:szCs w:val="28"/>
          <w:lang w:val="en-CA"/>
        </w:rPr>
        <w:t>/</w:t>
      </w:r>
      <w:proofErr w:type="spellStart"/>
      <w:r w:rsidRPr="00331660">
        <w:rPr>
          <w:rFonts w:ascii="Arial" w:hAnsi="Arial" w:cs="Arial"/>
          <w:sz w:val="28"/>
          <w:szCs w:val="28"/>
          <w:lang w:val="en-CA"/>
        </w:rPr>
        <w:t>Benebones</w:t>
      </w:r>
      <w:proofErr w:type="spellEnd"/>
      <w:r w:rsidRPr="00331660">
        <w:rPr>
          <w:rFonts w:ascii="Arial" w:hAnsi="Arial" w:cs="Arial"/>
          <w:sz w:val="28"/>
          <w:szCs w:val="28"/>
          <w:lang w:val="en-CA"/>
        </w:rPr>
        <w:t xml:space="preserve"> must be </w:t>
      </w:r>
      <w:r w:rsidRPr="00331660">
        <w:rPr>
          <w:rFonts w:ascii="Arial" w:hAnsi="Arial" w:cs="Arial"/>
          <w:sz w:val="28"/>
          <w:szCs w:val="28"/>
          <w:lang w:val="en-CA"/>
        </w:rPr>
        <w:lastRenderedPageBreak/>
        <w:t>discarded once they are too small and could pose a choking hazard.  Consider that as young puppies grow bigger, they may outgrow some of their toys.</w:t>
      </w:r>
    </w:p>
    <w:p w14:paraId="36199E93" w14:textId="12A65F39" w:rsidR="00331660" w:rsidRPr="00331660" w:rsidRDefault="00331660" w:rsidP="00331660">
      <w:pPr>
        <w:pStyle w:val="ListParagraph"/>
        <w:numPr>
          <w:ilvl w:val="0"/>
          <w:numId w:val="4"/>
        </w:numPr>
        <w:spacing w:after="0"/>
        <w:rPr>
          <w:rFonts w:ascii="Arial" w:hAnsi="Arial" w:cs="Arial"/>
          <w:sz w:val="28"/>
          <w:szCs w:val="28"/>
          <w:lang w:val="en-CA"/>
        </w:rPr>
      </w:pPr>
      <w:r w:rsidRPr="00331660">
        <w:rPr>
          <w:rFonts w:ascii="Arial" w:hAnsi="Arial" w:cs="Arial"/>
          <w:sz w:val="28"/>
          <w:szCs w:val="28"/>
          <w:lang w:val="en-CA"/>
        </w:rPr>
        <w:t>The toy should be recognizable as a ‘dog toy’, rather than using old shoes or blankets (and other household items) as your dog will not distinguish between what’s appropriate and what’s not. Allowing such items could potentially cause issues for Guide Dog handlers in the future</w:t>
      </w:r>
    </w:p>
    <w:p w14:paraId="6BBE9708" w14:textId="77777777" w:rsidR="005A408C" w:rsidRDefault="005A408C" w:rsidP="005A408C">
      <w:pPr>
        <w:spacing w:after="0"/>
        <w:rPr>
          <w:rFonts w:ascii="Arial" w:hAnsi="Arial" w:cs="Arial"/>
          <w:sz w:val="28"/>
          <w:szCs w:val="28"/>
          <w:lang w:val="en-CA"/>
        </w:rPr>
      </w:pPr>
    </w:p>
    <w:p w14:paraId="495E43F9" w14:textId="251C2ACB" w:rsidR="005A408C" w:rsidRDefault="00331660" w:rsidP="005A408C">
      <w:pPr>
        <w:spacing w:after="0"/>
        <w:rPr>
          <w:rFonts w:ascii="Arial" w:hAnsi="Arial" w:cs="Arial"/>
          <w:b/>
          <w:bCs/>
          <w:sz w:val="28"/>
          <w:szCs w:val="28"/>
          <w:lang w:val="en-CA"/>
        </w:rPr>
      </w:pPr>
      <w:r w:rsidRPr="00331660">
        <w:rPr>
          <w:rFonts w:ascii="Arial" w:hAnsi="Arial" w:cs="Arial"/>
          <w:b/>
          <w:bCs/>
          <w:sz w:val="28"/>
          <w:szCs w:val="28"/>
          <w:lang w:val="en-CA"/>
        </w:rPr>
        <w:t xml:space="preserve">Types of </w:t>
      </w:r>
      <w:r w:rsidRPr="00331660">
        <w:rPr>
          <w:rFonts w:ascii="Arial" w:hAnsi="Arial" w:cs="Arial"/>
          <w:b/>
          <w:bCs/>
          <w:sz w:val="28"/>
          <w:szCs w:val="28"/>
          <w:lang w:val="en-CA"/>
        </w:rPr>
        <w:t>t</w:t>
      </w:r>
      <w:r w:rsidRPr="00331660">
        <w:rPr>
          <w:rFonts w:ascii="Arial" w:hAnsi="Arial" w:cs="Arial"/>
          <w:b/>
          <w:bCs/>
          <w:sz w:val="28"/>
          <w:szCs w:val="28"/>
          <w:lang w:val="en-CA"/>
        </w:rPr>
        <w:t>oys that are not allowed for puppies</w:t>
      </w:r>
      <w:r w:rsidR="00035F40">
        <w:rPr>
          <w:rFonts w:ascii="Arial" w:hAnsi="Arial" w:cs="Arial"/>
          <w:b/>
          <w:bCs/>
          <w:sz w:val="28"/>
          <w:szCs w:val="28"/>
          <w:lang w:val="en-CA"/>
        </w:rPr>
        <w:t xml:space="preserve">, </w:t>
      </w:r>
      <w:r w:rsidRPr="00331660">
        <w:rPr>
          <w:rFonts w:ascii="Arial" w:hAnsi="Arial" w:cs="Arial"/>
          <w:b/>
          <w:bCs/>
          <w:sz w:val="28"/>
          <w:szCs w:val="28"/>
          <w:lang w:val="en-CA"/>
        </w:rPr>
        <w:t>dogs in training</w:t>
      </w:r>
      <w:r w:rsidR="00035F40">
        <w:rPr>
          <w:rFonts w:ascii="Arial" w:hAnsi="Arial" w:cs="Arial"/>
          <w:b/>
          <w:bCs/>
          <w:sz w:val="28"/>
          <w:szCs w:val="28"/>
          <w:lang w:val="en-CA"/>
        </w:rPr>
        <w:t xml:space="preserve">, and guide dogs: </w:t>
      </w:r>
    </w:p>
    <w:p w14:paraId="1D8DBD70" w14:textId="29D6E6C4" w:rsidR="00331660" w:rsidRPr="00331660" w:rsidRDefault="00035F40" w:rsidP="00331660">
      <w:pPr>
        <w:pStyle w:val="ListParagraph"/>
        <w:numPr>
          <w:ilvl w:val="0"/>
          <w:numId w:val="5"/>
        </w:numPr>
        <w:spacing w:after="0"/>
        <w:rPr>
          <w:rFonts w:ascii="Arial" w:hAnsi="Arial" w:cs="Arial"/>
          <w:sz w:val="28"/>
          <w:szCs w:val="28"/>
          <w:lang w:val="en-CA"/>
        </w:rPr>
      </w:pPr>
      <w:r>
        <w:rPr>
          <w:rFonts w:ascii="Arial" w:hAnsi="Arial" w:cs="Arial"/>
          <w:sz w:val="28"/>
          <w:szCs w:val="28"/>
          <w:lang w:val="en-CA"/>
        </w:rPr>
        <w:t>T</w:t>
      </w:r>
      <w:r w:rsidR="00331660" w:rsidRPr="00331660">
        <w:rPr>
          <w:rFonts w:ascii="Arial" w:hAnsi="Arial" w:cs="Arial"/>
          <w:sz w:val="28"/>
          <w:szCs w:val="28"/>
          <w:lang w:val="en-CA"/>
        </w:rPr>
        <w:t xml:space="preserve">ennis balls, </w:t>
      </w:r>
      <w:r>
        <w:rPr>
          <w:rFonts w:ascii="Arial" w:hAnsi="Arial" w:cs="Arial"/>
          <w:sz w:val="28"/>
          <w:szCs w:val="28"/>
          <w:lang w:val="en-CA"/>
        </w:rPr>
        <w:t>f</w:t>
      </w:r>
      <w:r w:rsidR="00331660" w:rsidRPr="00331660">
        <w:rPr>
          <w:rFonts w:ascii="Arial" w:hAnsi="Arial" w:cs="Arial"/>
          <w:sz w:val="28"/>
          <w:szCs w:val="28"/>
          <w:lang w:val="en-CA"/>
        </w:rPr>
        <w:t xml:space="preserve">risbees or balls of any type, is not allowed as these can reinforce the dog’s </w:t>
      </w:r>
      <w:proofErr w:type="gramStart"/>
      <w:r w:rsidR="00331660" w:rsidRPr="00331660">
        <w:rPr>
          <w:rFonts w:ascii="Arial" w:hAnsi="Arial" w:cs="Arial"/>
          <w:sz w:val="28"/>
          <w:szCs w:val="28"/>
          <w:lang w:val="en-CA"/>
        </w:rPr>
        <w:t>natural instinct</w:t>
      </w:r>
      <w:proofErr w:type="gramEnd"/>
      <w:r w:rsidR="00331660" w:rsidRPr="00331660">
        <w:rPr>
          <w:rFonts w:ascii="Arial" w:hAnsi="Arial" w:cs="Arial"/>
          <w:sz w:val="28"/>
          <w:szCs w:val="28"/>
          <w:lang w:val="en-CA"/>
        </w:rPr>
        <w:t xml:space="preserve"> to chase and potentially cause over excitability or obsession when in the presence of sports and recreation activity.</w:t>
      </w:r>
    </w:p>
    <w:p w14:paraId="61A92D7B" w14:textId="77777777" w:rsidR="00331660" w:rsidRPr="00331660" w:rsidRDefault="00331660" w:rsidP="00331660">
      <w:pPr>
        <w:pStyle w:val="ListParagraph"/>
        <w:numPr>
          <w:ilvl w:val="0"/>
          <w:numId w:val="5"/>
        </w:numPr>
        <w:spacing w:after="0"/>
        <w:rPr>
          <w:rFonts w:ascii="Arial" w:hAnsi="Arial" w:cs="Arial"/>
          <w:sz w:val="28"/>
          <w:szCs w:val="28"/>
          <w:lang w:val="en-CA"/>
        </w:rPr>
      </w:pPr>
      <w:r w:rsidRPr="00331660">
        <w:rPr>
          <w:rFonts w:ascii="Arial" w:hAnsi="Arial" w:cs="Arial"/>
          <w:sz w:val="28"/>
          <w:szCs w:val="28"/>
          <w:lang w:val="en-CA"/>
        </w:rPr>
        <w:t xml:space="preserve">Picking up, carrying or playing with sticks/small branches can lead to several dangers for your dog and so should not be allowed.  </w:t>
      </w:r>
    </w:p>
    <w:p w14:paraId="32429F93" w14:textId="77777777" w:rsidR="00331660" w:rsidRPr="00331660" w:rsidRDefault="00331660" w:rsidP="00331660">
      <w:pPr>
        <w:pStyle w:val="ListParagraph"/>
        <w:numPr>
          <w:ilvl w:val="0"/>
          <w:numId w:val="5"/>
        </w:numPr>
        <w:spacing w:after="0"/>
        <w:rPr>
          <w:rFonts w:ascii="Arial" w:hAnsi="Arial" w:cs="Arial"/>
          <w:sz w:val="28"/>
          <w:szCs w:val="28"/>
          <w:lang w:val="en-CA"/>
        </w:rPr>
      </w:pPr>
      <w:r w:rsidRPr="00331660">
        <w:rPr>
          <w:rFonts w:ascii="Arial" w:hAnsi="Arial" w:cs="Arial"/>
          <w:sz w:val="28"/>
          <w:szCs w:val="28"/>
          <w:lang w:val="en-CA"/>
        </w:rPr>
        <w:t xml:space="preserve">Rope toys are off limits due to the higher risk of pieces being pulled off and swallowed and the becoming entangled in the dog digestive system.  </w:t>
      </w:r>
    </w:p>
    <w:p w14:paraId="40F0A6B7" w14:textId="4254B893" w:rsidR="00331660" w:rsidRPr="00331660" w:rsidRDefault="00331660" w:rsidP="00331660">
      <w:pPr>
        <w:pStyle w:val="ListParagraph"/>
        <w:numPr>
          <w:ilvl w:val="0"/>
          <w:numId w:val="5"/>
        </w:numPr>
        <w:spacing w:after="0"/>
        <w:rPr>
          <w:rFonts w:ascii="Arial" w:hAnsi="Arial" w:cs="Arial"/>
          <w:sz w:val="28"/>
          <w:szCs w:val="28"/>
          <w:lang w:val="en-CA"/>
        </w:rPr>
      </w:pPr>
      <w:r w:rsidRPr="00331660">
        <w:rPr>
          <w:rFonts w:ascii="Arial" w:hAnsi="Arial" w:cs="Arial"/>
          <w:sz w:val="28"/>
          <w:szCs w:val="28"/>
          <w:lang w:val="en-CA"/>
        </w:rPr>
        <w:t>Soft, plush toys with or without ‘</w:t>
      </w:r>
      <w:r w:rsidR="00035F40" w:rsidRPr="00331660">
        <w:rPr>
          <w:rFonts w:ascii="Arial" w:hAnsi="Arial" w:cs="Arial"/>
          <w:sz w:val="28"/>
          <w:szCs w:val="28"/>
          <w:lang w:val="en-CA"/>
        </w:rPr>
        <w:t>squeakers</w:t>
      </w:r>
      <w:r w:rsidRPr="00331660">
        <w:rPr>
          <w:rFonts w:ascii="Arial" w:hAnsi="Arial" w:cs="Arial"/>
          <w:sz w:val="28"/>
          <w:szCs w:val="28"/>
          <w:lang w:val="en-CA"/>
        </w:rPr>
        <w:t xml:space="preserve">’, can easily be torn apart and ingested; these toys should only be used only with </w:t>
      </w:r>
      <w:r w:rsidR="00035F40" w:rsidRPr="00331660">
        <w:rPr>
          <w:rFonts w:ascii="Arial" w:hAnsi="Arial" w:cs="Arial"/>
          <w:sz w:val="28"/>
          <w:szCs w:val="28"/>
          <w:lang w:val="en-CA"/>
        </w:rPr>
        <w:t>supervision,</w:t>
      </w:r>
      <w:r w:rsidRPr="00331660">
        <w:rPr>
          <w:rFonts w:ascii="Arial" w:hAnsi="Arial" w:cs="Arial"/>
          <w:sz w:val="28"/>
          <w:szCs w:val="28"/>
          <w:lang w:val="en-CA"/>
        </w:rPr>
        <w:t xml:space="preserve"> and they are not to be left lying around for dogs to potentially chew and/or swallow.</w:t>
      </w:r>
    </w:p>
    <w:p w14:paraId="24143157" w14:textId="6B388BED" w:rsidR="00331660" w:rsidRPr="00331660" w:rsidRDefault="00331660" w:rsidP="00331660">
      <w:pPr>
        <w:pStyle w:val="ListParagraph"/>
        <w:numPr>
          <w:ilvl w:val="0"/>
          <w:numId w:val="5"/>
        </w:numPr>
        <w:spacing w:after="0"/>
        <w:rPr>
          <w:rFonts w:ascii="Arial" w:hAnsi="Arial" w:cs="Arial"/>
          <w:sz w:val="28"/>
          <w:szCs w:val="28"/>
          <w:lang w:val="en-CA"/>
        </w:rPr>
      </w:pPr>
      <w:r w:rsidRPr="00331660">
        <w:rPr>
          <w:rFonts w:ascii="Arial" w:hAnsi="Arial" w:cs="Arial"/>
          <w:sz w:val="28"/>
          <w:szCs w:val="28"/>
          <w:lang w:val="en-CA"/>
        </w:rPr>
        <w:t>Real/Sterilized bones are not allowed as they can affect their toileting, weight and be a potential choke hazard. Speak to a member of the CNIB Guide Dogs team before introducing any type of chew toy that hasn’t been provided in the puppy/dog package.</w:t>
      </w:r>
    </w:p>
    <w:p w14:paraId="0013AF22" w14:textId="77777777" w:rsidR="005A408C" w:rsidRDefault="005A408C" w:rsidP="005A408C">
      <w:pPr>
        <w:spacing w:after="0"/>
        <w:rPr>
          <w:rFonts w:ascii="Arial" w:hAnsi="Arial" w:cs="Arial"/>
          <w:sz w:val="28"/>
          <w:szCs w:val="28"/>
          <w:lang w:val="en-CA"/>
        </w:rPr>
      </w:pPr>
    </w:p>
    <w:p w14:paraId="21262E55" w14:textId="4D2C64CC" w:rsidR="005A408C" w:rsidRPr="00331660" w:rsidRDefault="00331660" w:rsidP="005A408C">
      <w:pPr>
        <w:spacing w:after="0"/>
        <w:rPr>
          <w:rFonts w:ascii="Arial" w:hAnsi="Arial" w:cs="Arial"/>
          <w:b/>
          <w:bCs/>
          <w:sz w:val="28"/>
          <w:szCs w:val="28"/>
          <w:lang w:val="en-CA"/>
        </w:rPr>
      </w:pPr>
      <w:r w:rsidRPr="00331660">
        <w:rPr>
          <w:rFonts w:ascii="Arial" w:hAnsi="Arial" w:cs="Arial"/>
          <w:b/>
          <w:bCs/>
          <w:sz w:val="28"/>
          <w:szCs w:val="28"/>
          <w:lang w:val="en-CA"/>
        </w:rPr>
        <w:t>Types of toys that are allowed</w:t>
      </w:r>
      <w:r w:rsidR="00ED77E6">
        <w:rPr>
          <w:rFonts w:ascii="Arial" w:hAnsi="Arial" w:cs="Arial"/>
          <w:b/>
          <w:bCs/>
          <w:sz w:val="28"/>
          <w:szCs w:val="28"/>
          <w:lang w:val="en-CA"/>
        </w:rPr>
        <w:t xml:space="preserve">: </w:t>
      </w:r>
    </w:p>
    <w:p w14:paraId="162F1B54" w14:textId="77777777" w:rsidR="00331660" w:rsidRPr="00331660" w:rsidRDefault="00331660" w:rsidP="00331660">
      <w:pPr>
        <w:pStyle w:val="ListParagraph"/>
        <w:numPr>
          <w:ilvl w:val="0"/>
          <w:numId w:val="6"/>
        </w:numPr>
        <w:spacing w:after="0"/>
        <w:rPr>
          <w:rFonts w:ascii="Arial" w:hAnsi="Arial" w:cs="Arial"/>
          <w:sz w:val="28"/>
          <w:szCs w:val="28"/>
          <w:lang w:val="en-CA"/>
        </w:rPr>
      </w:pPr>
      <w:r w:rsidRPr="00331660">
        <w:rPr>
          <w:rFonts w:ascii="Arial" w:hAnsi="Arial" w:cs="Arial"/>
          <w:sz w:val="28"/>
          <w:szCs w:val="28"/>
          <w:lang w:val="en-CA"/>
        </w:rPr>
        <w:t>Durable, hard rubber toys; Kong brand or similar.</w:t>
      </w:r>
    </w:p>
    <w:p w14:paraId="283820EF" w14:textId="77777777" w:rsidR="00331660" w:rsidRPr="00331660" w:rsidRDefault="00331660" w:rsidP="00331660">
      <w:pPr>
        <w:pStyle w:val="ListParagraph"/>
        <w:numPr>
          <w:ilvl w:val="0"/>
          <w:numId w:val="6"/>
        </w:numPr>
        <w:spacing w:after="0"/>
        <w:rPr>
          <w:rFonts w:ascii="Arial" w:hAnsi="Arial" w:cs="Arial"/>
          <w:sz w:val="28"/>
          <w:szCs w:val="28"/>
          <w:lang w:val="en-CA"/>
        </w:rPr>
      </w:pPr>
      <w:proofErr w:type="spellStart"/>
      <w:r w:rsidRPr="00331660">
        <w:rPr>
          <w:rFonts w:ascii="Arial" w:hAnsi="Arial" w:cs="Arial"/>
          <w:sz w:val="28"/>
          <w:szCs w:val="28"/>
          <w:lang w:val="en-CA"/>
        </w:rPr>
        <w:t>Nylabones</w:t>
      </w:r>
      <w:proofErr w:type="spellEnd"/>
      <w:r w:rsidRPr="00331660">
        <w:rPr>
          <w:rFonts w:ascii="Arial" w:hAnsi="Arial" w:cs="Arial"/>
          <w:sz w:val="28"/>
          <w:szCs w:val="28"/>
          <w:lang w:val="en-CA"/>
        </w:rPr>
        <w:t>/</w:t>
      </w:r>
      <w:proofErr w:type="spellStart"/>
      <w:r w:rsidRPr="00331660">
        <w:rPr>
          <w:rFonts w:ascii="Arial" w:hAnsi="Arial" w:cs="Arial"/>
          <w:sz w:val="28"/>
          <w:szCs w:val="28"/>
          <w:lang w:val="en-CA"/>
        </w:rPr>
        <w:t>Benebones</w:t>
      </w:r>
      <w:proofErr w:type="spellEnd"/>
    </w:p>
    <w:p w14:paraId="0C544C3D" w14:textId="77777777" w:rsidR="00331660" w:rsidRPr="00331660" w:rsidRDefault="00331660" w:rsidP="00331660">
      <w:pPr>
        <w:pStyle w:val="ListParagraph"/>
        <w:numPr>
          <w:ilvl w:val="0"/>
          <w:numId w:val="6"/>
        </w:numPr>
        <w:spacing w:after="0"/>
        <w:rPr>
          <w:rFonts w:ascii="Arial" w:hAnsi="Arial" w:cs="Arial"/>
          <w:sz w:val="28"/>
          <w:szCs w:val="28"/>
          <w:lang w:val="en-CA"/>
        </w:rPr>
      </w:pPr>
      <w:r w:rsidRPr="00331660">
        <w:rPr>
          <w:rFonts w:ascii="Arial" w:hAnsi="Arial" w:cs="Arial"/>
          <w:sz w:val="28"/>
          <w:szCs w:val="28"/>
          <w:lang w:val="en-CA"/>
        </w:rPr>
        <w:t>“Jolly Egg” type</w:t>
      </w:r>
    </w:p>
    <w:p w14:paraId="18FD8AB7" w14:textId="77777777" w:rsidR="00331660" w:rsidRPr="00331660" w:rsidRDefault="00331660" w:rsidP="00331660">
      <w:pPr>
        <w:pStyle w:val="ListParagraph"/>
        <w:numPr>
          <w:ilvl w:val="0"/>
          <w:numId w:val="6"/>
        </w:numPr>
        <w:spacing w:after="0"/>
        <w:rPr>
          <w:rFonts w:ascii="Arial" w:hAnsi="Arial" w:cs="Arial"/>
          <w:sz w:val="28"/>
          <w:szCs w:val="28"/>
          <w:lang w:val="en-CA"/>
        </w:rPr>
      </w:pPr>
      <w:r w:rsidRPr="00331660">
        <w:rPr>
          <w:rFonts w:ascii="Arial" w:hAnsi="Arial" w:cs="Arial"/>
          <w:sz w:val="28"/>
          <w:szCs w:val="28"/>
          <w:lang w:val="en-CA"/>
        </w:rPr>
        <w:t>Dog Puzzle toys.</w:t>
      </w:r>
    </w:p>
    <w:p w14:paraId="63BF9851" w14:textId="51BF5E0E" w:rsidR="005A408C" w:rsidRPr="00331660" w:rsidRDefault="00331660" w:rsidP="00331660">
      <w:pPr>
        <w:pStyle w:val="ListParagraph"/>
        <w:numPr>
          <w:ilvl w:val="0"/>
          <w:numId w:val="6"/>
        </w:numPr>
        <w:spacing w:after="0"/>
        <w:rPr>
          <w:rFonts w:ascii="Arial" w:hAnsi="Arial" w:cs="Arial"/>
          <w:sz w:val="28"/>
          <w:szCs w:val="28"/>
          <w:lang w:val="en-CA"/>
        </w:rPr>
      </w:pPr>
      <w:r w:rsidRPr="00331660">
        <w:rPr>
          <w:rFonts w:ascii="Arial" w:hAnsi="Arial" w:cs="Arial"/>
          <w:sz w:val="28"/>
          <w:szCs w:val="28"/>
          <w:lang w:val="en-CA"/>
        </w:rPr>
        <w:lastRenderedPageBreak/>
        <w:t>Tug toys, being aware that the dog should not be forceful and should understand the principals of give and take.</w:t>
      </w:r>
    </w:p>
    <w:p w14:paraId="40A1543C" w14:textId="77777777" w:rsidR="00331660" w:rsidRDefault="00331660" w:rsidP="00331660">
      <w:pPr>
        <w:spacing w:after="0"/>
        <w:rPr>
          <w:rFonts w:ascii="Arial" w:hAnsi="Arial" w:cs="Arial"/>
          <w:sz w:val="28"/>
          <w:szCs w:val="28"/>
          <w:lang w:val="en-CA"/>
        </w:rPr>
      </w:pPr>
    </w:p>
    <w:p w14:paraId="57B2DEE2" w14:textId="26840E9F" w:rsidR="00331660" w:rsidRPr="00331660" w:rsidRDefault="00331660" w:rsidP="00331660">
      <w:pPr>
        <w:spacing w:after="0"/>
        <w:rPr>
          <w:rFonts w:ascii="Arial" w:hAnsi="Arial" w:cs="Arial"/>
          <w:b/>
          <w:bCs/>
          <w:sz w:val="28"/>
          <w:szCs w:val="28"/>
          <w:lang w:val="en-CA"/>
        </w:rPr>
      </w:pPr>
      <w:r>
        <w:rPr>
          <w:rFonts w:ascii="Arial" w:hAnsi="Arial" w:cs="Arial"/>
          <w:b/>
          <w:bCs/>
          <w:sz w:val="28"/>
          <w:szCs w:val="28"/>
          <w:lang w:val="en-CA"/>
        </w:rPr>
        <w:t>Examples of a</w:t>
      </w:r>
      <w:r w:rsidRPr="00331660">
        <w:rPr>
          <w:rFonts w:ascii="Arial" w:hAnsi="Arial" w:cs="Arial"/>
          <w:b/>
          <w:bCs/>
          <w:sz w:val="28"/>
          <w:szCs w:val="28"/>
          <w:lang w:val="en-CA"/>
        </w:rPr>
        <w:t>pproved toys available on Amazon.ca</w:t>
      </w:r>
    </w:p>
    <w:p w14:paraId="2F575E80" w14:textId="5C493BAF" w:rsidR="00331660" w:rsidRDefault="00331660" w:rsidP="00331660">
      <w:pPr>
        <w:pStyle w:val="ListParagraph"/>
        <w:numPr>
          <w:ilvl w:val="0"/>
          <w:numId w:val="8"/>
        </w:numPr>
        <w:spacing w:after="0"/>
        <w:rPr>
          <w:rFonts w:ascii="Arial" w:hAnsi="Arial" w:cs="Arial"/>
          <w:sz w:val="28"/>
          <w:szCs w:val="28"/>
          <w:lang w:val="en-CA"/>
        </w:rPr>
      </w:pPr>
      <w:hyperlink r:id="rId10" w:history="1">
        <w:r w:rsidRPr="00331660">
          <w:rPr>
            <w:rStyle w:val="Hyperlink"/>
            <w:rFonts w:ascii="Arial" w:hAnsi="Arial" w:cs="Arial"/>
            <w:sz w:val="28"/>
            <w:szCs w:val="28"/>
            <w:lang w:val="en-CA"/>
          </w:rPr>
          <w:t>Jolly Pets 12-Inch, Jolly Egg, Red</w:t>
        </w:r>
      </w:hyperlink>
    </w:p>
    <w:p w14:paraId="4ED30753" w14:textId="650AEAAE" w:rsidR="00331660" w:rsidRDefault="00331660" w:rsidP="00331660">
      <w:pPr>
        <w:pStyle w:val="ListParagraph"/>
        <w:numPr>
          <w:ilvl w:val="0"/>
          <w:numId w:val="8"/>
        </w:numPr>
        <w:spacing w:after="0"/>
        <w:rPr>
          <w:rFonts w:ascii="Arial" w:hAnsi="Arial" w:cs="Arial"/>
          <w:sz w:val="28"/>
          <w:szCs w:val="28"/>
          <w:lang w:val="en-CA"/>
        </w:rPr>
      </w:pPr>
      <w:hyperlink r:id="rId11" w:history="1">
        <w:r w:rsidRPr="00331660">
          <w:rPr>
            <w:rStyle w:val="Hyperlink"/>
            <w:rFonts w:ascii="Arial" w:hAnsi="Arial" w:cs="Arial"/>
            <w:sz w:val="28"/>
            <w:szCs w:val="28"/>
            <w:lang w:val="en-CA"/>
          </w:rPr>
          <w:t>Jolly Pets Tug-n-Toss Dog Toy Ball with Handle, 8 Inches/Large, Blue</w:t>
        </w:r>
      </w:hyperlink>
    </w:p>
    <w:p w14:paraId="54D1DF16" w14:textId="3B594E12" w:rsidR="00331660" w:rsidRDefault="00331660" w:rsidP="00331660">
      <w:pPr>
        <w:pStyle w:val="ListParagraph"/>
        <w:numPr>
          <w:ilvl w:val="0"/>
          <w:numId w:val="8"/>
        </w:numPr>
        <w:spacing w:after="0"/>
        <w:rPr>
          <w:rFonts w:ascii="Arial" w:hAnsi="Arial" w:cs="Arial"/>
          <w:sz w:val="28"/>
          <w:szCs w:val="28"/>
          <w:lang w:val="en-CA"/>
        </w:rPr>
      </w:pPr>
      <w:hyperlink r:id="rId12" w:history="1">
        <w:r w:rsidRPr="00331660">
          <w:rPr>
            <w:rStyle w:val="Hyperlink"/>
            <w:rFonts w:ascii="Arial" w:hAnsi="Arial" w:cs="Arial"/>
            <w:sz w:val="28"/>
            <w:szCs w:val="28"/>
            <w:lang w:val="en-CA"/>
          </w:rPr>
          <w:t>Kong Company 38735640: Extreme Ring Dog Toy, XL</w:t>
        </w:r>
      </w:hyperlink>
    </w:p>
    <w:p w14:paraId="79EB7699" w14:textId="108B4488" w:rsidR="00331660" w:rsidRDefault="00331660" w:rsidP="00331660">
      <w:pPr>
        <w:pStyle w:val="ListParagraph"/>
        <w:numPr>
          <w:ilvl w:val="0"/>
          <w:numId w:val="8"/>
        </w:numPr>
        <w:spacing w:after="0"/>
        <w:rPr>
          <w:rFonts w:ascii="Arial" w:hAnsi="Arial" w:cs="Arial"/>
          <w:sz w:val="28"/>
          <w:szCs w:val="28"/>
          <w:lang w:val="en-CA"/>
        </w:rPr>
      </w:pPr>
      <w:hyperlink r:id="rId13" w:history="1">
        <w:r w:rsidRPr="00331660">
          <w:rPr>
            <w:rStyle w:val="Hyperlink"/>
            <w:rFonts w:ascii="Arial" w:hAnsi="Arial" w:cs="Arial"/>
            <w:sz w:val="28"/>
            <w:szCs w:val="28"/>
            <w:lang w:val="en-CA"/>
          </w:rPr>
          <w:t>KONG Extreme Dog Toy (2 Pack), X-Large, Extreme X Large 2 - Pack</w:t>
        </w:r>
      </w:hyperlink>
    </w:p>
    <w:p w14:paraId="5661D98F" w14:textId="56FD3FC6" w:rsidR="00331660" w:rsidRPr="00331660" w:rsidRDefault="00331660" w:rsidP="00331660">
      <w:pPr>
        <w:pStyle w:val="ListParagraph"/>
        <w:numPr>
          <w:ilvl w:val="0"/>
          <w:numId w:val="8"/>
        </w:numPr>
        <w:spacing w:after="0"/>
        <w:rPr>
          <w:rFonts w:ascii="Arial" w:hAnsi="Arial" w:cs="Arial"/>
          <w:sz w:val="28"/>
          <w:szCs w:val="28"/>
          <w:lang w:val="en-CA"/>
        </w:rPr>
      </w:pPr>
      <w:hyperlink r:id="rId14" w:history="1">
        <w:r w:rsidRPr="00331660">
          <w:rPr>
            <w:rStyle w:val="Hyperlink"/>
            <w:rFonts w:ascii="Arial" w:hAnsi="Arial" w:cs="Arial"/>
            <w:sz w:val="28"/>
            <w:szCs w:val="28"/>
            <w:lang w:val="en-CA"/>
          </w:rPr>
          <w:t>Tonka Rubber 3-Ring Tug Dog Toy, Lightweight, Durable and Water Resistant, 10.5 Inches, for Medium/Large Breeds, Single Unit, Yellow/Black</w:t>
        </w:r>
      </w:hyperlink>
    </w:p>
    <w:p w14:paraId="7B7154DA" w14:textId="6BA64AB5" w:rsidR="00381CA2" w:rsidRPr="005A408C" w:rsidRDefault="00381CA2" w:rsidP="005A408C">
      <w:pPr>
        <w:spacing w:after="0"/>
        <w:rPr>
          <w:rFonts w:ascii="Arial" w:hAnsi="Arial" w:cs="Arial"/>
          <w:sz w:val="28"/>
          <w:szCs w:val="28"/>
          <w:lang w:val="en-CA"/>
        </w:rPr>
      </w:pPr>
    </w:p>
    <w:sectPr w:rsidR="00381CA2" w:rsidRPr="005A408C" w:rsidSect="001B36F6">
      <w:headerReference w:type="default" r:id="rId15"/>
      <w:footerReference w:type="even" r:id="rId16"/>
      <w:footerReference w:type="default" r:id="rId17"/>
      <w:headerReference w:type="first" r:id="rId18"/>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C317" w14:textId="77777777" w:rsidR="003240D6" w:rsidRDefault="003240D6" w:rsidP="005D260D">
      <w:pPr>
        <w:spacing w:after="0" w:line="240" w:lineRule="auto"/>
      </w:pPr>
      <w:r>
        <w:separator/>
      </w:r>
    </w:p>
  </w:endnote>
  <w:endnote w:type="continuationSeparator" w:id="0">
    <w:p w14:paraId="6B744C35" w14:textId="77777777" w:rsidR="003240D6" w:rsidRDefault="003240D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347262"/>
      <w:docPartObj>
        <w:docPartGallery w:val="Page Numbers (Bottom of Page)"/>
        <w:docPartUnique/>
      </w:docPartObj>
    </w:sdtPr>
    <w:sdtContent>
      <w:p w14:paraId="458E21C3" w14:textId="6415C09A" w:rsidR="005A408C" w:rsidRDefault="005A408C"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958EA5" w14:textId="77777777" w:rsidR="005A408C" w:rsidRDefault="005A408C" w:rsidP="005A4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045085"/>
      <w:docPartObj>
        <w:docPartGallery w:val="Page Numbers (Bottom of Page)"/>
        <w:docPartUnique/>
      </w:docPartObj>
    </w:sdtPr>
    <w:sdtContent>
      <w:p w14:paraId="0732BAC8" w14:textId="23372F58" w:rsidR="005A408C" w:rsidRDefault="005A408C" w:rsidP="00AB54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7BECA8" w14:textId="77777777" w:rsidR="005A408C" w:rsidRDefault="005A408C" w:rsidP="005A40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02D8" w14:textId="77777777" w:rsidR="003240D6" w:rsidRDefault="003240D6" w:rsidP="005D260D">
      <w:pPr>
        <w:spacing w:after="0" w:line="240" w:lineRule="auto"/>
      </w:pPr>
      <w:r>
        <w:separator/>
      </w:r>
    </w:p>
  </w:footnote>
  <w:footnote w:type="continuationSeparator" w:id="0">
    <w:p w14:paraId="761B572B" w14:textId="77777777" w:rsidR="003240D6" w:rsidRDefault="003240D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1" w14:textId="77777777" w:rsidR="005D260D" w:rsidRPr="0086350B" w:rsidRDefault="0086350B" w:rsidP="001B36F6">
    <w:pPr>
      <w:pStyle w:val="Header"/>
      <w:ind w:left="-1170"/>
      <w:jc w:val="center"/>
    </w:pPr>
    <w:r>
      <w:rPr>
        <w:noProof/>
      </w:rPr>
      <w:drawing>
        <wp:inline distT="0" distB="0" distL="0" distR="0" wp14:anchorId="0DB29C33" wp14:editId="0DB29C3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2" w14:textId="37020571" w:rsidR="00AB28EE" w:rsidRDefault="002A6BDB" w:rsidP="001B36F6">
    <w:pPr>
      <w:pStyle w:val="Header"/>
      <w:ind w:left="-1170"/>
      <w:jc w:val="center"/>
    </w:pPr>
    <w:r>
      <w:rPr>
        <w:noProof/>
      </w:rPr>
      <w:drawing>
        <wp:inline distT="0" distB="0" distL="0" distR="0" wp14:anchorId="5BA33809" wp14:editId="639781D6">
          <wp:extent cx="7404100" cy="1288598"/>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440"/>
    <w:multiLevelType w:val="hybridMultilevel"/>
    <w:tmpl w:val="A7A2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8B3BE7"/>
    <w:multiLevelType w:val="hybridMultilevel"/>
    <w:tmpl w:val="842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D4C17"/>
    <w:multiLevelType w:val="hybridMultilevel"/>
    <w:tmpl w:val="996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34CB1"/>
    <w:multiLevelType w:val="hybridMultilevel"/>
    <w:tmpl w:val="E83A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F02BB"/>
    <w:multiLevelType w:val="hybridMultilevel"/>
    <w:tmpl w:val="E42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05A5B"/>
    <w:multiLevelType w:val="hybridMultilevel"/>
    <w:tmpl w:val="4784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60976"/>
    <w:multiLevelType w:val="hybridMultilevel"/>
    <w:tmpl w:val="414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1"/>
  </w:num>
  <w:num w:numId="2" w16cid:durableId="229852966">
    <w:abstractNumId w:val="7"/>
  </w:num>
  <w:num w:numId="3" w16cid:durableId="1604263969">
    <w:abstractNumId w:val="5"/>
  </w:num>
  <w:num w:numId="4" w16cid:durableId="1691105448">
    <w:abstractNumId w:val="6"/>
  </w:num>
  <w:num w:numId="5" w16cid:durableId="1625231268">
    <w:abstractNumId w:val="3"/>
  </w:num>
  <w:num w:numId="6" w16cid:durableId="961300665">
    <w:abstractNumId w:val="2"/>
  </w:num>
  <w:num w:numId="7" w16cid:durableId="1399783760">
    <w:abstractNumId w:val="0"/>
  </w:num>
  <w:num w:numId="8" w16cid:durableId="1489325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108A"/>
    <w:rsid w:val="00035F40"/>
    <w:rsid w:val="000411A1"/>
    <w:rsid w:val="000528B8"/>
    <w:rsid w:val="000529C2"/>
    <w:rsid w:val="00053010"/>
    <w:rsid w:val="000A7516"/>
    <w:rsid w:val="000B6302"/>
    <w:rsid w:val="000D6AF4"/>
    <w:rsid w:val="000F1669"/>
    <w:rsid w:val="0011046F"/>
    <w:rsid w:val="00143238"/>
    <w:rsid w:val="00197CE1"/>
    <w:rsid w:val="001A67B9"/>
    <w:rsid w:val="001B1F99"/>
    <w:rsid w:val="001B36F6"/>
    <w:rsid w:val="002172D3"/>
    <w:rsid w:val="00270298"/>
    <w:rsid w:val="00292259"/>
    <w:rsid w:val="00292A67"/>
    <w:rsid w:val="002A6BDB"/>
    <w:rsid w:val="002E4A60"/>
    <w:rsid w:val="003240D6"/>
    <w:rsid w:val="00330061"/>
    <w:rsid w:val="00331660"/>
    <w:rsid w:val="003477DE"/>
    <w:rsid w:val="00357514"/>
    <w:rsid w:val="003672B8"/>
    <w:rsid w:val="00381CA2"/>
    <w:rsid w:val="00391E40"/>
    <w:rsid w:val="003C4B14"/>
    <w:rsid w:val="003D488D"/>
    <w:rsid w:val="0041675D"/>
    <w:rsid w:val="00426234"/>
    <w:rsid w:val="00432805"/>
    <w:rsid w:val="004742C9"/>
    <w:rsid w:val="00490D41"/>
    <w:rsid w:val="004B5C91"/>
    <w:rsid w:val="004C5BC0"/>
    <w:rsid w:val="004C7479"/>
    <w:rsid w:val="00533828"/>
    <w:rsid w:val="00566B61"/>
    <w:rsid w:val="00586DE9"/>
    <w:rsid w:val="00595B3F"/>
    <w:rsid w:val="005A0843"/>
    <w:rsid w:val="005A408C"/>
    <w:rsid w:val="005A49C3"/>
    <w:rsid w:val="005D260D"/>
    <w:rsid w:val="005E662B"/>
    <w:rsid w:val="006049C1"/>
    <w:rsid w:val="00606BA1"/>
    <w:rsid w:val="00621181"/>
    <w:rsid w:val="006A2FA0"/>
    <w:rsid w:val="006B640A"/>
    <w:rsid w:val="007D4427"/>
    <w:rsid w:val="007E6E27"/>
    <w:rsid w:val="007F5E70"/>
    <w:rsid w:val="0080561B"/>
    <w:rsid w:val="00850CC9"/>
    <w:rsid w:val="0086350B"/>
    <w:rsid w:val="00877683"/>
    <w:rsid w:val="0092139B"/>
    <w:rsid w:val="00933E53"/>
    <w:rsid w:val="00957526"/>
    <w:rsid w:val="009A6634"/>
    <w:rsid w:val="009B0F2D"/>
    <w:rsid w:val="009B680C"/>
    <w:rsid w:val="00A15902"/>
    <w:rsid w:val="00A45EB8"/>
    <w:rsid w:val="00A8225A"/>
    <w:rsid w:val="00AB28EE"/>
    <w:rsid w:val="00B21E05"/>
    <w:rsid w:val="00B27254"/>
    <w:rsid w:val="00B974A5"/>
    <w:rsid w:val="00BB5685"/>
    <w:rsid w:val="00C16A8A"/>
    <w:rsid w:val="00C26715"/>
    <w:rsid w:val="00C35CBC"/>
    <w:rsid w:val="00C63B57"/>
    <w:rsid w:val="00CB15E2"/>
    <w:rsid w:val="00D056E2"/>
    <w:rsid w:val="00D61827"/>
    <w:rsid w:val="00D678C8"/>
    <w:rsid w:val="00D85C17"/>
    <w:rsid w:val="00D913D7"/>
    <w:rsid w:val="00DB1C1C"/>
    <w:rsid w:val="00DC2671"/>
    <w:rsid w:val="00DC492A"/>
    <w:rsid w:val="00DD2518"/>
    <w:rsid w:val="00DF1738"/>
    <w:rsid w:val="00E618E8"/>
    <w:rsid w:val="00E91D1F"/>
    <w:rsid w:val="00ED575B"/>
    <w:rsid w:val="00ED77E6"/>
    <w:rsid w:val="00EE25FF"/>
    <w:rsid w:val="00EF73C4"/>
    <w:rsid w:val="00F2554F"/>
    <w:rsid w:val="00F44003"/>
    <w:rsid w:val="00F5172E"/>
    <w:rsid w:val="00F543EA"/>
    <w:rsid w:val="00F719E2"/>
    <w:rsid w:val="00FD0AD7"/>
    <w:rsid w:val="00FD5810"/>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7E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A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 w:id="14959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o/d/4xQ2jT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o/d/iDOYS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o/d/fnumFV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co/d/0O2iP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o/d/4DvQnP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cp:revision>
  <dcterms:created xsi:type="dcterms:W3CDTF">2025-03-12T18:17:00Z</dcterms:created>
  <dcterms:modified xsi:type="dcterms:W3CDTF">2025-03-12T19:21:00Z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