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3D1117" w14:textId="43697030" w:rsidR="008D6AC7" w:rsidRPr="00256A9A" w:rsidRDefault="008D6AC7" w:rsidP="00E57251">
      <w:pPr>
        <w:tabs>
          <w:tab w:val="left" w:pos="-270"/>
        </w:tabs>
        <w:spacing w:line="180" w:lineRule="auto"/>
        <w:ind w:left="-270"/>
        <w:rPr>
          <w:rFonts w:ascii="Arial Black" w:hAnsi="Arial Black"/>
          <w:sz w:val="82"/>
          <w:szCs w:val="82"/>
          <w:lang w:val="en-CA"/>
        </w:rPr>
      </w:pPr>
      <w:r w:rsidRPr="00256A9A">
        <w:rPr>
          <w:rFonts w:ascii="Arial Black" w:hAnsi="Arial Black"/>
          <w:sz w:val="82"/>
          <w:szCs w:val="82"/>
          <w:lang w:val="en-CA"/>
        </w:rPr>
        <w:t>Healthcare</w:t>
      </w:r>
    </w:p>
    <w:p w14:paraId="2DC58ACE" w14:textId="77777777" w:rsidR="008D6AC7" w:rsidRPr="00256A9A" w:rsidRDefault="008D6AC7" w:rsidP="00E57251">
      <w:pPr>
        <w:tabs>
          <w:tab w:val="left" w:pos="-270"/>
        </w:tabs>
        <w:ind w:left="-270"/>
        <w:rPr>
          <w:rFonts w:ascii="Arial Black" w:hAnsi="Arial Black"/>
          <w:sz w:val="32"/>
          <w:szCs w:val="32"/>
          <w:lang w:val="en-CA"/>
        </w:rPr>
      </w:pPr>
      <w:r w:rsidRPr="00256A9A">
        <w:rPr>
          <w:rFonts w:ascii="Arial Black" w:hAnsi="Arial Black"/>
          <w:sz w:val="32"/>
          <w:szCs w:val="32"/>
          <w:lang w:val="en-CA"/>
        </w:rPr>
        <w:t>Know Your Rights Alberta – Legal Information Handbook</w:t>
      </w:r>
    </w:p>
    <w:p w14:paraId="0E6AC673" w14:textId="77777777" w:rsidR="008D6AC7" w:rsidRPr="00256A9A" w:rsidRDefault="008D6AC7" w:rsidP="00E57251">
      <w:pPr>
        <w:pStyle w:val="NoSpacing"/>
        <w:rPr>
          <w:lang w:val="en-CA"/>
        </w:rPr>
      </w:pPr>
      <w:r w:rsidRPr="00256A9A">
        <w:rPr>
          <w:noProof/>
          <w:lang w:val="en-CA"/>
        </w:rPr>
        <w:drawing>
          <wp:anchor distT="0" distB="0" distL="114300" distR="114300" simplePos="0" relativeHeight="251659264" behindDoc="1" locked="0" layoutInCell="1" allowOverlap="1" wp14:anchorId="6703D423" wp14:editId="18EE39A1">
            <wp:simplePos x="0" y="0"/>
            <wp:positionH relativeFrom="column">
              <wp:posOffset>-629920</wp:posOffset>
            </wp:positionH>
            <wp:positionV relativeFrom="paragraph">
              <wp:posOffset>164</wp:posOffset>
            </wp:positionV>
            <wp:extent cx="7761600" cy="6465600"/>
            <wp:effectExtent l="0" t="0" r="3175" b="1905"/>
            <wp:wrapNone/>
            <wp:docPr id="10232771" name="Picture 10232771" descr="Yellow Brush Stro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oposal Cover Image 2.jpg"/>
                    <pic:cNvPicPr/>
                  </pic:nvPicPr>
                  <pic:blipFill>
                    <a:blip r:embed="rId11">
                      <a:extLst>
                        <a:ext uri="{28A0092B-C50C-407E-A947-70E740481C1C}">
                          <a14:useLocalDpi xmlns:a14="http://schemas.microsoft.com/office/drawing/2010/main" val="0"/>
                        </a:ext>
                      </a:extLst>
                    </a:blip>
                    <a:stretch>
                      <a:fillRect/>
                    </a:stretch>
                  </pic:blipFill>
                  <pic:spPr>
                    <a:xfrm>
                      <a:off x="0" y="0"/>
                      <a:ext cx="7761600" cy="6465600"/>
                    </a:xfrm>
                    <a:prstGeom prst="rect">
                      <a:avLst/>
                    </a:prstGeom>
                  </pic:spPr>
                </pic:pic>
              </a:graphicData>
            </a:graphic>
            <wp14:sizeRelH relativeFrom="margin">
              <wp14:pctWidth>0</wp14:pctWidth>
            </wp14:sizeRelH>
            <wp14:sizeRelV relativeFrom="margin">
              <wp14:pctHeight>0</wp14:pctHeight>
            </wp14:sizeRelV>
          </wp:anchor>
        </w:drawing>
      </w:r>
    </w:p>
    <w:p w14:paraId="314BD370" w14:textId="77777777" w:rsidR="008D6AC7" w:rsidRPr="00256A9A" w:rsidRDefault="008D6AC7" w:rsidP="00E57251">
      <w:pPr>
        <w:pStyle w:val="NoSpacing"/>
        <w:rPr>
          <w:lang w:val="en-CA"/>
        </w:rPr>
      </w:pPr>
    </w:p>
    <w:p w14:paraId="44FB493A" w14:textId="77777777" w:rsidR="008D6AC7" w:rsidRPr="00256A9A" w:rsidRDefault="008D6AC7" w:rsidP="00E57251">
      <w:pPr>
        <w:pStyle w:val="NoSpacing"/>
        <w:rPr>
          <w:b/>
          <w:lang w:val="en-CA"/>
        </w:rPr>
      </w:pPr>
    </w:p>
    <w:p w14:paraId="7735123B" w14:textId="77777777" w:rsidR="008D6AC7" w:rsidRPr="00256A9A" w:rsidRDefault="008D6AC7" w:rsidP="00E57251">
      <w:pPr>
        <w:pStyle w:val="NoSpacing"/>
        <w:rPr>
          <w:b/>
          <w:lang w:val="en-CA"/>
        </w:rPr>
      </w:pPr>
    </w:p>
    <w:p w14:paraId="4A094B4F" w14:textId="77777777" w:rsidR="008D6AC7" w:rsidRPr="00256A9A" w:rsidRDefault="008D6AC7" w:rsidP="00E57251">
      <w:pPr>
        <w:pStyle w:val="NoSpacing"/>
        <w:rPr>
          <w:b/>
          <w:lang w:val="en-CA"/>
        </w:rPr>
      </w:pPr>
    </w:p>
    <w:p w14:paraId="619AE280" w14:textId="77777777" w:rsidR="008D6AC7" w:rsidRPr="00256A9A" w:rsidRDefault="008D6AC7" w:rsidP="00E57251">
      <w:pPr>
        <w:pStyle w:val="NoSpacing"/>
        <w:rPr>
          <w:b/>
          <w:lang w:val="en-CA"/>
        </w:rPr>
      </w:pPr>
    </w:p>
    <w:p w14:paraId="0DF02950" w14:textId="77777777" w:rsidR="008D6AC7" w:rsidRPr="00256A9A" w:rsidRDefault="008D6AC7" w:rsidP="00E57251">
      <w:pPr>
        <w:pStyle w:val="NoSpacing"/>
        <w:rPr>
          <w:b/>
          <w:lang w:val="en-CA"/>
        </w:rPr>
      </w:pPr>
    </w:p>
    <w:p w14:paraId="516D8940" w14:textId="77777777" w:rsidR="008D6AC7" w:rsidRPr="00256A9A" w:rsidRDefault="008D6AC7" w:rsidP="00E57251">
      <w:pPr>
        <w:pStyle w:val="NoSpacing"/>
        <w:rPr>
          <w:b/>
          <w:lang w:val="en-CA"/>
        </w:rPr>
      </w:pPr>
    </w:p>
    <w:p w14:paraId="72373603" w14:textId="77777777" w:rsidR="008D6AC7" w:rsidRPr="00256A9A" w:rsidRDefault="008D6AC7" w:rsidP="00E57251">
      <w:pPr>
        <w:pStyle w:val="NoSpacing"/>
        <w:rPr>
          <w:b/>
          <w:lang w:val="en-CA"/>
        </w:rPr>
      </w:pPr>
    </w:p>
    <w:p w14:paraId="4B200228" w14:textId="77777777" w:rsidR="008D6AC7" w:rsidRPr="00256A9A" w:rsidRDefault="008D6AC7" w:rsidP="00E57251">
      <w:pPr>
        <w:pStyle w:val="NoSpacing"/>
        <w:rPr>
          <w:b/>
          <w:lang w:val="en-CA"/>
        </w:rPr>
      </w:pPr>
    </w:p>
    <w:p w14:paraId="25FF961E" w14:textId="77777777" w:rsidR="008D6AC7" w:rsidRPr="00256A9A" w:rsidRDefault="008D6AC7" w:rsidP="00E57251">
      <w:pPr>
        <w:pStyle w:val="NoSpacing"/>
        <w:rPr>
          <w:b/>
          <w:lang w:val="en-CA"/>
        </w:rPr>
      </w:pPr>
    </w:p>
    <w:p w14:paraId="592ED1B7" w14:textId="77777777" w:rsidR="008D6AC7" w:rsidRPr="00256A9A" w:rsidRDefault="008D6AC7" w:rsidP="00E57251">
      <w:pPr>
        <w:pStyle w:val="NoSpacing"/>
        <w:rPr>
          <w:b/>
          <w:lang w:val="en-CA"/>
        </w:rPr>
      </w:pPr>
    </w:p>
    <w:p w14:paraId="74304AFE" w14:textId="77777777" w:rsidR="008D6AC7" w:rsidRPr="00256A9A" w:rsidRDefault="008D6AC7" w:rsidP="00E57251">
      <w:pPr>
        <w:pStyle w:val="NoSpacing"/>
        <w:rPr>
          <w:b/>
          <w:lang w:val="en-CA"/>
        </w:rPr>
      </w:pPr>
    </w:p>
    <w:p w14:paraId="7BB9F997" w14:textId="77777777" w:rsidR="008D6AC7" w:rsidRPr="00256A9A" w:rsidRDefault="008D6AC7" w:rsidP="00E57251">
      <w:pPr>
        <w:pStyle w:val="NoSpacing"/>
        <w:rPr>
          <w:b/>
          <w:lang w:val="en-CA"/>
        </w:rPr>
      </w:pPr>
    </w:p>
    <w:p w14:paraId="28A917DC" w14:textId="77777777" w:rsidR="008D6AC7" w:rsidRPr="00256A9A" w:rsidRDefault="008D6AC7" w:rsidP="00E57251">
      <w:pPr>
        <w:pStyle w:val="NoSpacing"/>
        <w:rPr>
          <w:b/>
          <w:lang w:val="en-CA"/>
        </w:rPr>
      </w:pPr>
    </w:p>
    <w:p w14:paraId="7A050C17" w14:textId="77777777" w:rsidR="008D6AC7" w:rsidRPr="00256A9A" w:rsidRDefault="008D6AC7" w:rsidP="00E57251">
      <w:pPr>
        <w:pStyle w:val="NoSpacing"/>
        <w:rPr>
          <w:b/>
          <w:lang w:val="en-CA"/>
        </w:rPr>
      </w:pPr>
    </w:p>
    <w:p w14:paraId="2EADBEE6" w14:textId="77777777" w:rsidR="008D6AC7" w:rsidRPr="00256A9A" w:rsidRDefault="008D6AC7" w:rsidP="00E57251">
      <w:pPr>
        <w:pStyle w:val="NoSpacing"/>
        <w:rPr>
          <w:b/>
          <w:lang w:val="en-CA"/>
        </w:rPr>
      </w:pPr>
    </w:p>
    <w:p w14:paraId="5A8150CC" w14:textId="77777777" w:rsidR="008D6AC7" w:rsidRPr="00256A9A" w:rsidRDefault="008D6AC7" w:rsidP="00E57251">
      <w:pPr>
        <w:pStyle w:val="NoSpacing"/>
        <w:rPr>
          <w:b/>
          <w:lang w:val="en-CA"/>
        </w:rPr>
      </w:pPr>
    </w:p>
    <w:p w14:paraId="2E059ABF" w14:textId="77777777" w:rsidR="008D6AC7" w:rsidRPr="00256A9A" w:rsidRDefault="008D6AC7" w:rsidP="00E57251">
      <w:pPr>
        <w:pStyle w:val="NoSpacing"/>
        <w:rPr>
          <w:b/>
          <w:lang w:val="en-CA"/>
        </w:rPr>
      </w:pPr>
    </w:p>
    <w:p w14:paraId="280E55CC" w14:textId="77777777" w:rsidR="008D6AC7" w:rsidRPr="00256A9A" w:rsidRDefault="008D6AC7" w:rsidP="00E57251">
      <w:pPr>
        <w:pStyle w:val="NoSpacing"/>
        <w:rPr>
          <w:b/>
          <w:lang w:val="en-CA"/>
        </w:rPr>
      </w:pPr>
    </w:p>
    <w:p w14:paraId="48FE46BB" w14:textId="77777777" w:rsidR="008D6AC7" w:rsidRPr="00256A9A" w:rsidRDefault="008D6AC7" w:rsidP="00E57251">
      <w:pPr>
        <w:pStyle w:val="NoSpacing"/>
        <w:rPr>
          <w:b/>
          <w:lang w:val="en-CA"/>
        </w:rPr>
      </w:pPr>
    </w:p>
    <w:p w14:paraId="5DEC42AF" w14:textId="77777777" w:rsidR="008D6AC7" w:rsidRPr="00256A9A" w:rsidRDefault="008D6AC7" w:rsidP="00E57251">
      <w:pPr>
        <w:pStyle w:val="NoSpacing"/>
        <w:rPr>
          <w:b/>
          <w:lang w:val="en-CA"/>
        </w:rPr>
      </w:pPr>
    </w:p>
    <w:p w14:paraId="4BC709BE" w14:textId="77777777" w:rsidR="008D6AC7" w:rsidRPr="00256A9A" w:rsidRDefault="008D6AC7" w:rsidP="00E57251">
      <w:pPr>
        <w:pStyle w:val="NoSpacing"/>
        <w:rPr>
          <w:b/>
          <w:lang w:val="en-CA"/>
        </w:rPr>
      </w:pPr>
    </w:p>
    <w:p w14:paraId="2DCD9385" w14:textId="77777777" w:rsidR="008D6AC7" w:rsidRPr="00256A9A" w:rsidRDefault="008D6AC7" w:rsidP="00E57251">
      <w:pPr>
        <w:pStyle w:val="NoSpacing"/>
        <w:rPr>
          <w:b/>
          <w:lang w:val="en-CA"/>
        </w:rPr>
      </w:pPr>
    </w:p>
    <w:p w14:paraId="42A11275" w14:textId="77777777" w:rsidR="008D6AC7" w:rsidRPr="00256A9A" w:rsidRDefault="008D6AC7" w:rsidP="00E57251">
      <w:pPr>
        <w:pStyle w:val="NoSpacing"/>
        <w:rPr>
          <w:b/>
          <w:lang w:val="en-CA"/>
        </w:rPr>
      </w:pPr>
    </w:p>
    <w:p w14:paraId="384DF4BC" w14:textId="77777777" w:rsidR="008D6AC7" w:rsidRPr="00256A9A" w:rsidRDefault="008D6AC7" w:rsidP="00E57251">
      <w:pPr>
        <w:pStyle w:val="NoSpacing"/>
        <w:rPr>
          <w:b/>
          <w:lang w:val="en-CA"/>
        </w:rPr>
      </w:pPr>
    </w:p>
    <w:p w14:paraId="21B2AF29" w14:textId="77777777" w:rsidR="008D6AC7" w:rsidRPr="00256A9A" w:rsidRDefault="008D6AC7" w:rsidP="00E57251">
      <w:pPr>
        <w:pStyle w:val="NoSpacing"/>
        <w:rPr>
          <w:b/>
          <w:lang w:val="en-CA"/>
        </w:rPr>
      </w:pPr>
    </w:p>
    <w:p w14:paraId="5EF669B8" w14:textId="77777777" w:rsidR="008D6AC7" w:rsidRPr="00256A9A" w:rsidRDefault="008D6AC7" w:rsidP="00E57251">
      <w:pPr>
        <w:pStyle w:val="NoSpacing"/>
        <w:rPr>
          <w:b/>
          <w:lang w:val="en-CA"/>
        </w:rPr>
      </w:pPr>
    </w:p>
    <w:p w14:paraId="2E42B008" w14:textId="77777777" w:rsidR="008D6AC7" w:rsidRPr="00256A9A" w:rsidRDefault="008D6AC7" w:rsidP="00E57251">
      <w:pPr>
        <w:pStyle w:val="NoSpacing"/>
        <w:rPr>
          <w:b/>
          <w:lang w:val="en-CA"/>
        </w:rPr>
      </w:pPr>
    </w:p>
    <w:p w14:paraId="4F67E3DE" w14:textId="77777777" w:rsidR="008D6AC7" w:rsidRPr="00256A9A" w:rsidRDefault="008D6AC7" w:rsidP="00E57251">
      <w:pPr>
        <w:pStyle w:val="NoSpacing"/>
        <w:rPr>
          <w:b/>
          <w:lang w:val="en-CA"/>
        </w:rPr>
      </w:pPr>
    </w:p>
    <w:p w14:paraId="5F9DA7FE" w14:textId="77777777" w:rsidR="008D6AC7" w:rsidRPr="00256A9A" w:rsidRDefault="008D6AC7" w:rsidP="00E57251">
      <w:pPr>
        <w:pStyle w:val="NoSpacing"/>
        <w:rPr>
          <w:b/>
          <w:lang w:val="en-CA"/>
        </w:rPr>
      </w:pPr>
    </w:p>
    <w:p w14:paraId="3E42AE24" w14:textId="77777777" w:rsidR="008D6AC7" w:rsidRPr="00256A9A" w:rsidRDefault="008D6AC7" w:rsidP="00E57251">
      <w:pPr>
        <w:pStyle w:val="NoSpacing"/>
        <w:rPr>
          <w:b/>
          <w:lang w:val="en-CA"/>
        </w:rPr>
      </w:pPr>
    </w:p>
    <w:p w14:paraId="1F1F6004" w14:textId="77777777" w:rsidR="008D6AC7" w:rsidRPr="00256A9A" w:rsidRDefault="008D6AC7" w:rsidP="00E57251">
      <w:pPr>
        <w:pStyle w:val="NoSpacing"/>
        <w:rPr>
          <w:b/>
          <w:lang w:val="en-CA"/>
        </w:rPr>
      </w:pPr>
    </w:p>
    <w:p w14:paraId="11B33121" w14:textId="77777777" w:rsidR="008D6AC7" w:rsidRPr="00256A9A" w:rsidRDefault="008D6AC7" w:rsidP="00E57251">
      <w:pPr>
        <w:pStyle w:val="NoSpacing"/>
        <w:rPr>
          <w:b/>
          <w:lang w:val="en-CA"/>
        </w:rPr>
      </w:pPr>
    </w:p>
    <w:p w14:paraId="227070E5" w14:textId="77777777" w:rsidR="008D6AC7" w:rsidRPr="00256A9A" w:rsidRDefault="008D6AC7" w:rsidP="00E57251">
      <w:pPr>
        <w:pStyle w:val="NoSpacing"/>
        <w:rPr>
          <w:b/>
          <w:lang w:val="en-CA"/>
        </w:rPr>
      </w:pPr>
    </w:p>
    <w:p w14:paraId="4EA7B39E" w14:textId="77777777" w:rsidR="008D6AC7" w:rsidRPr="00256A9A" w:rsidRDefault="008D6AC7" w:rsidP="00E57251">
      <w:pPr>
        <w:pStyle w:val="NoSpacing"/>
        <w:rPr>
          <w:b/>
          <w:lang w:val="en-CA"/>
        </w:rPr>
      </w:pPr>
    </w:p>
    <w:p w14:paraId="12A2979B" w14:textId="77777777" w:rsidR="008D6AC7" w:rsidRPr="00256A9A" w:rsidRDefault="008D6AC7" w:rsidP="00E57251">
      <w:pPr>
        <w:pStyle w:val="NoSpacing"/>
        <w:rPr>
          <w:b/>
          <w:lang w:val="en-CA"/>
        </w:rPr>
      </w:pPr>
    </w:p>
    <w:p w14:paraId="029EDBAC" w14:textId="77777777" w:rsidR="008D6AC7" w:rsidRPr="00256A9A" w:rsidRDefault="008D6AC7" w:rsidP="00E57251">
      <w:pPr>
        <w:pStyle w:val="NoSpacing"/>
        <w:rPr>
          <w:b/>
          <w:lang w:val="en-CA"/>
        </w:rPr>
      </w:pPr>
    </w:p>
    <w:p w14:paraId="2AAF1881" w14:textId="77777777" w:rsidR="009A7527" w:rsidRPr="00256A9A" w:rsidRDefault="009A7527" w:rsidP="00E57251">
      <w:pPr>
        <w:pStyle w:val="NoSpacing"/>
        <w:rPr>
          <w:b/>
          <w:sz w:val="32"/>
          <w:szCs w:val="32"/>
          <w:lang w:val="en-CA"/>
        </w:rPr>
      </w:pPr>
      <w:r w:rsidRPr="00256A9A">
        <w:rPr>
          <w:b/>
          <w:sz w:val="32"/>
          <w:szCs w:val="32"/>
          <w:lang w:val="en-CA"/>
        </w:rPr>
        <w:t xml:space="preserve">November 2024 </w:t>
      </w:r>
    </w:p>
    <w:p w14:paraId="474075A7" w14:textId="1A4BC9A2" w:rsidR="00744F6B" w:rsidRPr="00256A9A" w:rsidRDefault="009A7527" w:rsidP="004C4FC8">
      <w:pPr>
        <w:pStyle w:val="NoSpacing"/>
        <w:jc w:val="right"/>
        <w:rPr>
          <w:b/>
          <w:color w:val="000000" w:themeColor="text1"/>
          <w:lang w:val="en-CA"/>
        </w:rPr>
      </w:pPr>
      <w:r w:rsidRPr="00256A9A">
        <w:rPr>
          <w:b/>
          <w:bCs/>
          <w:noProof/>
          <w:lang w:val="en-CA"/>
        </w:rPr>
        <w:drawing>
          <wp:inline distT="0" distB="0" distL="0" distR="0" wp14:anchorId="68830B3D" wp14:editId="065316A1">
            <wp:extent cx="1490399" cy="544905"/>
            <wp:effectExtent l="0" t="0" r="0" b="1270"/>
            <wp:docPr id="5" name="Picture 5" descr="CNI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NIB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5109" cy="561251"/>
                    </a:xfrm>
                    <a:prstGeom prst="rect">
                      <a:avLst/>
                    </a:prstGeom>
                    <a:noFill/>
                    <a:ln>
                      <a:noFill/>
                    </a:ln>
                  </pic:spPr>
                </pic:pic>
              </a:graphicData>
            </a:graphic>
          </wp:inline>
        </w:drawing>
      </w:r>
    </w:p>
    <w:p w14:paraId="7CEF8E61" w14:textId="77777777" w:rsidR="00B67FBC" w:rsidRPr="00256A9A" w:rsidRDefault="00B67FBC" w:rsidP="00E57251">
      <w:pPr>
        <w:spacing w:line="276" w:lineRule="auto"/>
        <w:rPr>
          <w:b/>
          <w:bCs/>
          <w:sz w:val="28"/>
          <w:szCs w:val="28"/>
          <w:lang w:val="en-CA"/>
        </w:rPr>
      </w:pPr>
      <w:r w:rsidRPr="00256A9A">
        <w:rPr>
          <w:b/>
          <w:bCs/>
          <w:sz w:val="28"/>
          <w:szCs w:val="28"/>
          <w:lang w:val="en-CA"/>
        </w:rPr>
        <w:lastRenderedPageBreak/>
        <w:t>Disclaimer</w:t>
      </w:r>
    </w:p>
    <w:p w14:paraId="0D361BEC" w14:textId="77777777" w:rsidR="00B67FBC" w:rsidRPr="00256A9A" w:rsidRDefault="00B67FBC" w:rsidP="00E57251">
      <w:pPr>
        <w:spacing w:line="276" w:lineRule="auto"/>
        <w:rPr>
          <w:shd w:val="clear" w:color="auto" w:fill="FFFFFF"/>
          <w:lang w:val="en-CA"/>
        </w:rPr>
      </w:pPr>
      <w:r w:rsidRPr="00256A9A">
        <w:rPr>
          <w:shd w:val="clear" w:color="auto" w:fill="FFFFFF"/>
          <w:lang w:val="en-CA"/>
        </w:rPr>
        <w:t>This content is provided as general information and is not legal advice. If you need advice about a specific legal issue, contact a lawyer.</w:t>
      </w:r>
    </w:p>
    <w:p w14:paraId="6FD9E9CC" w14:textId="77777777" w:rsidR="00B67FBC" w:rsidRPr="00256A9A" w:rsidRDefault="00B67FBC" w:rsidP="00E57251">
      <w:pPr>
        <w:spacing w:line="276" w:lineRule="auto"/>
        <w:rPr>
          <w:b/>
          <w:bCs/>
          <w:sz w:val="28"/>
          <w:szCs w:val="28"/>
          <w:lang w:val="en-CA"/>
        </w:rPr>
      </w:pPr>
      <w:r w:rsidRPr="00256A9A">
        <w:rPr>
          <w:b/>
          <w:bCs/>
          <w:sz w:val="28"/>
          <w:szCs w:val="28"/>
          <w:lang w:val="en-CA"/>
        </w:rPr>
        <w:t>Acknowledgements</w:t>
      </w:r>
    </w:p>
    <w:p w14:paraId="15EB38BD" w14:textId="77777777" w:rsidR="00B67FBC" w:rsidRPr="00256A9A" w:rsidRDefault="00B67FBC" w:rsidP="00E57251">
      <w:pPr>
        <w:spacing w:line="276" w:lineRule="auto"/>
        <w:rPr>
          <w:rFonts w:cs="Arial"/>
          <w:color w:val="000000"/>
          <w:lang w:val="en-CA"/>
        </w:rPr>
      </w:pPr>
      <w:r w:rsidRPr="00256A9A">
        <w:rPr>
          <w:shd w:val="clear" w:color="auto" w:fill="FFFFFF"/>
          <w:lang w:val="en-CA"/>
        </w:rPr>
        <w:t xml:space="preserve">Thank you to the </w:t>
      </w:r>
      <w:hyperlink r:id="rId13" w:history="1">
        <w:r w:rsidRPr="00256A9A">
          <w:rPr>
            <w:rStyle w:val="Hyperlink"/>
            <w:shd w:val="clear" w:color="auto" w:fill="FFFFFF"/>
            <w:lang w:val="en-CA"/>
          </w:rPr>
          <w:t>Alberta Law Foundation</w:t>
        </w:r>
      </w:hyperlink>
      <w:r w:rsidRPr="00256A9A">
        <w:rPr>
          <w:shd w:val="clear" w:color="auto" w:fill="FFFFFF"/>
          <w:lang w:val="en-CA"/>
        </w:rPr>
        <w:t xml:space="preserve"> for making the Know Your Rights project possible. </w:t>
      </w:r>
      <w:r w:rsidRPr="00256A9A">
        <w:rPr>
          <w:rFonts w:cs="Arial"/>
          <w:color w:val="000000"/>
          <w:lang w:val="en-CA"/>
        </w:rPr>
        <w:t xml:space="preserve">While financially supported by the Alberta Law Foundation, CNIB is solely responsible for all content. </w:t>
      </w:r>
    </w:p>
    <w:p w14:paraId="7BEC676C" w14:textId="77777777" w:rsidR="00B67FBC" w:rsidRPr="00256A9A" w:rsidRDefault="00B67FBC" w:rsidP="00E57251">
      <w:pPr>
        <w:spacing w:line="276" w:lineRule="auto"/>
        <w:rPr>
          <w:shd w:val="clear" w:color="auto" w:fill="FFFFFF"/>
          <w:lang w:val="en-CA"/>
        </w:rPr>
      </w:pPr>
      <w:r w:rsidRPr="00256A9A">
        <w:rPr>
          <w:shd w:val="clear" w:color="auto" w:fill="FFFFFF"/>
          <w:lang w:val="en-CA"/>
        </w:rPr>
        <w:t xml:space="preserve">Thank you to the </w:t>
      </w:r>
      <w:hyperlink r:id="rId14" w:history="1">
        <w:r w:rsidRPr="00256A9A">
          <w:rPr>
            <w:rStyle w:val="Hyperlink"/>
            <w:shd w:val="clear" w:color="auto" w:fill="FFFFFF"/>
            <w:lang w:val="en-CA"/>
          </w:rPr>
          <w:t>Centre for Public Legal Education Alberta (CPLEA)</w:t>
        </w:r>
      </w:hyperlink>
      <w:r w:rsidRPr="00256A9A">
        <w:rPr>
          <w:shd w:val="clear" w:color="auto" w:fill="FFFFFF"/>
          <w:lang w:val="en-CA"/>
        </w:rPr>
        <w:t xml:space="preserve"> for partnering with the Know Your Rights project and providing the legal research necessary to complete this legal information handbook.</w:t>
      </w:r>
    </w:p>
    <w:p w14:paraId="3748A65A" w14:textId="77777777" w:rsidR="00B67FBC" w:rsidRPr="00256A9A" w:rsidRDefault="00B67FBC" w:rsidP="00E57251">
      <w:pPr>
        <w:spacing w:line="276" w:lineRule="auto"/>
        <w:rPr>
          <w:shd w:val="clear" w:color="auto" w:fill="FFFFFF"/>
          <w:lang w:val="en-CA"/>
        </w:rPr>
      </w:pPr>
      <w:r w:rsidRPr="00256A9A">
        <w:rPr>
          <w:shd w:val="clear" w:color="auto" w:fill="FFFFFF"/>
          <w:lang w:val="en-CA"/>
        </w:rPr>
        <w:t xml:space="preserve">Thank you to the many volunteers and institutional collaborators who contributed to developing this legal information handbook, specifically the Focus Group and Working Group participants. </w:t>
      </w:r>
    </w:p>
    <w:p w14:paraId="792297F1" w14:textId="77777777" w:rsidR="00B67FBC" w:rsidRPr="00256A9A" w:rsidRDefault="00B67FBC" w:rsidP="00E57251">
      <w:pPr>
        <w:spacing w:line="276" w:lineRule="auto"/>
        <w:rPr>
          <w:shd w:val="clear" w:color="auto" w:fill="FFFFFF"/>
          <w:lang w:val="en-CA"/>
        </w:rPr>
      </w:pPr>
      <w:r w:rsidRPr="00256A9A">
        <w:rPr>
          <w:shd w:val="clear" w:color="auto" w:fill="FFFFFF"/>
          <w:lang w:val="en-CA"/>
        </w:rPr>
        <w:t xml:space="preserve">To learn more about the Know Your Rights project, please visit </w:t>
      </w:r>
      <w:hyperlink r:id="rId15" w:history="1">
        <w:r w:rsidRPr="00256A9A">
          <w:rPr>
            <w:rStyle w:val="Hyperlink"/>
            <w:shd w:val="clear" w:color="auto" w:fill="FFFFFF"/>
            <w:lang w:val="en-CA"/>
          </w:rPr>
          <w:t>cnib.ca/</w:t>
        </w:r>
        <w:proofErr w:type="spellStart"/>
        <w:r w:rsidRPr="00256A9A">
          <w:rPr>
            <w:rStyle w:val="Hyperlink"/>
            <w:shd w:val="clear" w:color="auto" w:fill="FFFFFF"/>
            <w:lang w:val="en-CA"/>
          </w:rPr>
          <w:t>KnowYourRights</w:t>
        </w:r>
        <w:proofErr w:type="spellEnd"/>
      </w:hyperlink>
      <w:r w:rsidRPr="00256A9A">
        <w:rPr>
          <w:b/>
          <w:bCs/>
          <w:shd w:val="clear" w:color="auto" w:fill="FFFFFF"/>
          <w:lang w:val="en-CA"/>
        </w:rPr>
        <w:t xml:space="preserve"> </w:t>
      </w:r>
    </w:p>
    <w:p w14:paraId="3F2C032B" w14:textId="77777777" w:rsidR="00B67FBC" w:rsidRPr="00256A9A" w:rsidRDefault="00B67FBC" w:rsidP="00E57251">
      <w:pPr>
        <w:spacing w:line="276" w:lineRule="auto"/>
        <w:rPr>
          <w:rFonts w:cs="Arial"/>
          <w:color w:val="000000"/>
          <w:lang w:val="en-CA"/>
        </w:rPr>
      </w:pPr>
    </w:p>
    <w:p w14:paraId="168263F6" w14:textId="77777777" w:rsidR="00B67FBC" w:rsidRPr="00256A9A" w:rsidRDefault="00B67FBC" w:rsidP="00E57251">
      <w:pPr>
        <w:spacing w:line="276" w:lineRule="auto"/>
        <w:rPr>
          <w:lang w:val="en-CA"/>
        </w:rPr>
      </w:pPr>
      <w:r w:rsidRPr="00256A9A">
        <w:rPr>
          <w:noProof/>
          <w:shd w:val="clear" w:color="auto" w:fill="FFFFFF"/>
          <w:lang w:val="en-CA"/>
        </w:rPr>
        <w:drawing>
          <wp:inline distT="0" distB="0" distL="0" distR="0" wp14:anchorId="266F3F56" wp14:editId="14DD9BF7">
            <wp:extent cx="2098547" cy="514350"/>
            <wp:effectExtent l="0" t="0" r="0" b="0"/>
            <wp:docPr id="656796865" name="Picture 1" descr="Brandmark/logo Alberta Law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061183" name="Picture 1" descr="Brandmark/logo Alberta Law Foundation"/>
                    <pic:cNvPicPr/>
                  </pic:nvPicPr>
                  <pic:blipFill>
                    <a:blip r:embed="rId16">
                      <a:extLst>
                        <a:ext uri="{28A0092B-C50C-407E-A947-70E740481C1C}">
                          <a14:useLocalDpi xmlns:a14="http://schemas.microsoft.com/office/drawing/2010/main" val="0"/>
                        </a:ext>
                      </a:extLst>
                    </a:blip>
                    <a:stretch>
                      <a:fillRect/>
                    </a:stretch>
                  </pic:blipFill>
                  <pic:spPr>
                    <a:xfrm>
                      <a:off x="0" y="0"/>
                      <a:ext cx="2098547" cy="514350"/>
                    </a:xfrm>
                    <a:prstGeom prst="rect">
                      <a:avLst/>
                    </a:prstGeom>
                  </pic:spPr>
                </pic:pic>
              </a:graphicData>
            </a:graphic>
          </wp:inline>
        </w:drawing>
      </w:r>
      <w:r w:rsidRPr="00256A9A">
        <w:rPr>
          <w:lang w:val="en-CA"/>
        </w:rPr>
        <w:t xml:space="preserve"> </w:t>
      </w:r>
    </w:p>
    <w:p w14:paraId="248A10F4" w14:textId="63F40CE9" w:rsidR="00C4162A" w:rsidRPr="00256A9A" w:rsidRDefault="00B67FBC" w:rsidP="00E57251">
      <w:pPr>
        <w:spacing w:line="276" w:lineRule="auto"/>
        <w:rPr>
          <w:lang w:val="en-CA"/>
        </w:rPr>
      </w:pPr>
      <w:r w:rsidRPr="00256A9A">
        <w:rPr>
          <w:noProof/>
          <w:lang w:val="en-CA"/>
        </w:rPr>
        <w:drawing>
          <wp:inline distT="0" distB="0" distL="0" distR="0" wp14:anchorId="14B4FE6B" wp14:editId="7E90FE5F">
            <wp:extent cx="1619250" cy="1094613"/>
            <wp:effectExtent l="0" t="0" r="0" b="0"/>
            <wp:docPr id="80152670" name="Picture 1" descr="Brandmark/logo Centre of Public Legal Education Alberta (CPL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826925" name="Picture 1" descr="Brandmark/logo Centre of Public Legal Education Alberta (CPLE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66398" cy="1126485"/>
                    </a:xfrm>
                    <a:prstGeom prst="rect">
                      <a:avLst/>
                    </a:prstGeom>
                    <a:noFill/>
                    <a:ln>
                      <a:noFill/>
                    </a:ln>
                  </pic:spPr>
                </pic:pic>
              </a:graphicData>
            </a:graphic>
          </wp:inline>
        </w:drawing>
      </w:r>
      <w:r w:rsidRPr="00256A9A">
        <w:rPr>
          <w:b/>
          <w:lang w:val="en-CA"/>
        </w:rPr>
        <w:br w:type="page"/>
      </w:r>
    </w:p>
    <w:p w14:paraId="37D14FEE" w14:textId="77777777" w:rsidR="00C4162A" w:rsidRPr="00256A9A" w:rsidRDefault="00C4162A" w:rsidP="00E57251">
      <w:pPr>
        <w:rPr>
          <w:shd w:val="clear" w:color="auto" w:fill="FFFFFF"/>
          <w:lang w:val="en-CA"/>
        </w:rPr>
      </w:pPr>
    </w:p>
    <w:sdt>
      <w:sdtPr>
        <w:rPr>
          <w:rFonts w:ascii="Arial" w:eastAsiaTheme="minorHAnsi" w:hAnsi="Arial" w:cstheme="minorBidi"/>
          <w:b/>
          <w:bCs/>
          <w:color w:val="000000" w:themeColor="text1"/>
          <w:sz w:val="24"/>
          <w:szCs w:val="24"/>
          <w:lang w:val="en-CA"/>
        </w:rPr>
        <w:id w:val="901333548"/>
        <w:docPartObj>
          <w:docPartGallery w:val="Table of Contents"/>
          <w:docPartUnique/>
        </w:docPartObj>
      </w:sdtPr>
      <w:sdtEndPr>
        <w:rPr>
          <w:noProof/>
        </w:rPr>
      </w:sdtEndPr>
      <w:sdtContent>
        <w:p w14:paraId="4B394BF0" w14:textId="4DFA49B5" w:rsidR="0002741D" w:rsidRPr="00256A9A" w:rsidRDefault="00B72910" w:rsidP="00E57251">
          <w:pPr>
            <w:pStyle w:val="TOCHeading"/>
            <w:spacing w:before="0" w:after="240" w:line="276" w:lineRule="auto"/>
            <w:rPr>
              <w:rFonts w:ascii="Arial" w:hAnsi="Arial" w:cs="Arial"/>
              <w:b/>
              <w:bCs/>
              <w:color w:val="000000" w:themeColor="text1"/>
              <w:lang w:val="en-CA"/>
            </w:rPr>
          </w:pPr>
          <w:r w:rsidRPr="00256A9A">
            <w:rPr>
              <w:rFonts w:ascii="Arial" w:hAnsi="Arial" w:cs="Arial"/>
              <w:b/>
              <w:bCs/>
              <w:color w:val="000000" w:themeColor="text1"/>
              <w:lang w:val="en-CA"/>
            </w:rPr>
            <w:t>Table of C</w:t>
          </w:r>
          <w:r w:rsidR="0002741D" w:rsidRPr="00256A9A">
            <w:rPr>
              <w:rFonts w:ascii="Arial" w:hAnsi="Arial" w:cs="Arial"/>
              <w:b/>
              <w:bCs/>
              <w:color w:val="000000" w:themeColor="text1"/>
              <w:lang w:val="en-CA"/>
            </w:rPr>
            <w:t>ontents</w:t>
          </w:r>
        </w:p>
        <w:p w14:paraId="5002BDA1" w14:textId="4F85CC36" w:rsidR="001279EF" w:rsidRDefault="0053395A">
          <w:pPr>
            <w:pStyle w:val="TOC1"/>
            <w:rPr>
              <w:rFonts w:asciiTheme="minorHAnsi" w:eastAsiaTheme="minorEastAsia" w:hAnsiTheme="minorHAnsi"/>
              <w:b w:val="0"/>
              <w:kern w:val="2"/>
              <w:sz w:val="24"/>
              <w14:ligatures w14:val="standardContextual"/>
            </w:rPr>
          </w:pPr>
          <w:r w:rsidRPr="00256A9A">
            <w:rPr>
              <w:b w:val="0"/>
              <w:color w:val="000000" w:themeColor="text1"/>
              <w:lang w:val="en-CA"/>
            </w:rPr>
            <w:fldChar w:fldCharType="begin"/>
          </w:r>
          <w:r w:rsidRPr="00256A9A">
            <w:rPr>
              <w:b w:val="0"/>
              <w:color w:val="000000" w:themeColor="text1"/>
              <w:lang w:val="en-CA"/>
            </w:rPr>
            <w:instrText xml:space="preserve"> TOC \o "1-1" \h \z \u \t "Style1,3,Question Title,3" </w:instrText>
          </w:r>
          <w:r w:rsidRPr="00256A9A">
            <w:rPr>
              <w:b w:val="0"/>
              <w:color w:val="000000" w:themeColor="text1"/>
              <w:lang w:val="en-CA"/>
            </w:rPr>
            <w:fldChar w:fldCharType="separate"/>
          </w:r>
          <w:hyperlink w:anchor="_Toc185590676" w:history="1">
            <w:r w:rsidR="001279EF" w:rsidRPr="0095291E">
              <w:rPr>
                <w:rStyle w:val="Hyperlink"/>
              </w:rPr>
              <w:t>My Legal Rights</w:t>
            </w:r>
            <w:r w:rsidR="001279EF">
              <w:rPr>
                <w:webHidden/>
              </w:rPr>
              <w:tab/>
            </w:r>
            <w:r w:rsidR="001279EF">
              <w:rPr>
                <w:webHidden/>
              </w:rPr>
              <w:fldChar w:fldCharType="begin"/>
            </w:r>
            <w:r w:rsidR="001279EF">
              <w:rPr>
                <w:webHidden/>
              </w:rPr>
              <w:instrText xml:space="preserve"> PAGEREF _Toc185590676 \h </w:instrText>
            </w:r>
            <w:r w:rsidR="001279EF">
              <w:rPr>
                <w:webHidden/>
              </w:rPr>
            </w:r>
            <w:r w:rsidR="001279EF">
              <w:rPr>
                <w:webHidden/>
              </w:rPr>
              <w:fldChar w:fldCharType="separate"/>
            </w:r>
            <w:r w:rsidR="001279EF">
              <w:rPr>
                <w:webHidden/>
              </w:rPr>
              <w:t>5</w:t>
            </w:r>
            <w:r w:rsidR="001279EF">
              <w:rPr>
                <w:webHidden/>
              </w:rPr>
              <w:fldChar w:fldCharType="end"/>
            </w:r>
          </w:hyperlink>
        </w:p>
        <w:p w14:paraId="1431AFEB" w14:textId="494CDAA2" w:rsidR="001279EF" w:rsidRDefault="001279EF">
          <w:pPr>
            <w:pStyle w:val="TOC3"/>
            <w:tabs>
              <w:tab w:val="right" w:leader="dot" w:pos="10246"/>
            </w:tabs>
            <w:rPr>
              <w:rFonts w:asciiTheme="minorHAnsi" w:eastAsiaTheme="minorEastAsia" w:hAnsiTheme="minorHAnsi"/>
              <w:noProof/>
              <w:kern w:val="2"/>
              <w14:ligatures w14:val="standardContextual"/>
            </w:rPr>
          </w:pPr>
          <w:hyperlink w:anchor="_Toc185590677" w:history="1">
            <w:r w:rsidRPr="0095291E">
              <w:rPr>
                <w:rStyle w:val="Hyperlink"/>
                <w:noProof/>
              </w:rPr>
              <w:t>Q: What legal rights do I have when it comes to healthcare in Alberta?</w:t>
            </w:r>
            <w:r>
              <w:rPr>
                <w:noProof/>
                <w:webHidden/>
              </w:rPr>
              <w:tab/>
            </w:r>
            <w:r>
              <w:rPr>
                <w:noProof/>
                <w:webHidden/>
              </w:rPr>
              <w:fldChar w:fldCharType="begin"/>
            </w:r>
            <w:r>
              <w:rPr>
                <w:noProof/>
                <w:webHidden/>
              </w:rPr>
              <w:instrText xml:space="preserve"> PAGEREF _Toc185590677 \h </w:instrText>
            </w:r>
            <w:r>
              <w:rPr>
                <w:noProof/>
                <w:webHidden/>
              </w:rPr>
            </w:r>
            <w:r>
              <w:rPr>
                <w:noProof/>
                <w:webHidden/>
              </w:rPr>
              <w:fldChar w:fldCharType="separate"/>
            </w:r>
            <w:r>
              <w:rPr>
                <w:noProof/>
                <w:webHidden/>
              </w:rPr>
              <w:t>5</w:t>
            </w:r>
            <w:r>
              <w:rPr>
                <w:noProof/>
                <w:webHidden/>
              </w:rPr>
              <w:fldChar w:fldCharType="end"/>
            </w:r>
          </w:hyperlink>
        </w:p>
        <w:p w14:paraId="51368976" w14:textId="717CE108" w:rsidR="001279EF" w:rsidRDefault="001279EF">
          <w:pPr>
            <w:pStyle w:val="TOC3"/>
            <w:tabs>
              <w:tab w:val="right" w:leader="dot" w:pos="10246"/>
            </w:tabs>
            <w:rPr>
              <w:rFonts w:asciiTheme="minorHAnsi" w:eastAsiaTheme="minorEastAsia" w:hAnsiTheme="minorHAnsi"/>
              <w:noProof/>
              <w:kern w:val="2"/>
              <w14:ligatures w14:val="standardContextual"/>
            </w:rPr>
          </w:pPr>
          <w:hyperlink w:anchor="_Toc185590678" w:history="1">
            <w:r w:rsidRPr="0095291E">
              <w:rPr>
                <w:rStyle w:val="Hyperlink"/>
                <w:noProof/>
              </w:rPr>
              <w:t>Q: Where do my legal rights come from?</w:t>
            </w:r>
            <w:r>
              <w:rPr>
                <w:noProof/>
                <w:webHidden/>
              </w:rPr>
              <w:tab/>
            </w:r>
            <w:r>
              <w:rPr>
                <w:noProof/>
                <w:webHidden/>
              </w:rPr>
              <w:fldChar w:fldCharType="begin"/>
            </w:r>
            <w:r>
              <w:rPr>
                <w:noProof/>
                <w:webHidden/>
              </w:rPr>
              <w:instrText xml:space="preserve"> PAGEREF _Toc185590678 \h </w:instrText>
            </w:r>
            <w:r>
              <w:rPr>
                <w:noProof/>
                <w:webHidden/>
              </w:rPr>
            </w:r>
            <w:r>
              <w:rPr>
                <w:noProof/>
                <w:webHidden/>
              </w:rPr>
              <w:fldChar w:fldCharType="separate"/>
            </w:r>
            <w:r>
              <w:rPr>
                <w:noProof/>
                <w:webHidden/>
              </w:rPr>
              <w:t>6</w:t>
            </w:r>
            <w:r>
              <w:rPr>
                <w:noProof/>
                <w:webHidden/>
              </w:rPr>
              <w:fldChar w:fldCharType="end"/>
            </w:r>
          </w:hyperlink>
        </w:p>
        <w:p w14:paraId="34444B76" w14:textId="1FAF44BE" w:rsidR="001279EF" w:rsidRDefault="001279EF">
          <w:pPr>
            <w:pStyle w:val="TOC3"/>
            <w:tabs>
              <w:tab w:val="right" w:leader="dot" w:pos="10246"/>
            </w:tabs>
            <w:rPr>
              <w:rFonts w:asciiTheme="minorHAnsi" w:eastAsiaTheme="minorEastAsia" w:hAnsiTheme="minorHAnsi"/>
              <w:noProof/>
              <w:kern w:val="2"/>
              <w14:ligatures w14:val="standardContextual"/>
            </w:rPr>
          </w:pPr>
          <w:hyperlink w:anchor="_Toc185590679" w:history="1">
            <w:r w:rsidRPr="0095291E">
              <w:rPr>
                <w:rStyle w:val="Hyperlink"/>
                <w:noProof/>
              </w:rPr>
              <w:t>Q: Who must comply with Alberta’s healthcare laws?</w:t>
            </w:r>
            <w:r>
              <w:rPr>
                <w:noProof/>
                <w:webHidden/>
              </w:rPr>
              <w:tab/>
            </w:r>
            <w:r>
              <w:rPr>
                <w:noProof/>
                <w:webHidden/>
              </w:rPr>
              <w:fldChar w:fldCharType="begin"/>
            </w:r>
            <w:r>
              <w:rPr>
                <w:noProof/>
                <w:webHidden/>
              </w:rPr>
              <w:instrText xml:space="preserve"> PAGEREF _Toc185590679 \h </w:instrText>
            </w:r>
            <w:r>
              <w:rPr>
                <w:noProof/>
                <w:webHidden/>
              </w:rPr>
            </w:r>
            <w:r>
              <w:rPr>
                <w:noProof/>
                <w:webHidden/>
              </w:rPr>
              <w:fldChar w:fldCharType="separate"/>
            </w:r>
            <w:r>
              <w:rPr>
                <w:noProof/>
                <w:webHidden/>
              </w:rPr>
              <w:t>7</w:t>
            </w:r>
            <w:r>
              <w:rPr>
                <w:noProof/>
                <w:webHidden/>
              </w:rPr>
              <w:fldChar w:fldCharType="end"/>
            </w:r>
          </w:hyperlink>
        </w:p>
        <w:p w14:paraId="3B0FAE4E" w14:textId="033729CA" w:rsidR="001279EF" w:rsidRDefault="001279EF">
          <w:pPr>
            <w:pStyle w:val="TOC3"/>
            <w:tabs>
              <w:tab w:val="right" w:leader="dot" w:pos="10246"/>
            </w:tabs>
            <w:rPr>
              <w:rFonts w:asciiTheme="minorHAnsi" w:eastAsiaTheme="minorEastAsia" w:hAnsiTheme="minorHAnsi"/>
              <w:noProof/>
              <w:kern w:val="2"/>
              <w14:ligatures w14:val="standardContextual"/>
            </w:rPr>
          </w:pPr>
          <w:hyperlink w:anchor="_Toc185590680" w:history="1">
            <w:r w:rsidRPr="0095291E">
              <w:rPr>
                <w:rStyle w:val="Hyperlink"/>
                <w:noProof/>
              </w:rPr>
              <w:t>Q: What can I do to enforce my legal rights?</w:t>
            </w:r>
            <w:r>
              <w:rPr>
                <w:noProof/>
                <w:webHidden/>
              </w:rPr>
              <w:tab/>
            </w:r>
            <w:r>
              <w:rPr>
                <w:noProof/>
                <w:webHidden/>
              </w:rPr>
              <w:fldChar w:fldCharType="begin"/>
            </w:r>
            <w:r>
              <w:rPr>
                <w:noProof/>
                <w:webHidden/>
              </w:rPr>
              <w:instrText xml:space="preserve"> PAGEREF _Toc185590680 \h </w:instrText>
            </w:r>
            <w:r>
              <w:rPr>
                <w:noProof/>
                <w:webHidden/>
              </w:rPr>
            </w:r>
            <w:r>
              <w:rPr>
                <w:noProof/>
                <w:webHidden/>
              </w:rPr>
              <w:fldChar w:fldCharType="separate"/>
            </w:r>
            <w:r>
              <w:rPr>
                <w:noProof/>
                <w:webHidden/>
              </w:rPr>
              <w:t>7</w:t>
            </w:r>
            <w:r>
              <w:rPr>
                <w:noProof/>
                <w:webHidden/>
              </w:rPr>
              <w:fldChar w:fldCharType="end"/>
            </w:r>
          </w:hyperlink>
        </w:p>
        <w:p w14:paraId="639EC844" w14:textId="4BDD9697" w:rsidR="001279EF" w:rsidRDefault="001279EF">
          <w:pPr>
            <w:pStyle w:val="TOC1"/>
            <w:rPr>
              <w:rFonts w:asciiTheme="minorHAnsi" w:eastAsiaTheme="minorEastAsia" w:hAnsiTheme="minorHAnsi"/>
              <w:b w:val="0"/>
              <w:kern w:val="2"/>
              <w:sz w:val="24"/>
              <w14:ligatures w14:val="standardContextual"/>
            </w:rPr>
          </w:pPr>
          <w:hyperlink w:anchor="_Toc185590681" w:history="1">
            <w:r w:rsidRPr="0095291E">
              <w:rPr>
                <w:rStyle w:val="Hyperlink"/>
              </w:rPr>
              <w:t>Common Scenarios</w:t>
            </w:r>
            <w:r>
              <w:rPr>
                <w:webHidden/>
              </w:rPr>
              <w:tab/>
            </w:r>
            <w:r>
              <w:rPr>
                <w:webHidden/>
              </w:rPr>
              <w:fldChar w:fldCharType="begin"/>
            </w:r>
            <w:r>
              <w:rPr>
                <w:webHidden/>
              </w:rPr>
              <w:instrText xml:space="preserve"> PAGEREF _Toc185590681 \h </w:instrText>
            </w:r>
            <w:r>
              <w:rPr>
                <w:webHidden/>
              </w:rPr>
            </w:r>
            <w:r>
              <w:rPr>
                <w:webHidden/>
              </w:rPr>
              <w:fldChar w:fldCharType="separate"/>
            </w:r>
            <w:r>
              <w:rPr>
                <w:webHidden/>
              </w:rPr>
              <w:t>8</w:t>
            </w:r>
            <w:r>
              <w:rPr>
                <w:webHidden/>
              </w:rPr>
              <w:fldChar w:fldCharType="end"/>
            </w:r>
          </w:hyperlink>
        </w:p>
        <w:p w14:paraId="5D75C20D" w14:textId="38EB49BF" w:rsidR="001279EF" w:rsidRDefault="001279EF">
          <w:pPr>
            <w:pStyle w:val="TOC3"/>
            <w:tabs>
              <w:tab w:val="right" w:leader="dot" w:pos="10246"/>
            </w:tabs>
            <w:rPr>
              <w:rFonts w:asciiTheme="minorHAnsi" w:eastAsiaTheme="minorEastAsia" w:hAnsiTheme="minorHAnsi"/>
              <w:noProof/>
              <w:kern w:val="2"/>
              <w14:ligatures w14:val="standardContextual"/>
            </w:rPr>
          </w:pPr>
          <w:hyperlink w:anchor="_Toc185590682" w:history="1">
            <w:r w:rsidRPr="0095291E">
              <w:rPr>
                <w:rStyle w:val="Hyperlink"/>
                <w:noProof/>
              </w:rPr>
              <w:t>Q: What is an intervenor or a trusted intermediary?</w:t>
            </w:r>
            <w:r>
              <w:rPr>
                <w:noProof/>
                <w:webHidden/>
              </w:rPr>
              <w:tab/>
            </w:r>
            <w:r>
              <w:rPr>
                <w:noProof/>
                <w:webHidden/>
              </w:rPr>
              <w:fldChar w:fldCharType="begin"/>
            </w:r>
            <w:r>
              <w:rPr>
                <w:noProof/>
                <w:webHidden/>
              </w:rPr>
              <w:instrText xml:space="preserve"> PAGEREF _Toc185590682 \h </w:instrText>
            </w:r>
            <w:r>
              <w:rPr>
                <w:noProof/>
                <w:webHidden/>
              </w:rPr>
            </w:r>
            <w:r>
              <w:rPr>
                <w:noProof/>
                <w:webHidden/>
              </w:rPr>
              <w:fldChar w:fldCharType="separate"/>
            </w:r>
            <w:r>
              <w:rPr>
                <w:noProof/>
                <w:webHidden/>
              </w:rPr>
              <w:t>8</w:t>
            </w:r>
            <w:r>
              <w:rPr>
                <w:noProof/>
                <w:webHidden/>
              </w:rPr>
              <w:fldChar w:fldCharType="end"/>
            </w:r>
          </w:hyperlink>
        </w:p>
        <w:p w14:paraId="09A25567" w14:textId="53F960E6" w:rsidR="001279EF" w:rsidRDefault="001279EF">
          <w:pPr>
            <w:pStyle w:val="TOC3"/>
            <w:tabs>
              <w:tab w:val="right" w:leader="dot" w:pos="10246"/>
            </w:tabs>
            <w:rPr>
              <w:rFonts w:asciiTheme="minorHAnsi" w:eastAsiaTheme="minorEastAsia" w:hAnsiTheme="minorHAnsi"/>
              <w:noProof/>
              <w:kern w:val="2"/>
              <w14:ligatures w14:val="standardContextual"/>
            </w:rPr>
          </w:pPr>
          <w:hyperlink w:anchor="_Toc185590683" w:history="1">
            <w:r w:rsidRPr="0095291E">
              <w:rPr>
                <w:rStyle w:val="Hyperlink"/>
                <w:noProof/>
              </w:rPr>
              <w:t>Q: I have been told that my intervenor/trusted intermediary cannot participate in certain aspects of my healthcare. For example, they are not permitted to accompany me to certain parts of the hospital. What can I do?</w:t>
            </w:r>
            <w:r>
              <w:rPr>
                <w:noProof/>
                <w:webHidden/>
              </w:rPr>
              <w:tab/>
            </w:r>
            <w:r>
              <w:rPr>
                <w:noProof/>
                <w:webHidden/>
              </w:rPr>
              <w:fldChar w:fldCharType="begin"/>
            </w:r>
            <w:r>
              <w:rPr>
                <w:noProof/>
                <w:webHidden/>
              </w:rPr>
              <w:instrText xml:space="preserve"> PAGEREF _Toc185590683 \h </w:instrText>
            </w:r>
            <w:r>
              <w:rPr>
                <w:noProof/>
                <w:webHidden/>
              </w:rPr>
            </w:r>
            <w:r>
              <w:rPr>
                <w:noProof/>
                <w:webHidden/>
              </w:rPr>
              <w:fldChar w:fldCharType="separate"/>
            </w:r>
            <w:r>
              <w:rPr>
                <w:noProof/>
                <w:webHidden/>
              </w:rPr>
              <w:t>9</w:t>
            </w:r>
            <w:r>
              <w:rPr>
                <w:noProof/>
                <w:webHidden/>
              </w:rPr>
              <w:fldChar w:fldCharType="end"/>
            </w:r>
          </w:hyperlink>
        </w:p>
        <w:p w14:paraId="33B2FA61" w14:textId="20285387" w:rsidR="001279EF" w:rsidRDefault="001279EF">
          <w:pPr>
            <w:pStyle w:val="TOC3"/>
            <w:tabs>
              <w:tab w:val="right" w:leader="dot" w:pos="10246"/>
            </w:tabs>
            <w:rPr>
              <w:rFonts w:asciiTheme="minorHAnsi" w:eastAsiaTheme="minorEastAsia" w:hAnsiTheme="minorHAnsi"/>
              <w:noProof/>
              <w:kern w:val="2"/>
              <w14:ligatures w14:val="standardContextual"/>
            </w:rPr>
          </w:pPr>
          <w:hyperlink w:anchor="_Toc185590684" w:history="1">
            <w:r w:rsidRPr="0095291E">
              <w:rPr>
                <w:rStyle w:val="Hyperlink"/>
                <w:noProof/>
              </w:rPr>
              <w:t>Q: I attended the doctors office with an intervenor/trusted intermediary. The medical staff kept on addressing them, instead of speaking directly to me. What can I do?</w:t>
            </w:r>
            <w:r>
              <w:rPr>
                <w:noProof/>
                <w:webHidden/>
              </w:rPr>
              <w:tab/>
            </w:r>
            <w:r>
              <w:rPr>
                <w:noProof/>
                <w:webHidden/>
              </w:rPr>
              <w:fldChar w:fldCharType="begin"/>
            </w:r>
            <w:r>
              <w:rPr>
                <w:noProof/>
                <w:webHidden/>
              </w:rPr>
              <w:instrText xml:space="preserve"> PAGEREF _Toc185590684 \h </w:instrText>
            </w:r>
            <w:r>
              <w:rPr>
                <w:noProof/>
                <w:webHidden/>
              </w:rPr>
            </w:r>
            <w:r>
              <w:rPr>
                <w:noProof/>
                <w:webHidden/>
              </w:rPr>
              <w:fldChar w:fldCharType="separate"/>
            </w:r>
            <w:r>
              <w:rPr>
                <w:noProof/>
                <w:webHidden/>
              </w:rPr>
              <w:t>9</w:t>
            </w:r>
            <w:r>
              <w:rPr>
                <w:noProof/>
                <w:webHidden/>
              </w:rPr>
              <w:fldChar w:fldCharType="end"/>
            </w:r>
          </w:hyperlink>
        </w:p>
        <w:p w14:paraId="743C2A49" w14:textId="5677E0F8" w:rsidR="001279EF" w:rsidRDefault="001279EF">
          <w:pPr>
            <w:pStyle w:val="TOC3"/>
            <w:tabs>
              <w:tab w:val="right" w:leader="dot" w:pos="10246"/>
            </w:tabs>
            <w:rPr>
              <w:rFonts w:asciiTheme="minorHAnsi" w:eastAsiaTheme="minorEastAsia" w:hAnsiTheme="minorHAnsi"/>
              <w:noProof/>
              <w:kern w:val="2"/>
              <w14:ligatures w14:val="standardContextual"/>
            </w:rPr>
          </w:pPr>
          <w:hyperlink w:anchor="_Toc185590685" w:history="1">
            <w:r w:rsidRPr="0095291E">
              <w:rPr>
                <w:rStyle w:val="Hyperlink"/>
                <w:noProof/>
              </w:rPr>
              <w:t>Q: While attempting to access an emergency room with my guide dog, I was told by security that I could not bring a dog inside the hospital. Is this true?</w:t>
            </w:r>
            <w:r>
              <w:rPr>
                <w:noProof/>
                <w:webHidden/>
              </w:rPr>
              <w:tab/>
            </w:r>
            <w:r>
              <w:rPr>
                <w:noProof/>
                <w:webHidden/>
              </w:rPr>
              <w:fldChar w:fldCharType="begin"/>
            </w:r>
            <w:r>
              <w:rPr>
                <w:noProof/>
                <w:webHidden/>
              </w:rPr>
              <w:instrText xml:space="preserve"> PAGEREF _Toc185590685 \h </w:instrText>
            </w:r>
            <w:r>
              <w:rPr>
                <w:noProof/>
                <w:webHidden/>
              </w:rPr>
            </w:r>
            <w:r>
              <w:rPr>
                <w:noProof/>
                <w:webHidden/>
              </w:rPr>
              <w:fldChar w:fldCharType="separate"/>
            </w:r>
            <w:r>
              <w:rPr>
                <w:noProof/>
                <w:webHidden/>
              </w:rPr>
              <w:t>10</w:t>
            </w:r>
            <w:r>
              <w:rPr>
                <w:noProof/>
                <w:webHidden/>
              </w:rPr>
              <w:fldChar w:fldCharType="end"/>
            </w:r>
          </w:hyperlink>
        </w:p>
        <w:p w14:paraId="432F248F" w14:textId="6CFB55DA" w:rsidR="001279EF" w:rsidRDefault="001279EF">
          <w:pPr>
            <w:pStyle w:val="TOC3"/>
            <w:tabs>
              <w:tab w:val="right" w:leader="dot" w:pos="10246"/>
            </w:tabs>
            <w:rPr>
              <w:rFonts w:asciiTheme="minorHAnsi" w:eastAsiaTheme="minorEastAsia" w:hAnsiTheme="minorHAnsi"/>
              <w:noProof/>
              <w:kern w:val="2"/>
              <w14:ligatures w14:val="standardContextual"/>
            </w:rPr>
          </w:pPr>
          <w:hyperlink w:anchor="_Toc185590686" w:history="1">
            <w:r w:rsidRPr="0095291E">
              <w:rPr>
                <w:rStyle w:val="Hyperlink"/>
                <w:noProof/>
              </w:rPr>
              <w:t>Q: While at the hospital with my guide dog, the doctor paid more attention to my guide dog than they did to me. What can I do?</w:t>
            </w:r>
            <w:r>
              <w:rPr>
                <w:noProof/>
                <w:webHidden/>
              </w:rPr>
              <w:tab/>
            </w:r>
            <w:r>
              <w:rPr>
                <w:noProof/>
                <w:webHidden/>
              </w:rPr>
              <w:fldChar w:fldCharType="begin"/>
            </w:r>
            <w:r>
              <w:rPr>
                <w:noProof/>
                <w:webHidden/>
              </w:rPr>
              <w:instrText xml:space="preserve"> PAGEREF _Toc185590686 \h </w:instrText>
            </w:r>
            <w:r>
              <w:rPr>
                <w:noProof/>
                <w:webHidden/>
              </w:rPr>
            </w:r>
            <w:r>
              <w:rPr>
                <w:noProof/>
                <w:webHidden/>
              </w:rPr>
              <w:fldChar w:fldCharType="separate"/>
            </w:r>
            <w:r>
              <w:rPr>
                <w:noProof/>
                <w:webHidden/>
              </w:rPr>
              <w:t>10</w:t>
            </w:r>
            <w:r>
              <w:rPr>
                <w:noProof/>
                <w:webHidden/>
              </w:rPr>
              <w:fldChar w:fldCharType="end"/>
            </w:r>
          </w:hyperlink>
        </w:p>
        <w:p w14:paraId="029A6D7A" w14:textId="7B968039" w:rsidR="001279EF" w:rsidRDefault="001279EF">
          <w:pPr>
            <w:pStyle w:val="TOC3"/>
            <w:tabs>
              <w:tab w:val="right" w:leader="dot" w:pos="10246"/>
            </w:tabs>
            <w:rPr>
              <w:rFonts w:asciiTheme="minorHAnsi" w:eastAsiaTheme="minorEastAsia" w:hAnsiTheme="minorHAnsi"/>
              <w:noProof/>
              <w:kern w:val="2"/>
              <w14:ligatures w14:val="standardContextual"/>
            </w:rPr>
          </w:pPr>
          <w:hyperlink w:anchor="_Toc185590687" w:history="1">
            <w:r w:rsidRPr="0095291E">
              <w:rPr>
                <w:rStyle w:val="Hyperlink"/>
                <w:noProof/>
              </w:rPr>
              <w:t>Q: I attended the doctor’s office while accompanied by my guide dog. The doctor did not want my dog to be in the examination room, so refused to meet with me. What can I do?</w:t>
            </w:r>
            <w:r>
              <w:rPr>
                <w:noProof/>
                <w:webHidden/>
              </w:rPr>
              <w:tab/>
            </w:r>
            <w:r>
              <w:rPr>
                <w:noProof/>
                <w:webHidden/>
              </w:rPr>
              <w:fldChar w:fldCharType="begin"/>
            </w:r>
            <w:r>
              <w:rPr>
                <w:noProof/>
                <w:webHidden/>
              </w:rPr>
              <w:instrText xml:space="preserve"> PAGEREF _Toc185590687 \h </w:instrText>
            </w:r>
            <w:r>
              <w:rPr>
                <w:noProof/>
                <w:webHidden/>
              </w:rPr>
            </w:r>
            <w:r>
              <w:rPr>
                <w:noProof/>
                <w:webHidden/>
              </w:rPr>
              <w:fldChar w:fldCharType="separate"/>
            </w:r>
            <w:r>
              <w:rPr>
                <w:noProof/>
                <w:webHidden/>
              </w:rPr>
              <w:t>10</w:t>
            </w:r>
            <w:r>
              <w:rPr>
                <w:noProof/>
                <w:webHidden/>
              </w:rPr>
              <w:fldChar w:fldCharType="end"/>
            </w:r>
          </w:hyperlink>
        </w:p>
        <w:p w14:paraId="79668788" w14:textId="2E8A9613" w:rsidR="001279EF" w:rsidRDefault="001279EF">
          <w:pPr>
            <w:pStyle w:val="TOC3"/>
            <w:tabs>
              <w:tab w:val="right" w:leader="dot" w:pos="10246"/>
            </w:tabs>
            <w:rPr>
              <w:rFonts w:asciiTheme="minorHAnsi" w:eastAsiaTheme="minorEastAsia" w:hAnsiTheme="minorHAnsi"/>
              <w:noProof/>
              <w:kern w:val="2"/>
              <w14:ligatures w14:val="standardContextual"/>
            </w:rPr>
          </w:pPr>
          <w:hyperlink w:anchor="_Toc185590688" w:history="1">
            <w:r w:rsidRPr="0095291E">
              <w:rPr>
                <w:rStyle w:val="Hyperlink"/>
                <w:noProof/>
              </w:rPr>
              <w:t>Q: While at the hospital, I asked for directions to another place in the building. I was told to “just follow the coloured arrows.” On another occasion, a nurse who was supposed to guide me rushed ahead of me, expecting me to follow. What can I do?</w:t>
            </w:r>
            <w:r>
              <w:rPr>
                <w:noProof/>
                <w:webHidden/>
              </w:rPr>
              <w:tab/>
            </w:r>
            <w:r>
              <w:rPr>
                <w:noProof/>
                <w:webHidden/>
              </w:rPr>
              <w:fldChar w:fldCharType="begin"/>
            </w:r>
            <w:r>
              <w:rPr>
                <w:noProof/>
                <w:webHidden/>
              </w:rPr>
              <w:instrText xml:space="preserve"> PAGEREF _Toc185590688 \h </w:instrText>
            </w:r>
            <w:r>
              <w:rPr>
                <w:noProof/>
                <w:webHidden/>
              </w:rPr>
            </w:r>
            <w:r>
              <w:rPr>
                <w:noProof/>
                <w:webHidden/>
              </w:rPr>
              <w:fldChar w:fldCharType="separate"/>
            </w:r>
            <w:r>
              <w:rPr>
                <w:noProof/>
                <w:webHidden/>
              </w:rPr>
              <w:t>11</w:t>
            </w:r>
            <w:r>
              <w:rPr>
                <w:noProof/>
                <w:webHidden/>
              </w:rPr>
              <w:fldChar w:fldCharType="end"/>
            </w:r>
          </w:hyperlink>
        </w:p>
        <w:p w14:paraId="6D6A5EAC" w14:textId="5B1ACB53" w:rsidR="001279EF" w:rsidRDefault="001279EF">
          <w:pPr>
            <w:pStyle w:val="TOC3"/>
            <w:tabs>
              <w:tab w:val="right" w:leader="dot" w:pos="10246"/>
            </w:tabs>
            <w:rPr>
              <w:rFonts w:asciiTheme="minorHAnsi" w:eastAsiaTheme="minorEastAsia" w:hAnsiTheme="minorHAnsi"/>
              <w:noProof/>
              <w:kern w:val="2"/>
              <w14:ligatures w14:val="standardContextual"/>
            </w:rPr>
          </w:pPr>
          <w:hyperlink w:anchor="_Toc185590689" w:history="1">
            <w:r w:rsidRPr="0095291E">
              <w:rPr>
                <w:rStyle w:val="Hyperlink"/>
                <w:noProof/>
              </w:rPr>
              <w:t>Q: I need to see a doctor, but the medical clinic’s waiting room has an inaccessible queue. For example, a “take a number” system. What can I do?</w:t>
            </w:r>
            <w:r>
              <w:rPr>
                <w:noProof/>
                <w:webHidden/>
              </w:rPr>
              <w:tab/>
            </w:r>
            <w:r>
              <w:rPr>
                <w:noProof/>
                <w:webHidden/>
              </w:rPr>
              <w:fldChar w:fldCharType="begin"/>
            </w:r>
            <w:r>
              <w:rPr>
                <w:noProof/>
                <w:webHidden/>
              </w:rPr>
              <w:instrText xml:space="preserve"> PAGEREF _Toc185590689 \h </w:instrText>
            </w:r>
            <w:r>
              <w:rPr>
                <w:noProof/>
                <w:webHidden/>
              </w:rPr>
            </w:r>
            <w:r>
              <w:rPr>
                <w:noProof/>
                <w:webHidden/>
              </w:rPr>
              <w:fldChar w:fldCharType="separate"/>
            </w:r>
            <w:r>
              <w:rPr>
                <w:noProof/>
                <w:webHidden/>
              </w:rPr>
              <w:t>11</w:t>
            </w:r>
            <w:r>
              <w:rPr>
                <w:noProof/>
                <w:webHidden/>
              </w:rPr>
              <w:fldChar w:fldCharType="end"/>
            </w:r>
          </w:hyperlink>
        </w:p>
        <w:p w14:paraId="24BEDD67" w14:textId="5E75DDA9" w:rsidR="001279EF" w:rsidRDefault="001279EF">
          <w:pPr>
            <w:pStyle w:val="TOC3"/>
            <w:tabs>
              <w:tab w:val="right" w:leader="dot" w:pos="10246"/>
            </w:tabs>
            <w:rPr>
              <w:rFonts w:asciiTheme="minorHAnsi" w:eastAsiaTheme="minorEastAsia" w:hAnsiTheme="minorHAnsi"/>
              <w:noProof/>
              <w:kern w:val="2"/>
              <w14:ligatures w14:val="standardContextual"/>
            </w:rPr>
          </w:pPr>
          <w:hyperlink w:anchor="_Toc185590690" w:history="1">
            <w:r w:rsidRPr="0095291E">
              <w:rPr>
                <w:rStyle w:val="Hyperlink"/>
                <w:noProof/>
              </w:rPr>
              <w:t>Q: I've been asked to review or fill out documents or forms that are not in an accessible format. When advised that the documents or form was inaccessible, the staff told me that I should bring someone to help me. What can I do?</w:t>
            </w:r>
            <w:r>
              <w:rPr>
                <w:noProof/>
                <w:webHidden/>
              </w:rPr>
              <w:tab/>
            </w:r>
            <w:r>
              <w:rPr>
                <w:noProof/>
                <w:webHidden/>
              </w:rPr>
              <w:fldChar w:fldCharType="begin"/>
            </w:r>
            <w:r>
              <w:rPr>
                <w:noProof/>
                <w:webHidden/>
              </w:rPr>
              <w:instrText xml:space="preserve"> PAGEREF _Toc185590690 \h </w:instrText>
            </w:r>
            <w:r>
              <w:rPr>
                <w:noProof/>
                <w:webHidden/>
              </w:rPr>
            </w:r>
            <w:r>
              <w:rPr>
                <w:noProof/>
                <w:webHidden/>
              </w:rPr>
              <w:fldChar w:fldCharType="separate"/>
            </w:r>
            <w:r>
              <w:rPr>
                <w:noProof/>
                <w:webHidden/>
              </w:rPr>
              <w:t>12</w:t>
            </w:r>
            <w:r>
              <w:rPr>
                <w:noProof/>
                <w:webHidden/>
              </w:rPr>
              <w:fldChar w:fldCharType="end"/>
            </w:r>
          </w:hyperlink>
        </w:p>
        <w:p w14:paraId="49408811" w14:textId="14BB01E4" w:rsidR="001279EF" w:rsidRDefault="001279EF">
          <w:pPr>
            <w:pStyle w:val="TOC3"/>
            <w:tabs>
              <w:tab w:val="right" w:leader="dot" w:pos="10246"/>
            </w:tabs>
            <w:rPr>
              <w:rFonts w:asciiTheme="minorHAnsi" w:eastAsiaTheme="minorEastAsia" w:hAnsiTheme="minorHAnsi"/>
              <w:noProof/>
              <w:kern w:val="2"/>
              <w14:ligatures w14:val="standardContextual"/>
            </w:rPr>
          </w:pPr>
          <w:hyperlink w:anchor="_Toc185590691" w:history="1">
            <w:r w:rsidRPr="0095291E">
              <w:rPr>
                <w:rStyle w:val="Hyperlink"/>
                <w:noProof/>
              </w:rPr>
              <w:t>Q: While admitted to the hospital, medical staff would enter my room and provide injections and take blood without adequate explanation, and without confirming my consent. What can I do?</w:t>
            </w:r>
            <w:r>
              <w:rPr>
                <w:noProof/>
                <w:webHidden/>
              </w:rPr>
              <w:tab/>
            </w:r>
            <w:r>
              <w:rPr>
                <w:noProof/>
                <w:webHidden/>
              </w:rPr>
              <w:fldChar w:fldCharType="begin"/>
            </w:r>
            <w:r>
              <w:rPr>
                <w:noProof/>
                <w:webHidden/>
              </w:rPr>
              <w:instrText xml:space="preserve"> PAGEREF _Toc185590691 \h </w:instrText>
            </w:r>
            <w:r>
              <w:rPr>
                <w:noProof/>
                <w:webHidden/>
              </w:rPr>
            </w:r>
            <w:r>
              <w:rPr>
                <w:noProof/>
                <w:webHidden/>
              </w:rPr>
              <w:fldChar w:fldCharType="separate"/>
            </w:r>
            <w:r>
              <w:rPr>
                <w:noProof/>
                <w:webHidden/>
              </w:rPr>
              <w:t>12</w:t>
            </w:r>
            <w:r>
              <w:rPr>
                <w:noProof/>
                <w:webHidden/>
              </w:rPr>
              <w:fldChar w:fldCharType="end"/>
            </w:r>
          </w:hyperlink>
        </w:p>
        <w:p w14:paraId="4BB0D13D" w14:textId="051C607B" w:rsidR="001279EF" w:rsidRDefault="001279EF">
          <w:pPr>
            <w:pStyle w:val="TOC3"/>
            <w:tabs>
              <w:tab w:val="right" w:leader="dot" w:pos="10246"/>
            </w:tabs>
            <w:rPr>
              <w:rFonts w:asciiTheme="minorHAnsi" w:eastAsiaTheme="minorEastAsia" w:hAnsiTheme="minorHAnsi"/>
              <w:noProof/>
              <w:kern w:val="2"/>
              <w14:ligatures w14:val="standardContextual"/>
            </w:rPr>
          </w:pPr>
          <w:hyperlink w:anchor="_Toc185590692" w:history="1">
            <w:r w:rsidRPr="0095291E">
              <w:rPr>
                <w:rStyle w:val="Hyperlink"/>
                <w:noProof/>
              </w:rPr>
              <w:t>Q: I feel that medical staff do not understand my needs or lack basic etiquette when dealing with people who have sight loss. For example, my doctor turned his computer monitor to me and asked me to look at what was on the screen. What can I do?</w:t>
            </w:r>
            <w:r>
              <w:rPr>
                <w:noProof/>
                <w:webHidden/>
              </w:rPr>
              <w:tab/>
            </w:r>
            <w:r>
              <w:rPr>
                <w:noProof/>
                <w:webHidden/>
              </w:rPr>
              <w:fldChar w:fldCharType="begin"/>
            </w:r>
            <w:r>
              <w:rPr>
                <w:noProof/>
                <w:webHidden/>
              </w:rPr>
              <w:instrText xml:space="preserve"> PAGEREF _Toc185590692 \h </w:instrText>
            </w:r>
            <w:r>
              <w:rPr>
                <w:noProof/>
                <w:webHidden/>
              </w:rPr>
            </w:r>
            <w:r>
              <w:rPr>
                <w:noProof/>
                <w:webHidden/>
              </w:rPr>
              <w:fldChar w:fldCharType="separate"/>
            </w:r>
            <w:r>
              <w:rPr>
                <w:noProof/>
                <w:webHidden/>
              </w:rPr>
              <w:t>13</w:t>
            </w:r>
            <w:r>
              <w:rPr>
                <w:noProof/>
                <w:webHidden/>
              </w:rPr>
              <w:fldChar w:fldCharType="end"/>
            </w:r>
          </w:hyperlink>
        </w:p>
        <w:p w14:paraId="5957DB90" w14:textId="2DA6C9D3" w:rsidR="001279EF" w:rsidRDefault="001279EF">
          <w:pPr>
            <w:pStyle w:val="TOC3"/>
            <w:tabs>
              <w:tab w:val="right" w:leader="dot" w:pos="10246"/>
            </w:tabs>
            <w:rPr>
              <w:rFonts w:asciiTheme="minorHAnsi" w:eastAsiaTheme="minorEastAsia" w:hAnsiTheme="minorHAnsi"/>
              <w:noProof/>
              <w:kern w:val="2"/>
              <w14:ligatures w14:val="standardContextual"/>
            </w:rPr>
          </w:pPr>
          <w:hyperlink w:anchor="_Toc185590693" w:history="1">
            <w:r w:rsidRPr="0095291E">
              <w:rPr>
                <w:rStyle w:val="Hyperlink"/>
                <w:noProof/>
              </w:rPr>
              <w:t>Q: Upon attending the emergency room and due to symptoms associated with my sight loss (e.g. inability to make eye contact), I have been directed by staff to undergo drug testing. Do I have to comply with this direction?</w:t>
            </w:r>
            <w:r>
              <w:rPr>
                <w:noProof/>
                <w:webHidden/>
              </w:rPr>
              <w:tab/>
            </w:r>
            <w:r>
              <w:rPr>
                <w:noProof/>
                <w:webHidden/>
              </w:rPr>
              <w:fldChar w:fldCharType="begin"/>
            </w:r>
            <w:r>
              <w:rPr>
                <w:noProof/>
                <w:webHidden/>
              </w:rPr>
              <w:instrText xml:space="preserve"> PAGEREF _Toc185590693 \h </w:instrText>
            </w:r>
            <w:r>
              <w:rPr>
                <w:noProof/>
                <w:webHidden/>
              </w:rPr>
            </w:r>
            <w:r>
              <w:rPr>
                <w:noProof/>
                <w:webHidden/>
              </w:rPr>
              <w:fldChar w:fldCharType="separate"/>
            </w:r>
            <w:r>
              <w:rPr>
                <w:noProof/>
                <w:webHidden/>
              </w:rPr>
              <w:t>14</w:t>
            </w:r>
            <w:r>
              <w:rPr>
                <w:noProof/>
                <w:webHidden/>
              </w:rPr>
              <w:fldChar w:fldCharType="end"/>
            </w:r>
          </w:hyperlink>
        </w:p>
        <w:p w14:paraId="1A8F0B51" w14:textId="44C6CA95" w:rsidR="001279EF" w:rsidRDefault="001279EF">
          <w:pPr>
            <w:pStyle w:val="TOC3"/>
            <w:tabs>
              <w:tab w:val="right" w:leader="dot" w:pos="10246"/>
            </w:tabs>
            <w:rPr>
              <w:rFonts w:asciiTheme="minorHAnsi" w:eastAsiaTheme="minorEastAsia" w:hAnsiTheme="minorHAnsi"/>
              <w:noProof/>
              <w:kern w:val="2"/>
              <w14:ligatures w14:val="standardContextual"/>
            </w:rPr>
          </w:pPr>
          <w:hyperlink w:anchor="_Toc185590694" w:history="1">
            <w:r w:rsidRPr="0095291E">
              <w:rPr>
                <w:rStyle w:val="Hyperlink"/>
                <w:noProof/>
              </w:rPr>
              <w:t>Q: When prescribed medication, I’ve been given instructions and information in an inaccessible format. What can I do?</w:t>
            </w:r>
            <w:r>
              <w:rPr>
                <w:noProof/>
                <w:webHidden/>
              </w:rPr>
              <w:tab/>
            </w:r>
            <w:r>
              <w:rPr>
                <w:noProof/>
                <w:webHidden/>
              </w:rPr>
              <w:fldChar w:fldCharType="begin"/>
            </w:r>
            <w:r>
              <w:rPr>
                <w:noProof/>
                <w:webHidden/>
              </w:rPr>
              <w:instrText xml:space="preserve"> PAGEREF _Toc185590694 \h </w:instrText>
            </w:r>
            <w:r>
              <w:rPr>
                <w:noProof/>
                <w:webHidden/>
              </w:rPr>
            </w:r>
            <w:r>
              <w:rPr>
                <w:noProof/>
                <w:webHidden/>
              </w:rPr>
              <w:fldChar w:fldCharType="separate"/>
            </w:r>
            <w:r>
              <w:rPr>
                <w:noProof/>
                <w:webHidden/>
              </w:rPr>
              <w:t>14</w:t>
            </w:r>
            <w:r>
              <w:rPr>
                <w:noProof/>
                <w:webHidden/>
              </w:rPr>
              <w:fldChar w:fldCharType="end"/>
            </w:r>
          </w:hyperlink>
        </w:p>
        <w:p w14:paraId="7CB1DA65" w14:textId="6AF177E4" w:rsidR="001279EF" w:rsidRDefault="001279EF">
          <w:pPr>
            <w:pStyle w:val="TOC3"/>
            <w:tabs>
              <w:tab w:val="right" w:leader="dot" w:pos="10246"/>
            </w:tabs>
            <w:rPr>
              <w:rFonts w:asciiTheme="minorHAnsi" w:eastAsiaTheme="minorEastAsia" w:hAnsiTheme="minorHAnsi"/>
              <w:noProof/>
              <w:kern w:val="2"/>
              <w14:ligatures w14:val="standardContextual"/>
            </w:rPr>
          </w:pPr>
          <w:hyperlink w:anchor="_Toc185590695" w:history="1">
            <w:r w:rsidRPr="0095291E">
              <w:rPr>
                <w:rStyle w:val="Hyperlink"/>
                <w:noProof/>
              </w:rPr>
              <w:t>Q: I am required to take more than one medication at a time. I cannot tell the difference between the different medications, as the labels on the medication bottles are not in an accessible format. What can I do?</w:t>
            </w:r>
            <w:r>
              <w:rPr>
                <w:noProof/>
                <w:webHidden/>
              </w:rPr>
              <w:tab/>
            </w:r>
            <w:r>
              <w:rPr>
                <w:noProof/>
                <w:webHidden/>
              </w:rPr>
              <w:fldChar w:fldCharType="begin"/>
            </w:r>
            <w:r>
              <w:rPr>
                <w:noProof/>
                <w:webHidden/>
              </w:rPr>
              <w:instrText xml:space="preserve"> PAGEREF _Toc185590695 \h </w:instrText>
            </w:r>
            <w:r>
              <w:rPr>
                <w:noProof/>
                <w:webHidden/>
              </w:rPr>
            </w:r>
            <w:r>
              <w:rPr>
                <w:noProof/>
                <w:webHidden/>
              </w:rPr>
              <w:fldChar w:fldCharType="separate"/>
            </w:r>
            <w:r>
              <w:rPr>
                <w:noProof/>
                <w:webHidden/>
              </w:rPr>
              <w:t>15</w:t>
            </w:r>
            <w:r>
              <w:rPr>
                <w:noProof/>
                <w:webHidden/>
              </w:rPr>
              <w:fldChar w:fldCharType="end"/>
            </w:r>
          </w:hyperlink>
        </w:p>
        <w:p w14:paraId="4E1448D4" w14:textId="5FF97A72" w:rsidR="001279EF" w:rsidRDefault="001279EF">
          <w:pPr>
            <w:pStyle w:val="TOC3"/>
            <w:tabs>
              <w:tab w:val="right" w:leader="dot" w:pos="10246"/>
            </w:tabs>
            <w:rPr>
              <w:rFonts w:asciiTheme="minorHAnsi" w:eastAsiaTheme="minorEastAsia" w:hAnsiTheme="minorHAnsi"/>
              <w:noProof/>
              <w:kern w:val="2"/>
              <w14:ligatures w14:val="standardContextual"/>
            </w:rPr>
          </w:pPr>
          <w:hyperlink w:anchor="_Toc185590696" w:history="1">
            <w:r w:rsidRPr="0095291E">
              <w:rPr>
                <w:rStyle w:val="Hyperlink"/>
                <w:noProof/>
              </w:rPr>
              <w:t>Q:  After having my baby, I was advised by hospital staff that they did not think I should be left alone with my newborn, due to my sight loss. They want me to meet with Child and Family Services. What can I do?</w:t>
            </w:r>
            <w:r>
              <w:rPr>
                <w:noProof/>
                <w:webHidden/>
              </w:rPr>
              <w:tab/>
            </w:r>
            <w:r>
              <w:rPr>
                <w:noProof/>
                <w:webHidden/>
              </w:rPr>
              <w:fldChar w:fldCharType="begin"/>
            </w:r>
            <w:r>
              <w:rPr>
                <w:noProof/>
                <w:webHidden/>
              </w:rPr>
              <w:instrText xml:space="preserve"> PAGEREF _Toc185590696 \h </w:instrText>
            </w:r>
            <w:r>
              <w:rPr>
                <w:noProof/>
                <w:webHidden/>
              </w:rPr>
            </w:r>
            <w:r>
              <w:rPr>
                <w:noProof/>
                <w:webHidden/>
              </w:rPr>
              <w:fldChar w:fldCharType="separate"/>
            </w:r>
            <w:r>
              <w:rPr>
                <w:noProof/>
                <w:webHidden/>
              </w:rPr>
              <w:t>15</w:t>
            </w:r>
            <w:r>
              <w:rPr>
                <w:noProof/>
                <w:webHidden/>
              </w:rPr>
              <w:fldChar w:fldCharType="end"/>
            </w:r>
          </w:hyperlink>
        </w:p>
        <w:p w14:paraId="7B3ADBD5" w14:textId="76F4D3D9" w:rsidR="001279EF" w:rsidRDefault="001279EF">
          <w:pPr>
            <w:pStyle w:val="TOC3"/>
            <w:tabs>
              <w:tab w:val="right" w:leader="dot" w:pos="10246"/>
            </w:tabs>
            <w:rPr>
              <w:rFonts w:asciiTheme="minorHAnsi" w:eastAsiaTheme="minorEastAsia" w:hAnsiTheme="minorHAnsi"/>
              <w:noProof/>
              <w:kern w:val="2"/>
              <w14:ligatures w14:val="standardContextual"/>
            </w:rPr>
          </w:pPr>
          <w:hyperlink w:anchor="_Toc185590697" w:history="1">
            <w:r w:rsidRPr="0095291E">
              <w:rPr>
                <w:rStyle w:val="Hyperlink"/>
                <w:noProof/>
              </w:rPr>
              <w:t>Q: I’ve been told that I have to pay for my healthcare-related accommodations. Is this true?</w:t>
            </w:r>
            <w:r>
              <w:rPr>
                <w:noProof/>
                <w:webHidden/>
              </w:rPr>
              <w:tab/>
            </w:r>
            <w:r>
              <w:rPr>
                <w:noProof/>
                <w:webHidden/>
              </w:rPr>
              <w:fldChar w:fldCharType="begin"/>
            </w:r>
            <w:r>
              <w:rPr>
                <w:noProof/>
                <w:webHidden/>
              </w:rPr>
              <w:instrText xml:space="preserve"> PAGEREF _Toc185590697 \h </w:instrText>
            </w:r>
            <w:r>
              <w:rPr>
                <w:noProof/>
                <w:webHidden/>
              </w:rPr>
            </w:r>
            <w:r>
              <w:rPr>
                <w:noProof/>
                <w:webHidden/>
              </w:rPr>
              <w:fldChar w:fldCharType="separate"/>
            </w:r>
            <w:r>
              <w:rPr>
                <w:noProof/>
                <w:webHidden/>
              </w:rPr>
              <w:t>16</w:t>
            </w:r>
            <w:r>
              <w:rPr>
                <w:noProof/>
                <w:webHidden/>
              </w:rPr>
              <w:fldChar w:fldCharType="end"/>
            </w:r>
          </w:hyperlink>
        </w:p>
        <w:p w14:paraId="34657AAD" w14:textId="1C106D06" w:rsidR="002D61E0" w:rsidRPr="00256A9A" w:rsidRDefault="0053395A" w:rsidP="00E57251">
          <w:pPr>
            <w:spacing w:before="0" w:after="240" w:line="276" w:lineRule="auto"/>
            <w:rPr>
              <w:color w:val="000000" w:themeColor="text1"/>
              <w:lang w:val="en-CA"/>
            </w:rPr>
          </w:pPr>
          <w:r w:rsidRPr="00256A9A">
            <w:rPr>
              <w:b/>
              <w:noProof/>
              <w:color w:val="000000" w:themeColor="text1"/>
              <w:sz w:val="28"/>
              <w:lang w:val="en-CA"/>
            </w:rPr>
            <w:fldChar w:fldCharType="end"/>
          </w:r>
        </w:p>
      </w:sdtContent>
    </w:sdt>
    <w:p w14:paraId="2D3A77F2" w14:textId="6E61535B" w:rsidR="00B72C4D" w:rsidRPr="00256A9A" w:rsidRDefault="005B12EE" w:rsidP="00E57251">
      <w:pPr>
        <w:spacing w:before="0" w:after="240" w:line="276" w:lineRule="auto"/>
        <w:rPr>
          <w:color w:val="000000" w:themeColor="text1"/>
          <w:lang w:val="en-CA"/>
        </w:rPr>
      </w:pPr>
      <w:r w:rsidRPr="00256A9A">
        <w:rPr>
          <w:rFonts w:cs="Arial"/>
          <w:color w:val="000000" w:themeColor="text1"/>
          <w:sz w:val="28"/>
          <w:szCs w:val="28"/>
          <w:lang w:val="en-CA"/>
        </w:rPr>
        <w:br w:type="page"/>
      </w:r>
    </w:p>
    <w:p w14:paraId="032124CD" w14:textId="77777777" w:rsidR="00497927" w:rsidRPr="00256A9A" w:rsidRDefault="00497927" w:rsidP="00E57251">
      <w:pPr>
        <w:pStyle w:val="Heading1"/>
        <w:spacing w:before="0" w:after="0" w:line="276" w:lineRule="auto"/>
      </w:pPr>
      <w:bookmarkStart w:id="0" w:name="_My_Legal_Rights"/>
      <w:bookmarkStart w:id="1" w:name="_Toc184391269"/>
      <w:bookmarkStart w:id="2" w:name="_Toc184394740"/>
      <w:bookmarkStart w:id="3" w:name="_Toc185590676"/>
      <w:bookmarkStart w:id="4" w:name="_Toc20405446"/>
      <w:bookmarkStart w:id="5" w:name="_Toc5879908"/>
      <w:bookmarkStart w:id="6" w:name="_Toc5879913"/>
      <w:bookmarkStart w:id="7" w:name="_Toc177806"/>
      <w:bookmarkStart w:id="8" w:name="_Toc181612"/>
      <w:bookmarkStart w:id="9" w:name="_Toc177805"/>
      <w:bookmarkStart w:id="10" w:name="_Toc181611"/>
      <w:bookmarkEnd w:id="0"/>
      <w:r w:rsidRPr="00256A9A">
        <w:lastRenderedPageBreak/>
        <w:t>My Legal Rights</w:t>
      </w:r>
      <w:bookmarkEnd w:id="1"/>
      <w:bookmarkEnd w:id="2"/>
      <w:bookmarkEnd w:id="3"/>
      <w:r w:rsidRPr="00256A9A">
        <w:t xml:space="preserve"> </w:t>
      </w:r>
    </w:p>
    <w:p w14:paraId="298D8917" w14:textId="77777777" w:rsidR="00497927" w:rsidRPr="00256A9A" w:rsidRDefault="00497927" w:rsidP="00E57251">
      <w:pPr>
        <w:spacing w:before="0" w:after="0"/>
        <w:rPr>
          <w:lang w:val="en-CA"/>
        </w:rPr>
      </w:pPr>
    </w:p>
    <w:p w14:paraId="42A10E40" w14:textId="35D10F2D" w:rsidR="00420AE7" w:rsidRPr="00256A9A" w:rsidRDefault="00497927" w:rsidP="00E57251">
      <w:pPr>
        <w:pStyle w:val="QuestionTitle"/>
        <w:spacing w:before="0" w:after="0" w:line="276" w:lineRule="auto"/>
      </w:pPr>
      <w:bookmarkStart w:id="11" w:name="_Toc185590677"/>
      <w:r w:rsidRPr="00256A9A">
        <w:t xml:space="preserve">Q: </w:t>
      </w:r>
      <w:r w:rsidR="00420AE7" w:rsidRPr="00256A9A">
        <w:t>What legal rights do I have when it comes to healthcare in</w:t>
      </w:r>
      <w:r w:rsidR="00394194" w:rsidRPr="00256A9A">
        <w:t xml:space="preserve"> Alberta</w:t>
      </w:r>
      <w:r w:rsidR="00420AE7" w:rsidRPr="00256A9A">
        <w:t>?</w:t>
      </w:r>
      <w:bookmarkEnd w:id="4"/>
      <w:bookmarkEnd w:id="11"/>
    </w:p>
    <w:p w14:paraId="37AC8751" w14:textId="5B24F162" w:rsidR="00420AE7" w:rsidRPr="00256A9A" w:rsidRDefault="00420AE7" w:rsidP="00E57251">
      <w:pPr>
        <w:spacing w:before="0" w:after="240" w:line="276" w:lineRule="auto"/>
        <w:rPr>
          <w:lang w:val="en-CA"/>
        </w:rPr>
      </w:pPr>
      <w:r w:rsidRPr="00256A9A">
        <w:rPr>
          <w:b/>
          <w:bCs/>
          <w:lang w:val="en-CA"/>
        </w:rPr>
        <w:t>A:</w:t>
      </w:r>
      <w:r w:rsidRPr="00256A9A">
        <w:rPr>
          <w:lang w:val="en-CA"/>
        </w:rPr>
        <w:t xml:space="preserve"> Under </w:t>
      </w:r>
      <w:r w:rsidR="00394194" w:rsidRPr="00256A9A">
        <w:rPr>
          <w:lang w:val="en-CA"/>
        </w:rPr>
        <w:t xml:space="preserve">Alberta </w:t>
      </w:r>
      <w:r w:rsidRPr="00256A9A">
        <w:rPr>
          <w:lang w:val="en-CA"/>
        </w:rPr>
        <w:t xml:space="preserve">laws, people with disabilities have important legal rights when it comes to healthcare. </w:t>
      </w:r>
      <w:r w:rsidR="00F20098" w:rsidRPr="00256A9A">
        <w:rPr>
          <w:lang w:val="en-CA"/>
        </w:rPr>
        <w:t>People with disabilities have the right to equal access to and benefit from the healthcare system.</w:t>
      </w:r>
    </w:p>
    <w:bookmarkEnd w:id="5"/>
    <w:p w14:paraId="70CFEEA3" w14:textId="77777777" w:rsidR="00420AE7" w:rsidRPr="00256A9A" w:rsidRDefault="00420AE7" w:rsidP="00E57251">
      <w:pPr>
        <w:pStyle w:val="ListParagraph"/>
        <w:spacing w:before="0" w:line="276" w:lineRule="auto"/>
        <w:rPr>
          <w:lang w:val="en-CA"/>
        </w:rPr>
      </w:pPr>
      <w:r w:rsidRPr="00256A9A">
        <w:rPr>
          <w:lang w:val="en-CA"/>
        </w:rPr>
        <w:t xml:space="preserve">You have the right to receive an equal level of service from healthcare providers as anyone else without discrimination because of your disability.  </w:t>
      </w:r>
    </w:p>
    <w:p w14:paraId="7402D69A" w14:textId="77777777" w:rsidR="00420AE7" w:rsidRPr="00256A9A" w:rsidRDefault="00420AE7" w:rsidP="00E57251">
      <w:pPr>
        <w:pStyle w:val="ListParagraph"/>
        <w:spacing w:before="0" w:line="276" w:lineRule="auto"/>
        <w:rPr>
          <w:lang w:val="en-CA"/>
        </w:rPr>
      </w:pPr>
      <w:r w:rsidRPr="00256A9A">
        <w:rPr>
          <w:lang w:val="en-CA"/>
        </w:rPr>
        <w:t xml:space="preserve">You have the right to receive </w:t>
      </w:r>
      <w:r w:rsidRPr="00256A9A">
        <w:rPr>
          <w:b/>
          <w:bCs/>
          <w:lang w:val="en-CA"/>
        </w:rPr>
        <w:t>accommodations</w:t>
      </w:r>
      <w:r w:rsidRPr="00256A9A">
        <w:rPr>
          <w:lang w:val="en-CA"/>
        </w:rPr>
        <w:t xml:space="preserve"> for your disability from healthcare service providers up to the point of </w:t>
      </w:r>
      <w:r w:rsidRPr="00256A9A">
        <w:rPr>
          <w:b/>
          <w:bCs/>
          <w:lang w:val="en-CA"/>
        </w:rPr>
        <w:t>undue hardship</w:t>
      </w:r>
      <w:r w:rsidRPr="00256A9A">
        <w:rPr>
          <w:lang w:val="en-CA"/>
        </w:rPr>
        <w:t xml:space="preserve">. </w:t>
      </w:r>
    </w:p>
    <w:p w14:paraId="2BEFC7A9" w14:textId="05FC71DF" w:rsidR="00420AE7" w:rsidRPr="00256A9A" w:rsidRDefault="00420AE7" w:rsidP="00E57251">
      <w:pPr>
        <w:pStyle w:val="ListParagraph"/>
        <w:spacing w:before="0" w:line="276" w:lineRule="auto"/>
        <w:rPr>
          <w:lang w:val="en-CA"/>
        </w:rPr>
      </w:pPr>
      <w:r w:rsidRPr="00256A9A">
        <w:rPr>
          <w:lang w:val="en-CA"/>
        </w:rPr>
        <w:t xml:space="preserve">You have the right to have your personal health information kept confidential and private by all healthcare service providers. </w:t>
      </w:r>
    </w:p>
    <w:p w14:paraId="5A8F5B8F" w14:textId="77777777" w:rsidR="00E57251" w:rsidRPr="00256A9A" w:rsidRDefault="00E57251" w:rsidP="00E57251">
      <w:pPr>
        <w:spacing w:before="0" w:after="0" w:line="276" w:lineRule="auto"/>
        <w:rPr>
          <w:lang w:val="en-CA"/>
        </w:rPr>
      </w:pPr>
    </w:p>
    <w:p w14:paraId="40A92CD7" w14:textId="2BFC74FC" w:rsidR="004B5876" w:rsidRPr="00256A9A" w:rsidRDefault="004B5876" w:rsidP="00E57251">
      <w:pPr>
        <w:spacing w:before="0" w:line="276" w:lineRule="auto"/>
        <w:rPr>
          <w:b/>
          <w:bCs/>
          <w:lang w:val="en-CA"/>
        </w:rPr>
      </w:pPr>
      <w:r w:rsidRPr="00256A9A">
        <w:rPr>
          <w:b/>
          <w:bCs/>
          <w:lang w:val="en-CA"/>
        </w:rPr>
        <w:t>Long-term Care and Special Care Homes</w:t>
      </w:r>
    </w:p>
    <w:p w14:paraId="2F6D3D1F" w14:textId="7D6D8385" w:rsidR="00680B12" w:rsidRPr="00256A9A" w:rsidRDefault="00CD2079" w:rsidP="00E57251">
      <w:pPr>
        <w:pStyle w:val="ListParagraph"/>
        <w:spacing w:before="0" w:line="276" w:lineRule="auto"/>
        <w:rPr>
          <w:lang w:val="en-CA"/>
        </w:rPr>
      </w:pPr>
      <w:r w:rsidRPr="00256A9A">
        <w:rPr>
          <w:lang w:val="en-CA"/>
        </w:rPr>
        <w:t xml:space="preserve">Residents of </w:t>
      </w:r>
      <w:hyperlink r:id="rId18" w:history="1">
        <w:r w:rsidR="00394194" w:rsidRPr="00256A9A">
          <w:rPr>
            <w:rStyle w:val="Hyperlink"/>
            <w:lang w:val="en-CA"/>
          </w:rPr>
          <w:t>continuing care homes</w:t>
        </w:r>
      </w:hyperlink>
      <w:r w:rsidR="00394194" w:rsidRPr="00256A9A">
        <w:rPr>
          <w:lang w:val="en-CA"/>
        </w:rPr>
        <w:t xml:space="preserve"> </w:t>
      </w:r>
      <w:r w:rsidRPr="00256A9A">
        <w:rPr>
          <w:lang w:val="en-CA"/>
        </w:rPr>
        <w:t xml:space="preserve">in </w:t>
      </w:r>
      <w:r w:rsidR="00BB0DE3" w:rsidRPr="00256A9A">
        <w:rPr>
          <w:lang w:val="en-CA"/>
        </w:rPr>
        <w:t xml:space="preserve">Alberta </w:t>
      </w:r>
      <w:r w:rsidRPr="00256A9A">
        <w:rPr>
          <w:lang w:val="en-CA"/>
        </w:rPr>
        <w:t xml:space="preserve">can find information about their rights and responsibilities in the resident handbook developed for their facility. </w:t>
      </w:r>
    </w:p>
    <w:p w14:paraId="6B39CB79" w14:textId="5C3E7B4E" w:rsidR="00680B12" w:rsidRPr="00256A9A" w:rsidRDefault="00CD2079" w:rsidP="00E57251">
      <w:pPr>
        <w:pStyle w:val="ListParagraph"/>
        <w:numPr>
          <w:ilvl w:val="1"/>
          <w:numId w:val="8"/>
        </w:numPr>
        <w:spacing w:before="0" w:line="276" w:lineRule="auto"/>
        <w:rPr>
          <w:lang w:val="en-CA"/>
        </w:rPr>
      </w:pPr>
      <w:r w:rsidRPr="00256A9A">
        <w:rPr>
          <w:lang w:val="en-CA"/>
        </w:rPr>
        <w:t>Resident handbooks, such as that developed for long-term care homes in</w:t>
      </w:r>
      <w:r w:rsidR="00BB0DE3" w:rsidRPr="00256A9A">
        <w:rPr>
          <w:lang w:val="en-CA"/>
        </w:rPr>
        <w:t xml:space="preserve"> Alberta</w:t>
      </w:r>
      <w:r w:rsidR="009172A3" w:rsidRPr="00256A9A">
        <w:rPr>
          <w:lang w:val="en-CA"/>
        </w:rPr>
        <w:t>,</w:t>
      </w:r>
      <w:r w:rsidRPr="00256A9A">
        <w:rPr>
          <w:lang w:val="en-CA"/>
        </w:rPr>
        <w:t xml:space="preserve"> are available upon admission or by requesting a copy from staff. </w:t>
      </w:r>
    </w:p>
    <w:p w14:paraId="63B95EB5" w14:textId="5B6EBFB8" w:rsidR="00680B12" w:rsidRPr="00256A9A" w:rsidRDefault="00CD2079" w:rsidP="00E57251">
      <w:pPr>
        <w:pStyle w:val="ListParagraph"/>
        <w:numPr>
          <w:ilvl w:val="1"/>
          <w:numId w:val="8"/>
        </w:numPr>
        <w:spacing w:before="0" w:line="276" w:lineRule="auto"/>
        <w:rPr>
          <w:lang w:val="en-CA"/>
        </w:rPr>
      </w:pPr>
      <w:r w:rsidRPr="00256A9A">
        <w:rPr>
          <w:lang w:val="en-CA"/>
        </w:rPr>
        <w:t xml:space="preserve">For general information about the </w:t>
      </w:r>
      <w:r w:rsidR="00F333D2" w:rsidRPr="00256A9A">
        <w:rPr>
          <w:lang w:val="en-CA"/>
        </w:rPr>
        <w:t>topics covered in</w:t>
      </w:r>
      <w:r w:rsidRPr="00256A9A">
        <w:rPr>
          <w:lang w:val="en-CA"/>
        </w:rPr>
        <w:t xml:space="preserve"> resident handbooks, </w:t>
      </w:r>
      <w:r w:rsidR="003B1581" w:rsidRPr="00256A9A">
        <w:rPr>
          <w:lang w:val="en-CA"/>
        </w:rPr>
        <w:t xml:space="preserve">refer to </w:t>
      </w:r>
      <w:r w:rsidR="00CF344E" w:rsidRPr="00256A9A">
        <w:rPr>
          <w:lang w:val="en-CA"/>
        </w:rPr>
        <w:t>Alberta’s</w:t>
      </w:r>
      <w:r w:rsidRPr="00256A9A">
        <w:rPr>
          <w:lang w:val="en-CA"/>
        </w:rPr>
        <w:t xml:space="preserve"> </w:t>
      </w:r>
      <w:hyperlink r:id="rId19" w:history="1">
        <w:r w:rsidR="00BB0DE3" w:rsidRPr="00256A9A">
          <w:rPr>
            <w:rStyle w:val="Hyperlink"/>
            <w:lang w:val="en-CA"/>
          </w:rPr>
          <w:t>Continuing Care Act.</w:t>
        </w:r>
      </w:hyperlink>
      <w:r w:rsidR="00BB0DE3" w:rsidRPr="00256A9A">
        <w:rPr>
          <w:lang w:val="en-CA"/>
        </w:rPr>
        <w:t xml:space="preserve"> </w:t>
      </w:r>
      <w:r w:rsidR="00BB0DE3" w:rsidRPr="00256A9A">
        <w:rPr>
          <w:b/>
          <w:lang w:val="en-CA"/>
        </w:rPr>
        <w:t xml:space="preserve"> </w:t>
      </w:r>
    </w:p>
    <w:p w14:paraId="6BA2C3EB" w14:textId="061A66A8" w:rsidR="00CD2079" w:rsidRPr="00256A9A" w:rsidRDefault="00CA7254" w:rsidP="00E57251">
      <w:pPr>
        <w:pStyle w:val="ListParagraph"/>
        <w:numPr>
          <w:ilvl w:val="1"/>
          <w:numId w:val="8"/>
        </w:numPr>
        <w:spacing w:before="0" w:line="276" w:lineRule="auto"/>
        <w:rPr>
          <w:lang w:val="en-CA"/>
        </w:rPr>
      </w:pPr>
      <w:r w:rsidRPr="00256A9A">
        <w:rPr>
          <w:b/>
          <w:bCs/>
          <w:lang w:val="en-CA"/>
        </w:rPr>
        <w:t>Note</w:t>
      </w:r>
      <w:r w:rsidRPr="00256A9A">
        <w:rPr>
          <w:lang w:val="en-CA"/>
        </w:rPr>
        <w:t xml:space="preserve">: </w:t>
      </w:r>
      <w:r w:rsidR="00CF344E" w:rsidRPr="00256A9A">
        <w:rPr>
          <w:lang w:val="en-CA"/>
        </w:rPr>
        <w:t>C</w:t>
      </w:r>
      <w:r w:rsidR="00BB0DE3" w:rsidRPr="00256A9A">
        <w:rPr>
          <w:lang w:val="en-CA"/>
        </w:rPr>
        <w:t xml:space="preserve">ontinuing care </w:t>
      </w:r>
      <w:r w:rsidRPr="00256A9A">
        <w:rPr>
          <w:lang w:val="en-CA"/>
        </w:rPr>
        <w:t xml:space="preserve">homes may also be referred to as special care homes or nursing homes. </w:t>
      </w:r>
    </w:p>
    <w:p w14:paraId="03BAB412" w14:textId="1912DC4D" w:rsidR="00E57251" w:rsidRPr="00256A9A" w:rsidRDefault="00420AE7" w:rsidP="00E57251">
      <w:pPr>
        <w:pStyle w:val="Heading4"/>
        <w:spacing w:before="0" w:line="276" w:lineRule="auto"/>
      </w:pPr>
      <w:bookmarkStart w:id="12" w:name="_Duty_to_Accommodate"/>
      <w:bookmarkStart w:id="13" w:name="_Toc20405447"/>
      <w:bookmarkEnd w:id="12"/>
      <w:r w:rsidRPr="00256A9A">
        <w:t>Duty to Accommodate &amp; Undue Hardship</w:t>
      </w:r>
      <w:bookmarkEnd w:id="13"/>
    </w:p>
    <w:tbl>
      <w:tblPr>
        <w:tblW w:w="1022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24"/>
      </w:tblGrid>
      <w:tr w:rsidR="00B34EFC" w:rsidRPr="00256A9A" w14:paraId="22DCB365" w14:textId="77777777" w:rsidTr="00B34EFC">
        <w:trPr>
          <w:trHeight w:val="350"/>
        </w:trPr>
        <w:tc>
          <w:tcPr>
            <w:tcW w:w="10224" w:type="dxa"/>
          </w:tcPr>
          <w:p w14:paraId="00866FBC" w14:textId="77777777" w:rsidR="00B34EFC" w:rsidRPr="00256A9A" w:rsidRDefault="00B34EFC" w:rsidP="00B34EFC">
            <w:pPr>
              <w:pStyle w:val="InformationBox"/>
              <w:pBdr>
                <w:top w:val="none" w:sz="0" w:space="0" w:color="auto"/>
                <w:left w:val="none" w:sz="0" w:space="0" w:color="auto"/>
                <w:bottom w:val="none" w:sz="0" w:space="0" w:color="auto"/>
                <w:right w:val="none" w:sz="0" w:space="0" w:color="auto"/>
              </w:pBdr>
              <w:spacing w:before="0" w:after="0" w:line="276" w:lineRule="auto"/>
              <w:ind w:left="0"/>
            </w:pPr>
            <w:r w:rsidRPr="00256A9A">
              <w:t>A healthcare provider’s “</w:t>
            </w:r>
            <w:r w:rsidRPr="00256A9A">
              <w:rPr>
                <w:b/>
                <w:bCs/>
              </w:rPr>
              <w:t>duty to accommodate</w:t>
            </w:r>
            <w:r w:rsidRPr="00256A9A">
              <w:t xml:space="preserve">” means they are legally required to provide you with the supports you need to receive an equal level of service to anyone else. </w:t>
            </w:r>
          </w:p>
          <w:p w14:paraId="40793C97" w14:textId="77777777" w:rsidR="00B34EFC" w:rsidRPr="00256A9A" w:rsidRDefault="00B34EFC" w:rsidP="00B34EFC">
            <w:pPr>
              <w:pStyle w:val="InformationBox"/>
              <w:pBdr>
                <w:top w:val="none" w:sz="0" w:space="0" w:color="auto"/>
                <w:left w:val="none" w:sz="0" w:space="0" w:color="auto"/>
                <w:bottom w:val="none" w:sz="0" w:space="0" w:color="auto"/>
                <w:right w:val="none" w:sz="0" w:space="0" w:color="auto"/>
              </w:pBdr>
              <w:spacing w:before="0" w:after="0" w:line="276" w:lineRule="auto"/>
              <w:ind w:left="0"/>
            </w:pPr>
          </w:p>
          <w:p w14:paraId="061636AA" w14:textId="77777777" w:rsidR="00B34EFC" w:rsidRPr="00256A9A" w:rsidRDefault="00B34EFC" w:rsidP="00B34EFC">
            <w:pPr>
              <w:pStyle w:val="InformationBox"/>
              <w:pBdr>
                <w:top w:val="none" w:sz="0" w:space="0" w:color="auto"/>
                <w:left w:val="none" w:sz="0" w:space="0" w:color="auto"/>
                <w:bottom w:val="none" w:sz="0" w:space="0" w:color="auto"/>
                <w:right w:val="none" w:sz="0" w:space="0" w:color="auto"/>
              </w:pBdr>
              <w:spacing w:before="0" w:after="0" w:line="276" w:lineRule="auto"/>
              <w:ind w:left="0"/>
            </w:pPr>
            <w:r w:rsidRPr="00256A9A">
              <w:t>However, the duty to accommodate has a limit and this limit is called "</w:t>
            </w:r>
            <w:r w:rsidRPr="00256A9A">
              <w:rPr>
                <w:b/>
                <w:bCs/>
              </w:rPr>
              <w:t>undue hardship</w:t>
            </w:r>
            <w:r w:rsidRPr="00256A9A">
              <w:t>." </w:t>
            </w:r>
            <w:r w:rsidRPr="00256A9A">
              <w:rPr>
                <w:bCs/>
              </w:rPr>
              <w:t>Undue hardship</w:t>
            </w:r>
            <w:r w:rsidRPr="00256A9A">
              <w:t xml:space="preserve"> is a legal term. It means that if a healthcare provider can show it would be very difficult for them to provide you with a certain accommodation, then they do not have to provide it. </w:t>
            </w:r>
          </w:p>
          <w:p w14:paraId="1D3BD37A" w14:textId="77777777" w:rsidR="00B34EFC" w:rsidRPr="00256A9A" w:rsidRDefault="00B34EFC" w:rsidP="00B34EFC">
            <w:pPr>
              <w:pStyle w:val="InformationBox"/>
              <w:pBdr>
                <w:top w:val="none" w:sz="0" w:space="0" w:color="auto"/>
                <w:left w:val="none" w:sz="0" w:space="0" w:color="auto"/>
                <w:bottom w:val="none" w:sz="0" w:space="0" w:color="auto"/>
                <w:right w:val="none" w:sz="0" w:space="0" w:color="auto"/>
              </w:pBdr>
              <w:spacing w:before="0" w:after="0" w:line="276" w:lineRule="auto"/>
              <w:ind w:left="0"/>
            </w:pPr>
          </w:p>
          <w:p w14:paraId="1B2CC03F" w14:textId="77777777" w:rsidR="00B34EFC" w:rsidRPr="00256A9A" w:rsidRDefault="00B34EFC" w:rsidP="00B34EFC">
            <w:pPr>
              <w:pStyle w:val="InformationBox"/>
              <w:pBdr>
                <w:top w:val="none" w:sz="0" w:space="0" w:color="auto"/>
                <w:left w:val="none" w:sz="0" w:space="0" w:color="auto"/>
                <w:bottom w:val="none" w:sz="0" w:space="0" w:color="auto"/>
                <w:right w:val="none" w:sz="0" w:space="0" w:color="auto"/>
              </w:pBdr>
              <w:spacing w:before="0" w:after="0" w:line="276" w:lineRule="auto"/>
              <w:ind w:left="0"/>
            </w:pPr>
            <w:r w:rsidRPr="00256A9A">
              <w:t xml:space="preserve">It is important to note it is </w:t>
            </w:r>
            <w:r w:rsidRPr="00256A9A">
              <w:rPr>
                <w:b/>
                <w:bCs/>
              </w:rPr>
              <w:t>not enough</w:t>
            </w:r>
            <w:r w:rsidRPr="00256A9A">
              <w:t xml:space="preserve"> for a healthcare provider to </w:t>
            </w:r>
            <w:r w:rsidRPr="00256A9A">
              <w:rPr>
                <w:b/>
                <w:bCs/>
              </w:rPr>
              <w:t>simply claim</w:t>
            </w:r>
            <w:r w:rsidRPr="00256A9A">
              <w:t xml:space="preserve"> undue hardship. A healthcare provider </w:t>
            </w:r>
            <w:r w:rsidRPr="00256A9A">
              <w:rPr>
                <w:b/>
                <w:bCs/>
              </w:rPr>
              <w:t>must show clear evidence</w:t>
            </w:r>
            <w:r w:rsidRPr="00256A9A">
              <w:t xml:space="preserve"> of undue hardship. This evidence can relate to factors such as:</w:t>
            </w:r>
          </w:p>
          <w:p w14:paraId="1ED7EAF5" w14:textId="77777777" w:rsidR="00B34EFC" w:rsidRPr="00256A9A" w:rsidRDefault="00B34EFC" w:rsidP="00B34EFC">
            <w:pPr>
              <w:pStyle w:val="InformationBox"/>
              <w:numPr>
                <w:ilvl w:val="0"/>
                <w:numId w:val="36"/>
              </w:numPr>
              <w:pBdr>
                <w:top w:val="none" w:sz="0" w:space="0" w:color="auto"/>
                <w:left w:val="none" w:sz="0" w:space="0" w:color="auto"/>
                <w:bottom w:val="none" w:sz="0" w:space="0" w:color="auto"/>
                <w:right w:val="none" w:sz="0" w:space="0" w:color="auto"/>
              </w:pBdr>
              <w:spacing w:before="0" w:after="240" w:line="276" w:lineRule="auto"/>
            </w:pPr>
            <w:r w:rsidRPr="00256A9A">
              <w:lastRenderedPageBreak/>
              <w:t xml:space="preserve">Whether the cost of the accommodation would be so high it would significantly interfere with their ability to operate. When calculating cost, they must also consider outside sources of funding, such as grants or subsidies from government programs. </w:t>
            </w:r>
          </w:p>
          <w:p w14:paraId="0B86E946" w14:textId="5B099E5F" w:rsidR="00B34EFC" w:rsidRPr="00256A9A" w:rsidRDefault="00B34EFC" w:rsidP="00B34EFC">
            <w:pPr>
              <w:pStyle w:val="InformationBox"/>
              <w:numPr>
                <w:ilvl w:val="0"/>
                <w:numId w:val="36"/>
              </w:numPr>
              <w:pBdr>
                <w:top w:val="none" w:sz="0" w:space="0" w:color="auto"/>
                <w:left w:val="none" w:sz="0" w:space="0" w:color="auto"/>
                <w:bottom w:val="none" w:sz="0" w:space="0" w:color="auto"/>
                <w:right w:val="none" w:sz="0" w:space="0" w:color="auto"/>
              </w:pBdr>
              <w:spacing w:before="0" w:after="240" w:line="276" w:lineRule="auto"/>
            </w:pPr>
            <w:r w:rsidRPr="00256A9A">
              <w:t>Whether the accommodation would create serious health and safety risks.</w:t>
            </w:r>
          </w:p>
          <w:p w14:paraId="60C28E5F" w14:textId="51AFEB42" w:rsidR="00B34EFC" w:rsidRPr="00256A9A" w:rsidRDefault="00B34EFC" w:rsidP="00B34EFC">
            <w:pPr>
              <w:spacing w:line="276" w:lineRule="auto"/>
              <w:rPr>
                <w:lang w:val="en-CA"/>
              </w:rPr>
            </w:pPr>
            <w:r w:rsidRPr="00256A9A">
              <w:rPr>
                <w:color w:val="000000" w:themeColor="text1"/>
                <w:lang w:val="en-CA"/>
              </w:rPr>
              <w:t xml:space="preserve">Even if a healthcare provider shows that a certain type of accommodation will create undue hardship for them, they still have a legal duty to provide you with the </w:t>
            </w:r>
            <w:r w:rsidRPr="00256A9A">
              <w:rPr>
                <w:b/>
                <w:bCs/>
                <w:color w:val="000000" w:themeColor="text1"/>
                <w:lang w:val="en-CA"/>
              </w:rPr>
              <w:t>next best</w:t>
            </w:r>
            <w:r w:rsidRPr="00256A9A">
              <w:rPr>
                <w:color w:val="000000" w:themeColor="text1"/>
                <w:lang w:val="en-CA"/>
              </w:rPr>
              <w:t xml:space="preserve"> type of accommodation</w:t>
            </w:r>
            <w:r w:rsidRPr="00256A9A">
              <w:rPr>
                <w:color w:val="000000" w:themeColor="text1"/>
                <w:lang w:val="en-CA" w:eastAsia="en-CA"/>
              </w:rPr>
              <w:t>.</w:t>
            </w:r>
          </w:p>
        </w:tc>
      </w:tr>
    </w:tbl>
    <w:p w14:paraId="2C9A6108" w14:textId="77777777" w:rsidR="00B34EFC" w:rsidRPr="00256A9A" w:rsidRDefault="00B34EFC" w:rsidP="00B34EFC">
      <w:pPr>
        <w:rPr>
          <w:lang w:val="en-CA"/>
        </w:rPr>
      </w:pPr>
    </w:p>
    <w:p w14:paraId="4D21B7F5" w14:textId="77777777" w:rsidR="00420AE7" w:rsidRPr="00256A9A" w:rsidRDefault="00420AE7" w:rsidP="00E57251">
      <w:pPr>
        <w:pStyle w:val="QuestionTitle"/>
        <w:spacing w:before="0" w:after="0" w:line="276" w:lineRule="auto"/>
      </w:pPr>
      <w:bookmarkStart w:id="14" w:name="_Toc5879909"/>
      <w:bookmarkStart w:id="15" w:name="_Toc20405448"/>
      <w:bookmarkStart w:id="16" w:name="_Toc185590678"/>
      <w:r w:rsidRPr="00256A9A">
        <w:t>Q: Where do my legal rights come from?</w:t>
      </w:r>
      <w:bookmarkEnd w:id="14"/>
      <w:bookmarkEnd w:id="15"/>
      <w:bookmarkEnd w:id="16"/>
    </w:p>
    <w:p w14:paraId="219B1A88" w14:textId="77777777" w:rsidR="00420AE7" w:rsidRPr="00256A9A" w:rsidRDefault="00420AE7" w:rsidP="00572915">
      <w:pPr>
        <w:spacing w:before="0" w:line="276" w:lineRule="auto"/>
        <w:rPr>
          <w:sz w:val="28"/>
          <w:szCs w:val="28"/>
          <w:lang w:val="en-CA"/>
        </w:rPr>
      </w:pPr>
      <w:r w:rsidRPr="00256A9A">
        <w:rPr>
          <w:b/>
          <w:sz w:val="28"/>
          <w:szCs w:val="28"/>
          <w:lang w:val="en-CA"/>
        </w:rPr>
        <w:t>A:</w:t>
      </w:r>
      <w:r w:rsidRPr="00256A9A">
        <w:rPr>
          <w:sz w:val="28"/>
          <w:szCs w:val="28"/>
          <w:lang w:val="en-CA"/>
        </w:rPr>
        <w:t xml:space="preserve">  </w:t>
      </w:r>
      <w:r w:rsidRPr="00256A9A">
        <w:rPr>
          <w:lang w:val="en-CA"/>
        </w:rPr>
        <w:t xml:space="preserve">Your legal rights come from a variety of different laws, including:  </w:t>
      </w:r>
    </w:p>
    <w:p w14:paraId="6AB876FB" w14:textId="77777777" w:rsidR="006C3EEA" w:rsidRPr="00256A9A" w:rsidRDefault="006C3EEA" w:rsidP="00572915">
      <w:pPr>
        <w:pStyle w:val="ListParagraph"/>
        <w:spacing w:before="0" w:line="276" w:lineRule="auto"/>
        <w:rPr>
          <w:rStyle w:val="Hyperlink"/>
          <w:b w:val="0"/>
          <w:color w:val="auto"/>
          <w:u w:val="none"/>
          <w:lang w:val="en-CA"/>
        </w:rPr>
      </w:pPr>
      <w:hyperlink r:id="rId20" w:history="1">
        <w:r w:rsidRPr="00256A9A">
          <w:rPr>
            <w:rStyle w:val="Hyperlink"/>
            <w:lang w:val="en-CA"/>
          </w:rPr>
          <w:t>Alberta Human Rights Act</w:t>
        </w:r>
      </w:hyperlink>
    </w:p>
    <w:p w14:paraId="183B167A" w14:textId="65222A2A" w:rsidR="00680B12" w:rsidRPr="00256A9A" w:rsidRDefault="00680B12" w:rsidP="00572915">
      <w:pPr>
        <w:pStyle w:val="ListParagraph"/>
        <w:numPr>
          <w:ilvl w:val="1"/>
          <w:numId w:val="8"/>
        </w:numPr>
        <w:spacing w:before="0" w:line="276" w:lineRule="auto"/>
        <w:rPr>
          <w:lang w:val="en-CA"/>
        </w:rPr>
      </w:pPr>
      <w:r w:rsidRPr="00256A9A">
        <w:rPr>
          <w:lang w:val="en-CA"/>
        </w:rPr>
        <w:t>P</w:t>
      </w:r>
      <w:r w:rsidR="00420AE7" w:rsidRPr="00256A9A">
        <w:rPr>
          <w:lang w:val="en-CA"/>
        </w:rPr>
        <w:t>rohibits discrimination based on disability in most areas of public life, including healthcare.</w:t>
      </w:r>
    </w:p>
    <w:p w14:paraId="2C282316" w14:textId="0F7EDE37" w:rsidR="006D2FB2" w:rsidRPr="00256A9A" w:rsidRDefault="006C3EEA" w:rsidP="00572915">
      <w:pPr>
        <w:pStyle w:val="ListParagraph"/>
        <w:spacing w:before="0" w:line="276" w:lineRule="auto"/>
        <w:rPr>
          <w:lang w:val="en-CA"/>
        </w:rPr>
      </w:pPr>
      <w:hyperlink r:id="rId21" w:history="1">
        <w:r w:rsidRPr="00256A9A">
          <w:rPr>
            <w:rStyle w:val="Hyperlink"/>
            <w:lang w:val="en-CA"/>
          </w:rPr>
          <w:t>Blind Persons’ Rights Act</w:t>
        </w:r>
      </w:hyperlink>
    </w:p>
    <w:p w14:paraId="1424B146" w14:textId="6F18B2E1" w:rsidR="006D2FB2" w:rsidRPr="00256A9A" w:rsidRDefault="006D2FB2" w:rsidP="00572915">
      <w:pPr>
        <w:pStyle w:val="ListParagraph"/>
        <w:numPr>
          <w:ilvl w:val="1"/>
          <w:numId w:val="8"/>
        </w:numPr>
        <w:spacing w:before="0" w:line="276" w:lineRule="auto"/>
        <w:rPr>
          <w:lang w:val="en-CA"/>
        </w:rPr>
      </w:pPr>
      <w:r w:rsidRPr="00256A9A">
        <w:rPr>
          <w:lang w:val="en-CA"/>
        </w:rPr>
        <w:t xml:space="preserve">Recognizes the rights of Albertans with sight loss and ensures their access </w:t>
      </w:r>
      <w:r w:rsidR="00110D54" w:rsidRPr="00256A9A">
        <w:rPr>
          <w:lang w:val="en-CA"/>
        </w:rPr>
        <w:t xml:space="preserve">to </w:t>
      </w:r>
      <w:r w:rsidRPr="00256A9A">
        <w:rPr>
          <w:lang w:val="en-CA"/>
        </w:rPr>
        <w:t xml:space="preserve">public places, including those accompanied by guide dogs.  </w:t>
      </w:r>
    </w:p>
    <w:p w14:paraId="142F1C43" w14:textId="77777777" w:rsidR="00334C68" w:rsidRPr="00256A9A" w:rsidRDefault="00334C68" w:rsidP="00E57251">
      <w:pPr>
        <w:spacing w:before="0" w:after="0" w:line="276" w:lineRule="auto"/>
        <w:rPr>
          <w:lang w:val="en-CA"/>
        </w:rPr>
      </w:pPr>
      <w:bookmarkStart w:id="17" w:name="_Toc5879910"/>
      <w:bookmarkStart w:id="18" w:name="_Toc5879911"/>
      <w:bookmarkStart w:id="19" w:name="_Hlk11855583"/>
    </w:p>
    <w:p w14:paraId="2BD1C65E" w14:textId="56C66575" w:rsidR="00420AE7" w:rsidRPr="00256A9A" w:rsidRDefault="00420AE7" w:rsidP="00E57251">
      <w:pPr>
        <w:spacing w:before="0" w:after="0" w:line="276" w:lineRule="auto"/>
        <w:rPr>
          <w:lang w:val="en-CA"/>
        </w:rPr>
      </w:pPr>
      <w:r w:rsidRPr="00256A9A">
        <w:rPr>
          <w:lang w:val="en-CA"/>
        </w:rPr>
        <w:t>Other important healthcare-related laws</w:t>
      </w:r>
      <w:r w:rsidR="0018053F" w:rsidRPr="00256A9A">
        <w:rPr>
          <w:lang w:val="en-CA"/>
        </w:rPr>
        <w:t xml:space="preserve"> and standards</w:t>
      </w:r>
      <w:r w:rsidRPr="00256A9A">
        <w:rPr>
          <w:lang w:val="en-CA"/>
        </w:rPr>
        <w:t xml:space="preserve"> that may be relevant to your situation include:  </w:t>
      </w:r>
    </w:p>
    <w:p w14:paraId="5975EDF5" w14:textId="77777777" w:rsidR="00334C68" w:rsidRPr="00256A9A" w:rsidRDefault="00334C68" w:rsidP="00572915">
      <w:pPr>
        <w:spacing w:before="0" w:line="276" w:lineRule="auto"/>
        <w:rPr>
          <w:lang w:val="en-CA"/>
        </w:rPr>
      </w:pPr>
    </w:p>
    <w:bookmarkEnd w:id="17"/>
    <w:p w14:paraId="6CF03EED" w14:textId="748F21E2" w:rsidR="00680B12" w:rsidRPr="00256A9A" w:rsidRDefault="006C3EEA" w:rsidP="00572915">
      <w:pPr>
        <w:pStyle w:val="ListParagraph"/>
        <w:numPr>
          <w:ilvl w:val="0"/>
          <w:numId w:val="35"/>
        </w:numPr>
        <w:spacing w:before="0" w:line="276" w:lineRule="auto"/>
        <w:rPr>
          <w:rStyle w:val="Hyperlink"/>
          <w:lang w:val="en-CA"/>
        </w:rPr>
      </w:pPr>
      <w:r w:rsidRPr="00256A9A">
        <w:rPr>
          <w:bCs/>
          <w:lang w:val="en-CA"/>
        </w:rPr>
        <w:t xml:space="preserve">Alberta’s </w:t>
      </w:r>
      <w:r w:rsidR="00BB53E1" w:rsidRPr="00256A9A">
        <w:rPr>
          <w:b/>
          <w:lang w:val="en-CA"/>
        </w:rPr>
        <w:fldChar w:fldCharType="begin"/>
      </w:r>
      <w:r w:rsidRPr="00256A9A">
        <w:rPr>
          <w:b/>
          <w:lang w:val="en-CA"/>
        </w:rPr>
        <w:instrText>HYPERLINK "https://kings-printer.alberta.ca/1266.cfm?page=F25.cfm&amp;leg_type=Acts&amp;isbncln=9780779848393&amp;display=html"</w:instrText>
      </w:r>
      <w:r w:rsidR="00BB53E1" w:rsidRPr="00256A9A">
        <w:rPr>
          <w:b/>
          <w:lang w:val="en-CA"/>
        </w:rPr>
      </w:r>
      <w:r w:rsidR="00BB53E1" w:rsidRPr="00256A9A">
        <w:rPr>
          <w:b/>
          <w:lang w:val="en-CA"/>
        </w:rPr>
        <w:fldChar w:fldCharType="separate"/>
      </w:r>
      <w:r w:rsidR="00375974" w:rsidRPr="00256A9A">
        <w:rPr>
          <w:rStyle w:val="Hyperlink"/>
          <w:lang w:val="en-CA"/>
        </w:rPr>
        <w:t>Freedom of Information and Protection of Privacy Act</w:t>
      </w:r>
    </w:p>
    <w:p w14:paraId="40659FEF" w14:textId="7BC685DC" w:rsidR="00680B12" w:rsidRPr="00256A9A" w:rsidRDefault="00BB53E1" w:rsidP="00572915">
      <w:pPr>
        <w:pStyle w:val="ListParagraph"/>
        <w:numPr>
          <w:ilvl w:val="1"/>
          <w:numId w:val="8"/>
        </w:numPr>
        <w:spacing w:before="0" w:line="276" w:lineRule="auto"/>
        <w:rPr>
          <w:lang w:val="en-CA"/>
        </w:rPr>
      </w:pPr>
      <w:r w:rsidRPr="00256A9A">
        <w:rPr>
          <w:b/>
          <w:lang w:val="en-CA"/>
        </w:rPr>
        <w:fldChar w:fldCharType="end"/>
      </w:r>
      <w:r w:rsidR="00680B12" w:rsidRPr="00256A9A">
        <w:rPr>
          <w:lang w:val="en-CA"/>
        </w:rPr>
        <w:t>A</w:t>
      </w:r>
      <w:r w:rsidR="000E762C" w:rsidRPr="00256A9A">
        <w:rPr>
          <w:lang w:val="en-CA"/>
        </w:rPr>
        <w:t>llows any person the right to apply for access to records in the possession or under the control of a government institution in</w:t>
      </w:r>
      <w:r w:rsidR="001B3DA8" w:rsidRPr="00256A9A">
        <w:rPr>
          <w:lang w:val="en-CA"/>
        </w:rPr>
        <w:t xml:space="preserve"> Alberta</w:t>
      </w:r>
      <w:r w:rsidR="000E762C" w:rsidRPr="00256A9A">
        <w:rPr>
          <w:lang w:val="en-CA"/>
        </w:rPr>
        <w:t xml:space="preserve">, subject to certain exemptions. </w:t>
      </w:r>
    </w:p>
    <w:p w14:paraId="058EE311" w14:textId="1443A2A0" w:rsidR="000E762C" w:rsidRPr="00256A9A" w:rsidRDefault="00680B12" w:rsidP="00572915">
      <w:pPr>
        <w:pStyle w:val="ListParagraph"/>
        <w:numPr>
          <w:ilvl w:val="1"/>
          <w:numId w:val="8"/>
        </w:numPr>
        <w:spacing w:before="0" w:line="276" w:lineRule="auto"/>
        <w:rPr>
          <w:lang w:val="en-CA"/>
        </w:rPr>
      </w:pPr>
      <w:r w:rsidRPr="00256A9A">
        <w:rPr>
          <w:lang w:val="en-CA"/>
        </w:rPr>
        <w:t>E</w:t>
      </w:r>
      <w:r w:rsidR="000E762C" w:rsidRPr="00256A9A">
        <w:rPr>
          <w:lang w:val="en-CA"/>
        </w:rPr>
        <w:t>stablishes privacy rules for how government institutions may collect, use and disclose personal information.</w:t>
      </w:r>
    </w:p>
    <w:p w14:paraId="144DAD0A" w14:textId="26CE0C77" w:rsidR="00680B12" w:rsidRPr="00256A9A" w:rsidRDefault="006C3EEA" w:rsidP="00572915">
      <w:pPr>
        <w:pStyle w:val="ListParagraph"/>
        <w:spacing w:before="0" w:line="276" w:lineRule="auto"/>
        <w:rPr>
          <w:b/>
          <w:lang w:val="en-CA"/>
        </w:rPr>
      </w:pPr>
      <w:r w:rsidRPr="00256A9A">
        <w:rPr>
          <w:lang w:val="en-CA"/>
        </w:rPr>
        <w:t>Alberta’s</w:t>
      </w:r>
      <w:r w:rsidRPr="00256A9A">
        <w:rPr>
          <w:b/>
          <w:lang w:val="en-CA"/>
        </w:rPr>
        <w:t xml:space="preserve"> </w:t>
      </w:r>
      <w:hyperlink r:id="rId22" w:history="1">
        <w:r w:rsidR="00375974" w:rsidRPr="00256A9A">
          <w:rPr>
            <w:rStyle w:val="Hyperlink"/>
            <w:lang w:val="en-CA"/>
          </w:rPr>
          <w:t>Health Information Act</w:t>
        </w:r>
      </w:hyperlink>
    </w:p>
    <w:p w14:paraId="29B3C5A3" w14:textId="3C7ECAC5" w:rsidR="00420AE7" w:rsidRPr="00256A9A" w:rsidRDefault="00680B12" w:rsidP="00572915">
      <w:pPr>
        <w:pStyle w:val="ListParagraph"/>
        <w:numPr>
          <w:ilvl w:val="1"/>
          <w:numId w:val="8"/>
        </w:numPr>
        <w:spacing w:before="0" w:line="276" w:lineRule="auto"/>
        <w:rPr>
          <w:lang w:val="en-CA"/>
        </w:rPr>
      </w:pPr>
      <w:r w:rsidRPr="00256A9A">
        <w:rPr>
          <w:lang w:val="en-CA"/>
        </w:rPr>
        <w:t>P</w:t>
      </w:r>
      <w:r w:rsidR="000E762C" w:rsidRPr="00256A9A">
        <w:rPr>
          <w:lang w:val="en-CA"/>
        </w:rPr>
        <w:t>rotects the privacy of your personal health information, which is information about your mental or physical health that can identify you.</w:t>
      </w:r>
    </w:p>
    <w:p w14:paraId="55F65988" w14:textId="0BD03E62" w:rsidR="00042035" w:rsidRPr="00256A9A" w:rsidRDefault="006C3EEA" w:rsidP="00572915">
      <w:pPr>
        <w:pStyle w:val="ListParagraph"/>
        <w:spacing w:before="0" w:line="276" w:lineRule="auto"/>
        <w:rPr>
          <w:rStyle w:val="Hyperlink"/>
          <w:lang w:val="en-CA"/>
        </w:rPr>
      </w:pPr>
      <w:r w:rsidRPr="00256A9A">
        <w:rPr>
          <w:b/>
          <w:lang w:val="en-CA"/>
        </w:rPr>
        <w:fldChar w:fldCharType="begin"/>
      </w:r>
      <w:r w:rsidRPr="00256A9A">
        <w:rPr>
          <w:b/>
          <w:lang w:val="en-CA"/>
        </w:rPr>
        <w:instrText xml:space="preserve"> HYPERLINK "https://kings-printer.alberta.ca/1266.cfm?page=A19P5.cfm&amp;leg_type=Acts&amp;isbncln=9780779848171&amp;display=html" </w:instrText>
      </w:r>
      <w:r w:rsidRPr="00256A9A">
        <w:rPr>
          <w:b/>
          <w:lang w:val="en-CA"/>
        </w:rPr>
      </w:r>
      <w:r w:rsidRPr="00256A9A">
        <w:rPr>
          <w:b/>
          <w:lang w:val="en-CA"/>
        </w:rPr>
        <w:fldChar w:fldCharType="separate"/>
      </w:r>
      <w:r w:rsidR="00042035" w:rsidRPr="00256A9A">
        <w:rPr>
          <w:rStyle w:val="Hyperlink"/>
          <w:lang w:val="en-CA"/>
        </w:rPr>
        <w:t>Alberta Health Act</w:t>
      </w:r>
    </w:p>
    <w:p w14:paraId="13C01EC1" w14:textId="0639B513" w:rsidR="00042035" w:rsidRPr="00256A9A" w:rsidRDefault="006C3EEA" w:rsidP="00572915">
      <w:pPr>
        <w:pStyle w:val="ListParagraph"/>
        <w:numPr>
          <w:ilvl w:val="1"/>
          <w:numId w:val="8"/>
        </w:numPr>
        <w:spacing w:before="0" w:line="276" w:lineRule="auto"/>
        <w:rPr>
          <w:lang w:val="en-CA"/>
        </w:rPr>
      </w:pPr>
      <w:r w:rsidRPr="00256A9A">
        <w:rPr>
          <w:b/>
          <w:lang w:val="en-CA"/>
        </w:rPr>
        <w:fldChar w:fldCharType="end"/>
      </w:r>
      <w:r w:rsidR="00047978" w:rsidRPr="00256A9A">
        <w:rPr>
          <w:lang w:val="en-CA"/>
        </w:rPr>
        <w:t>Sets out principles that guide the health care system, including the various expectations and responsibilities in the system.</w:t>
      </w:r>
    </w:p>
    <w:p w14:paraId="4BF52966" w14:textId="3FE7D66E" w:rsidR="00CE3E16" w:rsidRPr="00256A9A" w:rsidRDefault="006C3EEA" w:rsidP="00572915">
      <w:pPr>
        <w:pStyle w:val="ListParagraph"/>
        <w:spacing w:before="0" w:line="276" w:lineRule="auto"/>
        <w:rPr>
          <w:lang w:val="en-CA"/>
        </w:rPr>
      </w:pPr>
      <w:r w:rsidRPr="00256A9A">
        <w:rPr>
          <w:lang w:val="en-CA"/>
        </w:rPr>
        <w:t xml:space="preserve">Alberta’s </w:t>
      </w:r>
      <w:hyperlink r:id="rId23" w:history="1">
        <w:r w:rsidR="00CE3E16" w:rsidRPr="00256A9A">
          <w:rPr>
            <w:rStyle w:val="Hyperlink"/>
            <w:lang w:val="en-CA"/>
          </w:rPr>
          <w:t>Health Professions Act</w:t>
        </w:r>
      </w:hyperlink>
      <w:r w:rsidR="00CE3E16" w:rsidRPr="00256A9A">
        <w:rPr>
          <w:lang w:val="en-CA"/>
        </w:rPr>
        <w:t xml:space="preserve"> </w:t>
      </w:r>
    </w:p>
    <w:p w14:paraId="6E51DA0F" w14:textId="59D84DB2" w:rsidR="00CE3E16" w:rsidRPr="00256A9A" w:rsidRDefault="00CE3E16" w:rsidP="00572915">
      <w:pPr>
        <w:pStyle w:val="ListParagraph"/>
        <w:numPr>
          <w:ilvl w:val="1"/>
          <w:numId w:val="8"/>
        </w:numPr>
        <w:spacing w:before="0" w:line="276" w:lineRule="auto"/>
        <w:rPr>
          <w:lang w:val="en-CA"/>
        </w:rPr>
      </w:pPr>
      <w:r w:rsidRPr="00256A9A">
        <w:rPr>
          <w:lang w:val="en-CA"/>
        </w:rPr>
        <w:lastRenderedPageBreak/>
        <w:t>Governs the practice of regulated health professions</w:t>
      </w:r>
      <w:r w:rsidR="00DD76DB" w:rsidRPr="00256A9A">
        <w:rPr>
          <w:lang w:val="en-CA"/>
        </w:rPr>
        <w:t xml:space="preserve"> that are regulated by self-governing regulatory colleges under the Act. </w:t>
      </w:r>
    </w:p>
    <w:p w14:paraId="550B09D5" w14:textId="6B85702C" w:rsidR="00047978" w:rsidRPr="00256A9A" w:rsidRDefault="006C3EEA" w:rsidP="00572915">
      <w:pPr>
        <w:pStyle w:val="ListParagraph"/>
        <w:spacing w:before="0" w:line="276" w:lineRule="auto"/>
        <w:rPr>
          <w:lang w:val="en-CA"/>
        </w:rPr>
      </w:pPr>
      <w:r w:rsidRPr="00256A9A">
        <w:rPr>
          <w:lang w:val="en-CA"/>
        </w:rPr>
        <w:t xml:space="preserve">Alberta’s </w:t>
      </w:r>
      <w:hyperlink r:id="rId24" w:history="1">
        <w:r w:rsidR="00042035" w:rsidRPr="00256A9A">
          <w:rPr>
            <w:rStyle w:val="Hyperlink"/>
            <w:lang w:val="en-CA"/>
          </w:rPr>
          <w:t>Protection for Persons in Care Act</w:t>
        </w:r>
      </w:hyperlink>
    </w:p>
    <w:p w14:paraId="18B09F9D" w14:textId="451F034E" w:rsidR="00042035" w:rsidRPr="00256A9A" w:rsidRDefault="00047978" w:rsidP="00572915">
      <w:pPr>
        <w:pStyle w:val="ListParagraph"/>
        <w:numPr>
          <w:ilvl w:val="1"/>
          <w:numId w:val="8"/>
        </w:numPr>
        <w:spacing w:before="0" w:line="276" w:lineRule="auto"/>
        <w:rPr>
          <w:lang w:val="en-CA"/>
        </w:rPr>
      </w:pPr>
      <w:r w:rsidRPr="00256A9A">
        <w:rPr>
          <w:lang w:val="en-CA"/>
        </w:rPr>
        <w:t xml:space="preserve">Requires the reporting of abuse by service providers in order to take the steps to protect clients from abuse while providing care. </w:t>
      </w:r>
    </w:p>
    <w:p w14:paraId="357C1781" w14:textId="77777777" w:rsidR="005214E2" w:rsidRPr="00256A9A" w:rsidRDefault="005214E2" w:rsidP="00E57251">
      <w:pPr>
        <w:spacing w:before="0" w:after="0" w:line="276" w:lineRule="auto"/>
        <w:rPr>
          <w:lang w:val="en-CA"/>
        </w:rPr>
      </w:pPr>
    </w:p>
    <w:p w14:paraId="7050330D" w14:textId="4FCA9F6D" w:rsidR="00420AE7" w:rsidRPr="00256A9A" w:rsidRDefault="00420AE7" w:rsidP="00E57251">
      <w:pPr>
        <w:pStyle w:val="QuestionTitle"/>
        <w:spacing w:before="0" w:after="0" w:line="276" w:lineRule="auto"/>
      </w:pPr>
      <w:bookmarkStart w:id="20" w:name="_Toc20405449"/>
      <w:bookmarkStart w:id="21" w:name="_Toc185590679"/>
      <w:r w:rsidRPr="00256A9A">
        <w:t xml:space="preserve">Q: Who must comply with </w:t>
      </w:r>
      <w:r w:rsidR="00047978" w:rsidRPr="00256A9A">
        <w:t>Alberta’s</w:t>
      </w:r>
      <w:r w:rsidRPr="00256A9A">
        <w:t xml:space="preserve"> healthcare laws?</w:t>
      </w:r>
      <w:bookmarkEnd w:id="20"/>
      <w:bookmarkEnd w:id="21"/>
    </w:p>
    <w:p w14:paraId="4FC367A4" w14:textId="1A5A92CF" w:rsidR="00420AE7" w:rsidRPr="00256A9A" w:rsidRDefault="00420AE7" w:rsidP="00E57251">
      <w:pPr>
        <w:spacing w:before="0" w:after="240" w:line="276" w:lineRule="auto"/>
        <w:rPr>
          <w:lang w:val="en-CA"/>
        </w:rPr>
      </w:pPr>
      <w:r w:rsidRPr="00256A9A">
        <w:rPr>
          <w:b/>
          <w:lang w:val="en-CA"/>
        </w:rPr>
        <w:t>A:</w:t>
      </w:r>
      <w:r w:rsidRPr="00256A9A">
        <w:rPr>
          <w:lang w:val="en-CA"/>
        </w:rPr>
        <w:t xml:space="preserve">  The people, companies, organizations and governing bodies who are involved in delivering healthcare services in </w:t>
      </w:r>
      <w:r w:rsidR="0029573A" w:rsidRPr="00256A9A">
        <w:rPr>
          <w:lang w:val="en-CA"/>
        </w:rPr>
        <w:t xml:space="preserve">Alberta </w:t>
      </w:r>
      <w:r w:rsidRPr="00256A9A">
        <w:rPr>
          <w:lang w:val="en-CA"/>
        </w:rPr>
        <w:t xml:space="preserve">are required to comply with the above laws, including: </w:t>
      </w:r>
    </w:p>
    <w:p w14:paraId="0F610326" w14:textId="66275020" w:rsidR="00680B12" w:rsidRPr="00256A9A" w:rsidRDefault="00680B12" w:rsidP="00E57251">
      <w:pPr>
        <w:pStyle w:val="ListParagraph"/>
        <w:spacing w:before="0" w:after="240" w:line="276" w:lineRule="auto"/>
        <w:rPr>
          <w:rStyle w:val="normaltextrun"/>
          <w:color w:val="000000" w:themeColor="text1"/>
          <w:lang w:val="en-CA"/>
        </w:rPr>
      </w:pPr>
      <w:r w:rsidRPr="00256A9A">
        <w:rPr>
          <w:rStyle w:val="normaltextrun"/>
          <w:rFonts w:cs="Segoe UI"/>
          <w:color w:val="000000" w:themeColor="text1"/>
          <w:lang w:val="en-CA"/>
        </w:rPr>
        <w:t>Individual healthcare providers, such as physicians, nurses, physiotherapists, optometrists, dentists, etc.</w:t>
      </w:r>
    </w:p>
    <w:p w14:paraId="438FBC10" w14:textId="7A5C240A" w:rsidR="00680B12" w:rsidRPr="00256A9A" w:rsidRDefault="00680B12" w:rsidP="00E57251">
      <w:pPr>
        <w:pStyle w:val="ListParagraph"/>
        <w:spacing w:before="0" w:after="240" w:line="276" w:lineRule="auto"/>
        <w:rPr>
          <w:lang w:val="en-CA"/>
        </w:rPr>
      </w:pPr>
      <w:r w:rsidRPr="00256A9A">
        <w:rPr>
          <w:rStyle w:val="normaltextrun"/>
          <w:rFonts w:cs="Segoe UI"/>
          <w:color w:val="000000" w:themeColor="text1"/>
          <w:lang w:val="en-CA"/>
        </w:rPr>
        <w:t xml:space="preserve">Healthcare organizations, such as </w:t>
      </w:r>
      <w:hyperlink r:id="rId25" w:history="1">
        <w:r w:rsidR="00047978" w:rsidRPr="00256A9A">
          <w:rPr>
            <w:rStyle w:val="Hyperlink"/>
            <w:lang w:val="en-CA"/>
          </w:rPr>
          <w:t xml:space="preserve">Alberta </w:t>
        </w:r>
        <w:r w:rsidRPr="00256A9A">
          <w:rPr>
            <w:rStyle w:val="Hyperlink"/>
            <w:lang w:val="en-CA"/>
          </w:rPr>
          <w:t xml:space="preserve">Health </w:t>
        </w:r>
        <w:r w:rsidR="00047978" w:rsidRPr="00256A9A">
          <w:rPr>
            <w:rStyle w:val="Hyperlink"/>
            <w:lang w:val="en-CA"/>
          </w:rPr>
          <w:t>Services</w:t>
        </w:r>
      </w:hyperlink>
    </w:p>
    <w:p w14:paraId="450C3381" w14:textId="5819D871" w:rsidR="00420AE7" w:rsidRPr="00256A9A" w:rsidRDefault="00420AE7" w:rsidP="00E57251">
      <w:pPr>
        <w:pStyle w:val="ListParagraph"/>
        <w:spacing w:before="0" w:after="240" w:line="276" w:lineRule="auto"/>
        <w:rPr>
          <w:rStyle w:val="normaltextrun"/>
          <w:lang w:val="en-CA"/>
        </w:rPr>
      </w:pPr>
      <w:r w:rsidRPr="00256A9A">
        <w:rPr>
          <w:rStyle w:val="normaltextrun"/>
          <w:rFonts w:eastAsia="Yu Gothic Light" w:cs="Segoe UI"/>
          <w:color w:val="000000" w:themeColor="text1"/>
          <w:lang w:val="en-CA"/>
        </w:rPr>
        <w:t>Other governing organizations</w:t>
      </w:r>
      <w:r w:rsidR="00680B12" w:rsidRPr="00256A9A">
        <w:rPr>
          <w:rStyle w:val="normaltextrun"/>
          <w:rFonts w:eastAsia="Yu Gothic Light" w:cs="Segoe UI"/>
          <w:color w:val="000000" w:themeColor="text1"/>
          <w:lang w:val="en-CA"/>
        </w:rPr>
        <w:t xml:space="preserve">, such as </w:t>
      </w:r>
      <w:r w:rsidRPr="00256A9A">
        <w:rPr>
          <w:rStyle w:val="normaltextrun"/>
          <w:rFonts w:eastAsia="Yu Gothic Light" w:cs="Segoe UI"/>
          <w:color w:val="000000" w:themeColor="text1"/>
          <w:lang w:val="en-CA"/>
        </w:rPr>
        <w:t xml:space="preserve">the College of Physicians and Surgeons, the College of </w:t>
      </w:r>
      <w:r w:rsidR="0017676E" w:rsidRPr="00256A9A">
        <w:rPr>
          <w:rStyle w:val="normaltextrun"/>
          <w:rFonts w:eastAsia="Yu Gothic Light" w:cs="Segoe UI"/>
          <w:color w:val="000000" w:themeColor="text1"/>
          <w:lang w:val="en-CA"/>
        </w:rPr>
        <w:t>Nursing</w:t>
      </w:r>
      <w:r w:rsidRPr="00256A9A">
        <w:rPr>
          <w:rStyle w:val="normaltextrun"/>
          <w:rFonts w:eastAsia="Yu Gothic Light" w:cs="Segoe UI"/>
          <w:color w:val="000000" w:themeColor="text1"/>
          <w:lang w:val="en-CA"/>
        </w:rPr>
        <w:t>, etc.</w:t>
      </w:r>
    </w:p>
    <w:p w14:paraId="23A385A9" w14:textId="20913B6E" w:rsidR="00680B12" w:rsidRPr="00256A9A" w:rsidRDefault="00680B12" w:rsidP="00E57251">
      <w:pPr>
        <w:pStyle w:val="ListParagraph"/>
        <w:spacing w:before="0" w:after="240" w:line="276" w:lineRule="auto"/>
        <w:rPr>
          <w:lang w:val="en-CA"/>
        </w:rPr>
      </w:pPr>
      <w:r w:rsidRPr="00256A9A">
        <w:rPr>
          <w:lang w:val="en-CA"/>
        </w:rPr>
        <w:t xml:space="preserve">The </w:t>
      </w:r>
      <w:r w:rsidR="006C3EEA" w:rsidRPr="00256A9A">
        <w:rPr>
          <w:lang w:val="en-CA"/>
        </w:rPr>
        <w:t>Government of Alberta</w:t>
      </w:r>
      <w:r w:rsidRPr="00256A9A">
        <w:rPr>
          <w:lang w:val="en-CA"/>
        </w:rPr>
        <w:t xml:space="preserve"> and its agencies</w:t>
      </w:r>
    </w:p>
    <w:p w14:paraId="7257EF2D" w14:textId="77777777" w:rsidR="00E57251" w:rsidRPr="00256A9A" w:rsidRDefault="00E57251" w:rsidP="00E57251">
      <w:pPr>
        <w:spacing w:before="0" w:after="0" w:line="276" w:lineRule="auto"/>
        <w:ind w:left="360"/>
        <w:rPr>
          <w:lang w:val="en-CA"/>
        </w:rPr>
      </w:pPr>
    </w:p>
    <w:p w14:paraId="03183E5C" w14:textId="524FFFE6" w:rsidR="00420AE7" w:rsidRPr="00256A9A" w:rsidRDefault="00420AE7" w:rsidP="00E57251">
      <w:pPr>
        <w:pBdr>
          <w:top w:val="single" w:sz="4" w:space="1" w:color="auto"/>
          <w:left w:val="single" w:sz="4" w:space="4" w:color="auto"/>
          <w:bottom w:val="single" w:sz="4" w:space="1" w:color="auto"/>
          <w:right w:val="single" w:sz="4" w:space="4" w:color="auto"/>
        </w:pBdr>
        <w:spacing w:before="0" w:after="240" w:line="276" w:lineRule="auto"/>
        <w:rPr>
          <w:lang w:val="en-CA"/>
        </w:rPr>
      </w:pPr>
      <w:r w:rsidRPr="00256A9A">
        <w:rPr>
          <w:rStyle w:val="eop"/>
          <w:color w:val="000000" w:themeColor="text1"/>
          <w:lang w:val="en-CA"/>
        </w:rPr>
        <w:t xml:space="preserve">Patients – if you request an accommodation because of your disability, you have a duty to participate </w:t>
      </w:r>
      <w:r w:rsidR="004728C5" w:rsidRPr="00256A9A">
        <w:rPr>
          <w:rStyle w:val="eop"/>
          <w:color w:val="000000" w:themeColor="text1"/>
          <w:lang w:val="en-CA"/>
        </w:rPr>
        <w:t>reasonably and cooperatively</w:t>
      </w:r>
      <w:r w:rsidRPr="00256A9A">
        <w:rPr>
          <w:rStyle w:val="eop"/>
          <w:color w:val="000000" w:themeColor="text1"/>
          <w:lang w:val="en-CA"/>
        </w:rPr>
        <w:t xml:space="preserve"> </w:t>
      </w:r>
      <w:r w:rsidR="00731AEB" w:rsidRPr="00256A9A">
        <w:rPr>
          <w:rStyle w:val="eop"/>
          <w:color w:val="000000" w:themeColor="text1"/>
          <w:lang w:val="en-CA"/>
        </w:rPr>
        <w:t>in the accommodation process</w:t>
      </w:r>
    </w:p>
    <w:p w14:paraId="1A1D10C6" w14:textId="77777777" w:rsidR="005214E2" w:rsidRPr="00256A9A" w:rsidRDefault="005214E2" w:rsidP="00E57251">
      <w:pPr>
        <w:spacing w:after="0"/>
        <w:rPr>
          <w:lang w:val="en-CA"/>
        </w:rPr>
      </w:pPr>
      <w:bookmarkStart w:id="22" w:name="_Toc5879912"/>
      <w:bookmarkStart w:id="23" w:name="_Toc20405450"/>
      <w:bookmarkEnd w:id="18"/>
      <w:bookmarkEnd w:id="19"/>
    </w:p>
    <w:p w14:paraId="75BAABFB" w14:textId="322A416F" w:rsidR="00420AE7" w:rsidRPr="00256A9A" w:rsidRDefault="00420AE7" w:rsidP="00E57251">
      <w:pPr>
        <w:pStyle w:val="QuestionTitle"/>
        <w:spacing w:before="0" w:after="0" w:line="276" w:lineRule="auto"/>
      </w:pPr>
      <w:bookmarkStart w:id="24" w:name="_Toc185590680"/>
      <w:r w:rsidRPr="00256A9A">
        <w:t>Q: What can I do to enforce my legal rights?</w:t>
      </w:r>
      <w:bookmarkEnd w:id="22"/>
      <w:bookmarkEnd w:id="23"/>
      <w:bookmarkEnd w:id="24"/>
    </w:p>
    <w:p w14:paraId="53572266" w14:textId="5170DE31" w:rsidR="00420AE7" w:rsidRPr="00256A9A" w:rsidRDefault="00420AE7" w:rsidP="00E57251">
      <w:pPr>
        <w:spacing w:before="0" w:after="0" w:line="276" w:lineRule="auto"/>
        <w:rPr>
          <w:lang w:val="en-CA"/>
        </w:rPr>
      </w:pPr>
      <w:r w:rsidRPr="00256A9A">
        <w:rPr>
          <w:b/>
          <w:lang w:val="en-CA"/>
        </w:rPr>
        <w:t xml:space="preserve">A: </w:t>
      </w:r>
      <w:bookmarkStart w:id="25" w:name="_Hlk11855637"/>
      <w:r w:rsidRPr="00256A9A">
        <w:rPr>
          <w:lang w:val="en-CA"/>
        </w:rPr>
        <w:t>If you feel you have been unfairly discriminated against by a healthcare provider, there are things you can do to stand up for yourself.</w:t>
      </w:r>
      <w:r w:rsidR="00E57251" w:rsidRPr="00256A9A">
        <w:rPr>
          <w:lang w:val="en-CA"/>
        </w:rPr>
        <w:t xml:space="preserve"> </w:t>
      </w:r>
      <w:r w:rsidRPr="00256A9A">
        <w:rPr>
          <w:lang w:val="en-CA"/>
        </w:rPr>
        <w:t>In general, you should first try to resolve your concerns by speaking with the people who are directly involved in an informal and collaborative way.</w:t>
      </w:r>
    </w:p>
    <w:p w14:paraId="59E36DA0" w14:textId="77777777" w:rsidR="00E57251" w:rsidRPr="00256A9A" w:rsidRDefault="00E57251" w:rsidP="00572915">
      <w:pPr>
        <w:spacing w:before="0" w:after="0" w:line="276" w:lineRule="auto"/>
        <w:rPr>
          <w:lang w:val="en-CA"/>
        </w:rPr>
      </w:pPr>
    </w:p>
    <w:p w14:paraId="49EB2A0A" w14:textId="77777777" w:rsidR="004D649A" w:rsidRPr="00256A9A" w:rsidRDefault="004D649A" w:rsidP="00E57251">
      <w:pPr>
        <w:pStyle w:val="InformationBox"/>
        <w:keepNext/>
        <w:spacing w:before="0" w:after="0" w:line="276" w:lineRule="auto"/>
        <w:ind w:left="0"/>
      </w:pPr>
      <w:r w:rsidRPr="00256A9A">
        <w:t xml:space="preserve">If you need help addressing an accessibility barrier or need individual advocacy support, CNIB may be able to help. CNIB advocacy support services are available to give you the tools and resources you need to take action and confidently advocate for yourself. Submit a request for one-to-one advocacy support </w:t>
      </w:r>
      <w:hyperlink r:id="rId26" w:history="1">
        <w:r w:rsidRPr="00256A9A">
          <w:rPr>
            <w:rStyle w:val="Hyperlink"/>
          </w:rPr>
          <w:t>here</w:t>
        </w:r>
      </w:hyperlink>
      <w:r w:rsidRPr="00256A9A">
        <w:t>.</w:t>
      </w:r>
    </w:p>
    <w:p w14:paraId="3FF06EBE" w14:textId="77777777" w:rsidR="00E57251" w:rsidRPr="00256A9A" w:rsidRDefault="00E57251" w:rsidP="00E57251">
      <w:pPr>
        <w:pStyle w:val="InformationBox"/>
        <w:keepNext/>
        <w:spacing w:before="0" w:after="0" w:line="276" w:lineRule="auto"/>
        <w:ind w:left="0"/>
      </w:pPr>
    </w:p>
    <w:p w14:paraId="5DB897F3" w14:textId="15996630" w:rsidR="004D649A" w:rsidRPr="00256A9A" w:rsidRDefault="004D649A" w:rsidP="00E57251">
      <w:pPr>
        <w:pStyle w:val="InformationBox"/>
        <w:keepNext/>
        <w:spacing w:before="0" w:after="0" w:line="276" w:lineRule="auto"/>
        <w:ind w:left="0"/>
      </w:pPr>
      <w:r w:rsidRPr="00256A9A">
        <w:t xml:space="preserve">For additional resources on self-advocacy, review the </w:t>
      </w:r>
      <w:hyperlink r:id="rId27" w:history="1">
        <w:r w:rsidRPr="00256A9A">
          <w:rPr>
            <w:rStyle w:val="Hyperlink"/>
            <w:bCs/>
          </w:rPr>
          <w:t>Self-Advocacy &amp; Essential Legal Information Handbook</w:t>
        </w:r>
      </w:hyperlink>
      <w:r w:rsidR="0073630E" w:rsidRPr="00256A9A">
        <w:t xml:space="preserve"> </w:t>
      </w:r>
      <w:r w:rsidRPr="00256A9A">
        <w:t>on the Know Your Rights website.</w:t>
      </w:r>
    </w:p>
    <w:p w14:paraId="637E4AC4" w14:textId="77777777" w:rsidR="00E57251" w:rsidRPr="00256A9A" w:rsidRDefault="00E57251" w:rsidP="00E57251">
      <w:pPr>
        <w:spacing w:before="0" w:after="0" w:line="276" w:lineRule="auto"/>
        <w:rPr>
          <w:lang w:val="en-CA"/>
        </w:rPr>
      </w:pPr>
    </w:p>
    <w:p w14:paraId="4114519B" w14:textId="744944EE" w:rsidR="00BB0073" w:rsidRPr="00256A9A" w:rsidRDefault="00BB0073" w:rsidP="00E57251">
      <w:pPr>
        <w:spacing w:before="0" w:after="0" w:line="276" w:lineRule="auto"/>
        <w:rPr>
          <w:lang w:val="en-CA"/>
        </w:rPr>
      </w:pPr>
      <w:r w:rsidRPr="00256A9A">
        <w:rPr>
          <w:lang w:val="en-CA"/>
        </w:rPr>
        <w:t>Consider the following legal options you can pursue:</w:t>
      </w:r>
    </w:p>
    <w:p w14:paraId="54BF1D9B" w14:textId="77777777" w:rsidR="00B34EFC" w:rsidRPr="00256A9A" w:rsidRDefault="00B34EFC" w:rsidP="00E57251">
      <w:pPr>
        <w:spacing w:before="0" w:after="0" w:line="276" w:lineRule="auto"/>
        <w:rPr>
          <w:lang w:val="en-CA"/>
        </w:rPr>
      </w:pPr>
    </w:p>
    <w:bookmarkEnd w:id="25"/>
    <w:p w14:paraId="536EC7B8" w14:textId="065C038B" w:rsidR="00EA2E48" w:rsidRPr="00256A9A" w:rsidRDefault="00EF5683" w:rsidP="00E57251">
      <w:pPr>
        <w:pStyle w:val="ListParagraph"/>
        <w:spacing w:before="0" w:line="276" w:lineRule="auto"/>
        <w:rPr>
          <w:lang w:val="en-CA"/>
        </w:rPr>
      </w:pPr>
      <w:r w:rsidRPr="00256A9A">
        <w:rPr>
          <w:lang w:val="en-CA"/>
        </w:rPr>
        <w:t xml:space="preserve">File a </w:t>
      </w:r>
      <w:r w:rsidR="00420AE7" w:rsidRPr="00256A9A">
        <w:rPr>
          <w:lang w:val="en-CA"/>
        </w:rPr>
        <w:t xml:space="preserve">report/complaint </w:t>
      </w:r>
      <w:r w:rsidRPr="00256A9A">
        <w:rPr>
          <w:lang w:val="en-CA"/>
        </w:rPr>
        <w:t>with</w:t>
      </w:r>
      <w:r w:rsidR="006C3EEA" w:rsidRPr="00256A9A">
        <w:rPr>
          <w:lang w:val="en-CA"/>
        </w:rPr>
        <w:t xml:space="preserve"> the</w:t>
      </w:r>
      <w:r w:rsidR="00420AE7" w:rsidRPr="00256A9A">
        <w:rPr>
          <w:lang w:val="en-CA"/>
        </w:rPr>
        <w:t xml:space="preserve"> </w:t>
      </w:r>
      <w:hyperlink r:id="rId28" w:anchor=":~:text=The%20College%20of%20Physicians%20%26%20Surgeons,is%20carried%20out%20by%20CPSA." w:history="1">
        <w:r w:rsidR="00EA2E48" w:rsidRPr="00256A9A">
          <w:rPr>
            <w:rStyle w:val="Hyperlink"/>
            <w:lang w:val="en-CA"/>
          </w:rPr>
          <w:t>College of Physicians &amp; Surgeons of Alberta (CPSA)</w:t>
        </w:r>
      </w:hyperlink>
      <w:r w:rsidR="006C3EEA" w:rsidRPr="00256A9A">
        <w:rPr>
          <w:lang w:val="en-CA"/>
        </w:rPr>
        <w:t xml:space="preserve">, which is </w:t>
      </w:r>
      <w:r w:rsidR="00EA2E48" w:rsidRPr="00256A9A">
        <w:rPr>
          <w:lang w:val="en-CA"/>
        </w:rPr>
        <w:t xml:space="preserve">responsible for overseeing the practice of medicine in the province. </w:t>
      </w:r>
    </w:p>
    <w:p w14:paraId="32559B58" w14:textId="0AC3CA0D" w:rsidR="00897121" w:rsidRPr="00256A9A" w:rsidRDefault="006C3EEA" w:rsidP="00E57251">
      <w:pPr>
        <w:pStyle w:val="ListParagraph"/>
        <w:spacing w:before="0" w:line="276" w:lineRule="auto"/>
        <w:rPr>
          <w:lang w:val="en-CA"/>
        </w:rPr>
      </w:pPr>
      <w:r w:rsidRPr="00256A9A">
        <w:rPr>
          <w:lang w:val="en-CA"/>
        </w:rPr>
        <w:t xml:space="preserve">Make </w:t>
      </w:r>
      <w:r w:rsidR="00897121" w:rsidRPr="00256A9A">
        <w:rPr>
          <w:lang w:val="en-CA"/>
        </w:rPr>
        <w:t xml:space="preserve">a complaint </w:t>
      </w:r>
      <w:r w:rsidRPr="00256A9A">
        <w:rPr>
          <w:lang w:val="en-CA"/>
        </w:rPr>
        <w:t>to</w:t>
      </w:r>
      <w:r w:rsidR="00897121" w:rsidRPr="00256A9A">
        <w:rPr>
          <w:lang w:val="en-CA"/>
        </w:rPr>
        <w:t xml:space="preserve"> the </w:t>
      </w:r>
      <w:hyperlink r:id="rId29" w:history="1">
        <w:r w:rsidR="00E64439" w:rsidRPr="00256A9A">
          <w:rPr>
            <w:rStyle w:val="Hyperlink"/>
            <w:lang w:val="en-CA"/>
          </w:rPr>
          <w:t>Alberta Human Rights Commission</w:t>
        </w:r>
      </w:hyperlink>
      <w:r w:rsidR="00EA2E48" w:rsidRPr="00256A9A">
        <w:rPr>
          <w:lang w:val="en-CA"/>
        </w:rPr>
        <w:t>.</w:t>
      </w:r>
    </w:p>
    <w:p w14:paraId="31E7711F" w14:textId="38AF2F00" w:rsidR="00420AE7" w:rsidRPr="00256A9A" w:rsidRDefault="007E16BC" w:rsidP="00E57251">
      <w:pPr>
        <w:pStyle w:val="ListParagraph"/>
        <w:spacing w:before="0" w:line="276" w:lineRule="auto"/>
        <w:rPr>
          <w:lang w:val="en-CA"/>
        </w:rPr>
      </w:pPr>
      <w:r w:rsidRPr="00256A9A">
        <w:rPr>
          <w:lang w:val="en-CA"/>
        </w:rPr>
        <w:t>File a</w:t>
      </w:r>
      <w:r w:rsidR="00420AE7" w:rsidRPr="00256A9A">
        <w:rPr>
          <w:lang w:val="en-CA"/>
        </w:rPr>
        <w:t xml:space="preserve"> complaint to the </w:t>
      </w:r>
      <w:hyperlink r:id="rId30" w:history="1">
        <w:r w:rsidR="00EA2E48" w:rsidRPr="00256A9A">
          <w:rPr>
            <w:rStyle w:val="Hyperlink"/>
            <w:lang w:val="en-CA"/>
          </w:rPr>
          <w:t>Minister of Health</w:t>
        </w:r>
      </w:hyperlink>
      <w:r w:rsidR="00EA2E48" w:rsidRPr="00256A9A">
        <w:rPr>
          <w:lang w:val="en-CA"/>
        </w:rPr>
        <w:t>.</w:t>
      </w:r>
    </w:p>
    <w:p w14:paraId="6570BFE5" w14:textId="249291C8" w:rsidR="00B319C6" w:rsidRPr="00256A9A" w:rsidRDefault="00EA2E48" w:rsidP="00E57251">
      <w:pPr>
        <w:pStyle w:val="ListParagraph"/>
        <w:spacing w:before="0" w:line="276" w:lineRule="auto"/>
        <w:rPr>
          <w:lang w:val="en-CA"/>
        </w:rPr>
      </w:pPr>
      <w:r w:rsidRPr="00256A9A">
        <w:rPr>
          <w:lang w:val="en-CA"/>
        </w:rPr>
        <w:t xml:space="preserve">File a complaint with </w:t>
      </w:r>
      <w:hyperlink r:id="rId31" w:anchor="contact-make-a-complaint" w:history="1">
        <w:r w:rsidRPr="00256A9A">
          <w:rPr>
            <w:rStyle w:val="Hyperlink"/>
            <w:lang w:val="en-CA"/>
          </w:rPr>
          <w:t>The Continuing Care Licensi</w:t>
        </w:r>
        <w:r w:rsidR="00CE3E16" w:rsidRPr="00256A9A">
          <w:rPr>
            <w:rStyle w:val="Hyperlink"/>
            <w:lang w:val="en-CA"/>
          </w:rPr>
          <w:t>ng Office</w:t>
        </w:r>
      </w:hyperlink>
      <w:r w:rsidR="00CE3E16" w:rsidRPr="00256A9A">
        <w:rPr>
          <w:lang w:val="en-CA"/>
        </w:rPr>
        <w:t xml:space="preserve"> if you have complaints surrounding continuing care accommodations.</w:t>
      </w:r>
    </w:p>
    <w:p w14:paraId="01B765C9" w14:textId="1B81B752" w:rsidR="00E64439" w:rsidRPr="00256A9A" w:rsidRDefault="006C3EEA" w:rsidP="00E57251">
      <w:pPr>
        <w:pStyle w:val="ListParagraph"/>
        <w:spacing w:before="0" w:line="276" w:lineRule="auto"/>
        <w:rPr>
          <w:lang w:val="en-CA"/>
        </w:rPr>
      </w:pPr>
      <w:r w:rsidRPr="00256A9A">
        <w:rPr>
          <w:lang w:val="en-CA"/>
        </w:rPr>
        <w:t>Make a</w:t>
      </w:r>
      <w:r w:rsidR="00047978" w:rsidRPr="00256A9A">
        <w:rPr>
          <w:lang w:val="en-CA"/>
        </w:rPr>
        <w:t xml:space="preserve"> complaint with the </w:t>
      </w:r>
      <w:hyperlink r:id="rId32" w:history="1">
        <w:r w:rsidR="00047978" w:rsidRPr="00256A9A">
          <w:rPr>
            <w:rStyle w:val="Hyperlink"/>
            <w:lang w:val="en-CA"/>
          </w:rPr>
          <w:t>Health Advocate Office</w:t>
        </w:r>
      </w:hyperlink>
      <w:r w:rsidRPr="00256A9A">
        <w:rPr>
          <w:lang w:val="en-CA"/>
        </w:rPr>
        <w:t>, which has</w:t>
      </w:r>
      <w:r w:rsidR="00E64439" w:rsidRPr="00256A9A">
        <w:rPr>
          <w:lang w:val="en-CA"/>
        </w:rPr>
        <w:t xml:space="preserve"> the authority to review situations where someone is believed to have acted in a way that is not aligned with the </w:t>
      </w:r>
      <w:hyperlink r:id="rId33" w:history="1">
        <w:r w:rsidR="00E64439" w:rsidRPr="00256A9A">
          <w:rPr>
            <w:rStyle w:val="Hyperlink"/>
            <w:lang w:val="en-CA"/>
          </w:rPr>
          <w:t>Alberta Health Charter</w:t>
        </w:r>
      </w:hyperlink>
      <w:r w:rsidR="00E64439" w:rsidRPr="00256A9A">
        <w:rPr>
          <w:lang w:val="en-CA"/>
        </w:rPr>
        <w:t xml:space="preserve">. </w:t>
      </w:r>
    </w:p>
    <w:p w14:paraId="762EEEE7" w14:textId="356AA19F" w:rsidR="00026FBC" w:rsidRPr="00256A9A" w:rsidRDefault="00EF5683" w:rsidP="00E57251">
      <w:pPr>
        <w:pStyle w:val="ListParagraph"/>
        <w:spacing w:before="0" w:line="276" w:lineRule="auto"/>
        <w:rPr>
          <w:lang w:val="en-CA"/>
        </w:rPr>
      </w:pPr>
      <w:r w:rsidRPr="00256A9A">
        <w:rPr>
          <w:lang w:val="en-CA"/>
        </w:rPr>
        <w:t xml:space="preserve">Make a </w:t>
      </w:r>
      <w:r w:rsidR="00C22E48" w:rsidRPr="00256A9A">
        <w:rPr>
          <w:lang w:val="en-CA"/>
        </w:rPr>
        <w:t xml:space="preserve">complaint </w:t>
      </w:r>
      <w:r w:rsidRPr="00256A9A">
        <w:rPr>
          <w:lang w:val="en-CA"/>
        </w:rPr>
        <w:t xml:space="preserve">to the </w:t>
      </w:r>
      <w:hyperlink r:id="rId34" w:history="1">
        <w:r w:rsidR="00CE3E16" w:rsidRPr="00256A9A">
          <w:rPr>
            <w:rStyle w:val="Hyperlink"/>
            <w:lang w:val="en-CA"/>
          </w:rPr>
          <w:t>Alberta Ombudsman</w:t>
        </w:r>
      </w:hyperlink>
      <w:r w:rsidR="00CE3E16" w:rsidRPr="00256A9A">
        <w:rPr>
          <w:lang w:val="en-CA"/>
        </w:rPr>
        <w:t xml:space="preserve"> </w:t>
      </w:r>
    </w:p>
    <w:p w14:paraId="21805039" w14:textId="549B0492" w:rsidR="00C22E48" w:rsidRPr="00256A9A" w:rsidRDefault="00CE3E16" w:rsidP="00E57251">
      <w:pPr>
        <w:pStyle w:val="ListParagraph"/>
        <w:numPr>
          <w:ilvl w:val="1"/>
          <w:numId w:val="8"/>
        </w:numPr>
        <w:spacing w:before="0" w:line="276" w:lineRule="auto"/>
        <w:rPr>
          <w:lang w:val="en-CA"/>
        </w:rPr>
      </w:pPr>
      <w:r w:rsidRPr="00256A9A">
        <w:rPr>
          <w:lang w:val="en-CA"/>
        </w:rPr>
        <w:t xml:space="preserve">The Alberta </w:t>
      </w:r>
      <w:r w:rsidR="005E0503" w:rsidRPr="00256A9A">
        <w:rPr>
          <w:lang w:val="en-CA"/>
        </w:rPr>
        <w:t>Ombudsman oversees</w:t>
      </w:r>
      <w:r w:rsidR="00C22E48" w:rsidRPr="00256A9A">
        <w:rPr>
          <w:lang w:val="en-CA"/>
        </w:rPr>
        <w:t xml:space="preserve"> most </w:t>
      </w:r>
      <w:r w:rsidR="00C52AD7" w:rsidRPr="00256A9A">
        <w:rPr>
          <w:lang w:val="en-CA"/>
        </w:rPr>
        <w:t>publicly funded</w:t>
      </w:r>
      <w:r w:rsidR="00C22E48" w:rsidRPr="00256A9A">
        <w:rPr>
          <w:lang w:val="en-CA"/>
        </w:rPr>
        <w:t xml:space="preserve"> health entities in the province, including the </w:t>
      </w:r>
      <w:r w:rsidR="00DD76DB" w:rsidRPr="00256A9A">
        <w:rPr>
          <w:lang w:val="en-CA"/>
        </w:rPr>
        <w:t xml:space="preserve">Alberta Health Services </w:t>
      </w:r>
      <w:r w:rsidR="00C22E48" w:rsidRPr="00256A9A">
        <w:rPr>
          <w:lang w:val="en-CA"/>
        </w:rPr>
        <w:t>and the Ministry of Health.</w:t>
      </w:r>
    </w:p>
    <w:p w14:paraId="53F4EC6A" w14:textId="33769A59" w:rsidR="00C22E48" w:rsidRPr="00256A9A" w:rsidRDefault="00CE3E16" w:rsidP="00E57251">
      <w:pPr>
        <w:pStyle w:val="ListParagraph"/>
        <w:numPr>
          <w:ilvl w:val="1"/>
          <w:numId w:val="8"/>
        </w:numPr>
        <w:spacing w:before="0" w:line="276" w:lineRule="auto"/>
        <w:rPr>
          <w:lang w:val="en-CA"/>
        </w:rPr>
      </w:pPr>
      <w:r w:rsidRPr="00256A9A">
        <w:rPr>
          <w:lang w:val="en-CA"/>
        </w:rPr>
        <w:t xml:space="preserve">The Alberta </w:t>
      </w:r>
      <w:r w:rsidR="00026FBC" w:rsidRPr="00256A9A">
        <w:rPr>
          <w:lang w:val="en-CA"/>
        </w:rPr>
        <w:t xml:space="preserve">Ombudsman can consider whether an individual has been unfairly </w:t>
      </w:r>
      <w:r w:rsidR="00C32DCB" w:rsidRPr="00256A9A">
        <w:rPr>
          <w:lang w:val="en-CA"/>
        </w:rPr>
        <w:t>treated.</w:t>
      </w:r>
      <w:r w:rsidR="00026FBC" w:rsidRPr="00256A9A">
        <w:rPr>
          <w:lang w:val="en-CA"/>
        </w:rPr>
        <w:t xml:space="preserve"> </w:t>
      </w:r>
    </w:p>
    <w:p w14:paraId="6EAC8024" w14:textId="26581EF5" w:rsidR="00DD76DB" w:rsidRPr="00256A9A" w:rsidRDefault="00DD76DB" w:rsidP="00E57251">
      <w:pPr>
        <w:pStyle w:val="ListParagraph"/>
        <w:spacing w:before="0" w:after="0" w:line="276" w:lineRule="auto"/>
        <w:rPr>
          <w:lang w:val="en-CA"/>
        </w:rPr>
      </w:pPr>
      <w:r w:rsidRPr="00256A9A">
        <w:rPr>
          <w:lang w:val="en-CA"/>
        </w:rPr>
        <w:t xml:space="preserve">Contact the </w:t>
      </w:r>
      <w:hyperlink r:id="rId35" w:history="1">
        <w:r w:rsidRPr="00256A9A">
          <w:rPr>
            <w:rStyle w:val="Hyperlink"/>
            <w:lang w:val="en-CA"/>
          </w:rPr>
          <w:t>Advocate for Persons with Disabilities</w:t>
        </w:r>
      </w:hyperlink>
    </w:p>
    <w:p w14:paraId="4ED34499" w14:textId="77777777" w:rsidR="00E57251" w:rsidRPr="00256A9A" w:rsidRDefault="00E57251" w:rsidP="00E57251">
      <w:pPr>
        <w:spacing w:before="0" w:after="0" w:line="276" w:lineRule="auto"/>
        <w:rPr>
          <w:lang w:val="en-CA"/>
        </w:rPr>
      </w:pPr>
    </w:p>
    <w:p w14:paraId="3D2974A0" w14:textId="7F071C3D" w:rsidR="00026FBC" w:rsidRPr="00256A9A" w:rsidRDefault="00C22E48" w:rsidP="00E57251">
      <w:pPr>
        <w:spacing w:before="0" w:after="0" w:line="276" w:lineRule="auto"/>
        <w:rPr>
          <w:lang w:val="en-CA"/>
        </w:rPr>
      </w:pPr>
      <w:r w:rsidRPr="00256A9A">
        <w:rPr>
          <w:lang w:val="en-CA"/>
        </w:rPr>
        <w:t xml:space="preserve">You may also consider hiring a lawyer to help you with any of the legal options listed above or to pursue other legal options </w:t>
      </w:r>
      <w:r w:rsidR="00C1109E" w:rsidRPr="00256A9A">
        <w:rPr>
          <w:lang w:val="en-CA"/>
        </w:rPr>
        <w:t xml:space="preserve">such as </w:t>
      </w:r>
      <w:r w:rsidRPr="00256A9A">
        <w:rPr>
          <w:lang w:val="en-CA"/>
        </w:rPr>
        <w:t>a claim before a</w:t>
      </w:r>
      <w:r w:rsidR="00B40D33" w:rsidRPr="00256A9A">
        <w:rPr>
          <w:lang w:val="en-CA"/>
        </w:rPr>
        <w:t>n</w:t>
      </w:r>
      <w:r w:rsidRPr="00256A9A">
        <w:rPr>
          <w:lang w:val="en-CA"/>
        </w:rPr>
        <w:t xml:space="preserve"> </w:t>
      </w:r>
      <w:hyperlink r:id="rId36" w:history="1">
        <w:r w:rsidR="00DD76DB" w:rsidRPr="00256A9A">
          <w:rPr>
            <w:rStyle w:val="Hyperlink"/>
            <w:lang w:val="en-CA"/>
          </w:rPr>
          <w:t>Alberta Court.</w:t>
        </w:r>
      </w:hyperlink>
      <w:r w:rsidR="00DD76DB" w:rsidRPr="00256A9A">
        <w:rPr>
          <w:lang w:val="en-CA"/>
        </w:rPr>
        <w:t xml:space="preserve"> </w:t>
      </w:r>
    </w:p>
    <w:p w14:paraId="31112D59" w14:textId="77777777" w:rsidR="00334C68" w:rsidRPr="00256A9A" w:rsidRDefault="00334C68" w:rsidP="00E57251">
      <w:pPr>
        <w:spacing w:before="0" w:after="0" w:line="276" w:lineRule="auto"/>
        <w:rPr>
          <w:lang w:val="en-CA"/>
        </w:rPr>
      </w:pPr>
    </w:p>
    <w:p w14:paraId="1FE034C5" w14:textId="77777777" w:rsidR="00412228" w:rsidRPr="00256A9A" w:rsidRDefault="00412228" w:rsidP="00E57251">
      <w:pPr>
        <w:pStyle w:val="Heading1"/>
        <w:spacing w:before="0" w:line="276" w:lineRule="auto"/>
      </w:pPr>
      <w:bookmarkStart w:id="26" w:name="_Toc16173774"/>
      <w:bookmarkStart w:id="27" w:name="_Toc185590681"/>
      <w:r w:rsidRPr="00256A9A">
        <w:t>Common Scenarios</w:t>
      </w:r>
      <w:bookmarkEnd w:id="26"/>
      <w:bookmarkEnd w:id="27"/>
      <w:r w:rsidRPr="00256A9A">
        <w:t xml:space="preserve"> </w:t>
      </w:r>
      <w:bookmarkEnd w:id="6"/>
    </w:p>
    <w:p w14:paraId="351C22DA" w14:textId="77777777" w:rsidR="00534AA4" w:rsidRPr="00256A9A" w:rsidRDefault="00534AA4" w:rsidP="00E57251">
      <w:pPr>
        <w:spacing w:before="0" w:after="0" w:line="276" w:lineRule="auto"/>
        <w:rPr>
          <w:lang w:val="en-CA"/>
        </w:rPr>
      </w:pPr>
      <w:bookmarkStart w:id="28" w:name="_Hlk11855677"/>
      <w:bookmarkEnd w:id="7"/>
      <w:bookmarkEnd w:id="8"/>
      <w:r w:rsidRPr="00256A9A">
        <w:rPr>
          <w:lang w:val="en-CA"/>
        </w:rPr>
        <w:t>Even though there are laws to protect you from discrimination, people with disabilities still face barriers to receiving equal access to healthcare services.</w:t>
      </w:r>
    </w:p>
    <w:p w14:paraId="6842E118" w14:textId="77777777" w:rsidR="00E57251" w:rsidRPr="00256A9A" w:rsidRDefault="00E57251" w:rsidP="00E57251">
      <w:pPr>
        <w:spacing w:before="0" w:after="0" w:line="276" w:lineRule="auto"/>
        <w:rPr>
          <w:lang w:val="en-CA"/>
        </w:rPr>
      </w:pPr>
    </w:p>
    <w:p w14:paraId="1371C5C9" w14:textId="667D195D" w:rsidR="00534AA4" w:rsidRPr="00256A9A" w:rsidRDefault="00534AA4" w:rsidP="00E57251">
      <w:pPr>
        <w:spacing w:before="0" w:after="0" w:line="276" w:lineRule="auto"/>
        <w:rPr>
          <w:lang w:val="en-CA"/>
        </w:rPr>
      </w:pPr>
      <w:r w:rsidRPr="00256A9A">
        <w:rPr>
          <w:lang w:val="en-CA"/>
        </w:rPr>
        <w:t>This section describes barriers that are commonly experienced and suggests practical next steps. Keep in mind that, in most situations, you should first try to resolve your concerns by speaking with the people who are directly involved in an informal and collaborative way.</w:t>
      </w:r>
    </w:p>
    <w:p w14:paraId="017E1B2B" w14:textId="77777777" w:rsidR="00EC3B8C" w:rsidRPr="00256A9A" w:rsidRDefault="00EC3B8C" w:rsidP="00E57251">
      <w:pPr>
        <w:spacing w:before="0" w:after="0" w:line="276" w:lineRule="auto"/>
        <w:rPr>
          <w:lang w:val="en-CA"/>
        </w:rPr>
      </w:pPr>
    </w:p>
    <w:p w14:paraId="5E9FBF48" w14:textId="038FAD84" w:rsidR="00DD76DB" w:rsidRPr="00256A9A" w:rsidRDefault="00DD76DB" w:rsidP="00E57251">
      <w:pPr>
        <w:pStyle w:val="Heading2"/>
        <w:spacing w:before="0" w:after="240" w:line="276" w:lineRule="auto"/>
      </w:pPr>
      <w:r w:rsidRPr="00256A9A">
        <w:t xml:space="preserve">Intervenors and Trusted Intermediaries </w:t>
      </w:r>
    </w:p>
    <w:p w14:paraId="3A00503C" w14:textId="57D5B14A" w:rsidR="00DD76DB" w:rsidRPr="00256A9A" w:rsidRDefault="00DD76DB" w:rsidP="00E57251">
      <w:pPr>
        <w:pStyle w:val="QuestionTitle"/>
        <w:spacing w:before="0" w:after="0" w:line="276" w:lineRule="auto"/>
      </w:pPr>
      <w:bookmarkStart w:id="29" w:name="_Toc185590682"/>
      <w:r w:rsidRPr="00256A9A">
        <w:t>Q: What is an intervenor or a trusted intermediary?</w:t>
      </w:r>
      <w:bookmarkEnd w:id="29"/>
      <w:r w:rsidRPr="00256A9A">
        <w:t xml:space="preserve"> </w:t>
      </w:r>
    </w:p>
    <w:p w14:paraId="209EB6EB" w14:textId="5E3CB88B" w:rsidR="00DD76DB" w:rsidRPr="00256A9A" w:rsidRDefault="00DD76DB" w:rsidP="00E57251">
      <w:pPr>
        <w:spacing w:before="0" w:after="0" w:line="276" w:lineRule="auto"/>
        <w:rPr>
          <w:bCs/>
          <w:lang w:val="en-CA"/>
        </w:rPr>
      </w:pPr>
      <w:r w:rsidRPr="00256A9A">
        <w:rPr>
          <w:b/>
          <w:lang w:val="en-CA"/>
        </w:rPr>
        <w:t xml:space="preserve">A: </w:t>
      </w:r>
      <w:r w:rsidR="007A0B17" w:rsidRPr="00256A9A">
        <w:rPr>
          <w:bCs/>
          <w:lang w:val="en-CA"/>
        </w:rPr>
        <w:t xml:space="preserve">An </w:t>
      </w:r>
      <w:r w:rsidR="007A0B17" w:rsidRPr="00256A9A">
        <w:rPr>
          <w:b/>
          <w:lang w:val="en-CA"/>
        </w:rPr>
        <w:t>intervenor</w:t>
      </w:r>
      <w:r w:rsidR="007A0B17" w:rsidRPr="00256A9A">
        <w:rPr>
          <w:bCs/>
          <w:lang w:val="en-CA"/>
        </w:rPr>
        <w:t xml:space="preserve"> is a trained support person</w:t>
      </w:r>
      <w:r w:rsidR="00C00835" w:rsidRPr="00256A9A">
        <w:rPr>
          <w:bCs/>
          <w:lang w:val="en-CA"/>
        </w:rPr>
        <w:t xml:space="preserve"> for </w:t>
      </w:r>
      <w:r w:rsidR="004D649A" w:rsidRPr="00256A9A">
        <w:rPr>
          <w:bCs/>
          <w:lang w:val="en-CA"/>
        </w:rPr>
        <w:t xml:space="preserve">people who are Deafblind. </w:t>
      </w:r>
      <w:r w:rsidR="00C00835" w:rsidRPr="00256A9A">
        <w:rPr>
          <w:bCs/>
          <w:lang w:val="en-CA"/>
        </w:rPr>
        <w:t xml:space="preserve">They provide visual and auditory descriptions of the outside environment. These descriptions and cues enrich the experience of the </w:t>
      </w:r>
      <w:r w:rsidR="004D649A" w:rsidRPr="00256A9A">
        <w:rPr>
          <w:bCs/>
          <w:lang w:val="en-CA"/>
        </w:rPr>
        <w:t>D</w:t>
      </w:r>
      <w:r w:rsidR="00C00835" w:rsidRPr="00256A9A">
        <w:rPr>
          <w:bCs/>
          <w:lang w:val="en-CA"/>
        </w:rPr>
        <w:t>eafblin</w:t>
      </w:r>
      <w:r w:rsidR="00B52D70" w:rsidRPr="00256A9A">
        <w:rPr>
          <w:bCs/>
          <w:lang w:val="en-CA"/>
        </w:rPr>
        <w:t xml:space="preserve">d </w:t>
      </w:r>
      <w:r w:rsidR="00C00835" w:rsidRPr="00256A9A">
        <w:rPr>
          <w:bCs/>
          <w:lang w:val="en-CA"/>
        </w:rPr>
        <w:t>person, by allowing them to fully experience their environment and interact with others in a meaningful way. In short, they are a bridge between their client and the outside world.</w:t>
      </w:r>
    </w:p>
    <w:p w14:paraId="614D1DCD" w14:textId="77777777" w:rsidR="00E57251" w:rsidRPr="00256A9A" w:rsidRDefault="00E57251" w:rsidP="00E57251">
      <w:pPr>
        <w:spacing w:before="0" w:after="0" w:line="276" w:lineRule="auto"/>
        <w:rPr>
          <w:bCs/>
          <w:lang w:val="en-CA"/>
        </w:rPr>
      </w:pPr>
    </w:p>
    <w:p w14:paraId="75F23C3E" w14:textId="19FB85EA" w:rsidR="004D649A" w:rsidRPr="00256A9A" w:rsidRDefault="004D649A" w:rsidP="00E57251">
      <w:pPr>
        <w:spacing w:before="0" w:after="0" w:line="276" w:lineRule="auto"/>
        <w:rPr>
          <w:bCs/>
          <w:lang w:val="en-CA"/>
        </w:rPr>
      </w:pPr>
      <w:r w:rsidRPr="00256A9A">
        <w:rPr>
          <w:bCs/>
          <w:lang w:val="en-CA"/>
        </w:rPr>
        <w:t xml:space="preserve">A </w:t>
      </w:r>
      <w:r w:rsidRPr="00256A9A">
        <w:rPr>
          <w:b/>
          <w:lang w:val="en-CA"/>
        </w:rPr>
        <w:t>trusted intermediary</w:t>
      </w:r>
      <w:r w:rsidRPr="00256A9A">
        <w:rPr>
          <w:bCs/>
          <w:lang w:val="en-CA"/>
        </w:rPr>
        <w:t xml:space="preserve"> </w:t>
      </w:r>
      <w:r w:rsidR="006B52EB" w:rsidRPr="00256A9A">
        <w:rPr>
          <w:bCs/>
          <w:lang w:val="en-CA"/>
        </w:rPr>
        <w:t xml:space="preserve">is a person who understands that their clients have intersecting needs and unique circumstances, and acts as a bridge to accessing services, information, and resources.  </w:t>
      </w:r>
    </w:p>
    <w:p w14:paraId="0E41205C" w14:textId="77777777" w:rsidR="00D53102" w:rsidRPr="00256A9A" w:rsidRDefault="00D53102" w:rsidP="00572915">
      <w:pPr>
        <w:spacing w:after="0"/>
        <w:rPr>
          <w:lang w:val="en-CA"/>
        </w:rPr>
      </w:pPr>
    </w:p>
    <w:p w14:paraId="361140C5" w14:textId="0053145F" w:rsidR="00DD76DB" w:rsidRPr="00256A9A" w:rsidRDefault="00DD76DB" w:rsidP="00E57251">
      <w:pPr>
        <w:pStyle w:val="QuestionTitle"/>
        <w:spacing w:before="0" w:after="0" w:line="276" w:lineRule="auto"/>
      </w:pPr>
      <w:bookmarkStart w:id="30" w:name="_Toc185590683"/>
      <w:r w:rsidRPr="00256A9A">
        <w:t>Q: I have been told that my intervenor/trusted intermediary cannot participate in certain aspects of my healthcare. For example, they are not permitted to accompany me to certain parts of the hospital. What can I do?</w:t>
      </w:r>
      <w:bookmarkEnd w:id="30"/>
      <w:r w:rsidRPr="00256A9A">
        <w:t xml:space="preserve"> </w:t>
      </w:r>
    </w:p>
    <w:p w14:paraId="04D9A46B" w14:textId="77777777" w:rsidR="00E57251" w:rsidRPr="00256A9A" w:rsidRDefault="00DD76DB" w:rsidP="00E57251">
      <w:pPr>
        <w:spacing w:before="0" w:after="0" w:line="276" w:lineRule="auto"/>
        <w:rPr>
          <w:lang w:val="en-CA"/>
        </w:rPr>
      </w:pPr>
      <w:r w:rsidRPr="00256A9A">
        <w:rPr>
          <w:b/>
          <w:lang w:val="en-CA"/>
        </w:rPr>
        <w:t xml:space="preserve">A: </w:t>
      </w:r>
      <w:r w:rsidRPr="00256A9A">
        <w:rPr>
          <w:lang w:val="en-CA"/>
        </w:rPr>
        <w:t>When you plan to have your intervenor accompany you to a medical appointment, do your best to plan ahead. For example, call the healthcare provider in advance to tell them that you will be accompanied by an intervenor and take some time to explain to the healthcare provider about your intervenor's role.</w:t>
      </w:r>
    </w:p>
    <w:p w14:paraId="12932A8F" w14:textId="77777777" w:rsidR="00E57251" w:rsidRPr="00256A9A" w:rsidRDefault="00E57251" w:rsidP="00E57251">
      <w:pPr>
        <w:spacing w:before="0" w:after="0" w:line="276" w:lineRule="auto"/>
        <w:rPr>
          <w:lang w:val="en-CA"/>
        </w:rPr>
      </w:pPr>
    </w:p>
    <w:p w14:paraId="589315F0" w14:textId="2C855824" w:rsidR="00E57251" w:rsidRPr="00256A9A" w:rsidRDefault="00DD76DB" w:rsidP="00E57251">
      <w:pPr>
        <w:spacing w:before="0" w:after="0" w:line="276" w:lineRule="auto"/>
        <w:rPr>
          <w:lang w:val="en-CA"/>
        </w:rPr>
      </w:pPr>
      <w:r w:rsidRPr="00256A9A">
        <w:rPr>
          <w:lang w:val="en-CA"/>
        </w:rPr>
        <w:t xml:space="preserve">Healthcare providers have a duty to accommodate your needs to the point of undue hardship. This means making exceptions to “patients only” policies in some cases. You can say that you require the support of an intervenor to receive an equal level of service. </w:t>
      </w:r>
    </w:p>
    <w:p w14:paraId="0B8F3CE5" w14:textId="77777777" w:rsidR="00E57251" w:rsidRPr="00256A9A" w:rsidRDefault="00E57251" w:rsidP="00E57251">
      <w:pPr>
        <w:spacing w:before="0" w:after="0" w:line="276" w:lineRule="auto"/>
        <w:rPr>
          <w:lang w:val="en-CA"/>
        </w:rPr>
      </w:pPr>
    </w:p>
    <w:p w14:paraId="59651919" w14:textId="77777777" w:rsidR="00E57251" w:rsidRPr="00256A9A" w:rsidRDefault="00DD76DB" w:rsidP="00E57251">
      <w:pPr>
        <w:spacing w:before="0" w:after="0" w:line="276" w:lineRule="auto"/>
        <w:rPr>
          <w:lang w:val="en-CA"/>
        </w:rPr>
      </w:pPr>
      <w:r w:rsidRPr="00256A9A">
        <w:rPr>
          <w:lang w:val="en-CA"/>
        </w:rPr>
        <w:t xml:space="preserve">You or your service provider may sometimes be worried that complicated medical information will not be properly communicated by your intervenor. To help address this concern, you can request that all important information from your appointment (for example, information about your prescriptions) </w:t>
      </w:r>
      <w:r w:rsidR="00846287" w:rsidRPr="00256A9A">
        <w:rPr>
          <w:lang w:val="en-CA"/>
        </w:rPr>
        <w:t>be</w:t>
      </w:r>
      <w:r w:rsidRPr="00256A9A">
        <w:rPr>
          <w:lang w:val="en-CA"/>
        </w:rPr>
        <w:t xml:space="preserve"> provided to you in an accessible written format.</w:t>
      </w:r>
      <w:r w:rsidR="004C0741" w:rsidRPr="00256A9A">
        <w:rPr>
          <w:lang w:val="en-CA"/>
        </w:rPr>
        <w:t xml:space="preserve"> You can also ask your healthcare provider for permission to record your visit.</w:t>
      </w:r>
    </w:p>
    <w:p w14:paraId="63ED2DC3" w14:textId="77777777" w:rsidR="00E57251" w:rsidRPr="00256A9A" w:rsidRDefault="00E57251" w:rsidP="00E57251">
      <w:pPr>
        <w:spacing w:before="0" w:after="0" w:line="276" w:lineRule="auto"/>
        <w:rPr>
          <w:lang w:val="en-CA"/>
        </w:rPr>
      </w:pPr>
    </w:p>
    <w:p w14:paraId="091AD689" w14:textId="6E498E61" w:rsidR="00D53102" w:rsidRPr="00256A9A" w:rsidRDefault="00DD76DB" w:rsidP="00E57251">
      <w:pPr>
        <w:spacing w:before="0" w:after="0" w:line="276" w:lineRule="auto"/>
        <w:rPr>
          <w:lang w:val="en-CA"/>
        </w:rPr>
      </w:pPr>
      <w:r w:rsidRPr="00256A9A">
        <w:rPr>
          <w:lang w:val="en-CA"/>
        </w:rPr>
        <w:t>If your support person is not permitted to attend with you, the healthcare provider may be able to provide you with a sighted health professional to support you during your visit.</w:t>
      </w:r>
    </w:p>
    <w:p w14:paraId="6202641C" w14:textId="77777777" w:rsidR="00E57251" w:rsidRPr="00256A9A" w:rsidRDefault="00E57251" w:rsidP="00E57251">
      <w:pPr>
        <w:spacing w:before="0" w:after="0" w:line="276" w:lineRule="auto"/>
        <w:rPr>
          <w:lang w:val="en-CA"/>
        </w:rPr>
      </w:pPr>
    </w:p>
    <w:p w14:paraId="25E147F1" w14:textId="73832477" w:rsidR="00DD76DB" w:rsidRPr="00256A9A" w:rsidRDefault="00DD76DB" w:rsidP="00E57251">
      <w:pPr>
        <w:pStyle w:val="QuestionTitle"/>
        <w:spacing w:before="0" w:after="0" w:line="276" w:lineRule="auto"/>
      </w:pPr>
      <w:bookmarkStart w:id="31" w:name="_Toc185590684"/>
      <w:r w:rsidRPr="00256A9A">
        <w:t>Q: I attended the doctors office with an intervenor/trusted intermediary. The medical staff kept</w:t>
      </w:r>
      <w:r w:rsidR="00FF0140" w:rsidRPr="00256A9A">
        <w:t xml:space="preserve"> on addressing them, instead of speaking directly to me.</w:t>
      </w:r>
      <w:r w:rsidR="00205903" w:rsidRPr="00256A9A">
        <w:t xml:space="preserve"> </w:t>
      </w:r>
      <w:r w:rsidR="00FF0140" w:rsidRPr="00256A9A">
        <w:t>What can I do?</w:t>
      </w:r>
      <w:bookmarkEnd w:id="31"/>
      <w:r w:rsidR="00FF0140" w:rsidRPr="00256A9A">
        <w:t xml:space="preserve"> </w:t>
      </w:r>
    </w:p>
    <w:p w14:paraId="2BC98514" w14:textId="77777777" w:rsidR="00E57251" w:rsidRPr="00256A9A" w:rsidRDefault="00FF0140" w:rsidP="00E57251">
      <w:pPr>
        <w:spacing w:before="0" w:after="240" w:line="276" w:lineRule="auto"/>
        <w:rPr>
          <w:lang w:val="en-CA"/>
        </w:rPr>
      </w:pPr>
      <w:r w:rsidRPr="00256A9A">
        <w:rPr>
          <w:b/>
          <w:lang w:val="en-CA"/>
        </w:rPr>
        <w:t xml:space="preserve">A: </w:t>
      </w:r>
      <w:r w:rsidRPr="00256A9A">
        <w:rPr>
          <w:lang w:val="en-CA"/>
        </w:rPr>
        <w:t>If you find that medical staff are consistently addressing your intervenor/trusted intermediary instead of you, begin by directly addressing the medical staff and request that they communicate directly with you</w:t>
      </w:r>
      <w:r w:rsidR="004C0741" w:rsidRPr="00256A9A">
        <w:rPr>
          <w:lang w:val="en-CA"/>
        </w:rPr>
        <w:t>. E</w:t>
      </w:r>
      <w:r w:rsidRPr="00256A9A">
        <w:rPr>
          <w:lang w:val="en-CA"/>
        </w:rPr>
        <w:t>xplain the role of your intervenor and clarify that they are there to assist you, not replace your voice in conversations concerning your care.</w:t>
      </w:r>
    </w:p>
    <w:p w14:paraId="063CA914" w14:textId="7194FA9C" w:rsidR="00D53102" w:rsidRPr="00256A9A" w:rsidRDefault="00E050C2" w:rsidP="00E57251">
      <w:pPr>
        <w:spacing w:before="0" w:after="240" w:line="276" w:lineRule="auto"/>
        <w:rPr>
          <w:lang w:val="en-CA"/>
        </w:rPr>
      </w:pPr>
      <w:r w:rsidRPr="00256A9A">
        <w:rPr>
          <w:lang w:val="en-CA"/>
        </w:rPr>
        <w:t>Clearly sharing your communication preferences can help improve your experience and access to healthcare. If the issue persists after advocating for yourself, consider reaching out to an advocacy group or launching a complaint.</w:t>
      </w:r>
    </w:p>
    <w:p w14:paraId="0C5B0221" w14:textId="77777777" w:rsidR="00E57251" w:rsidRPr="00256A9A" w:rsidRDefault="00E57251" w:rsidP="00E57251">
      <w:pPr>
        <w:spacing w:before="0" w:after="0" w:line="276" w:lineRule="auto"/>
        <w:rPr>
          <w:lang w:val="en-CA"/>
        </w:rPr>
      </w:pPr>
    </w:p>
    <w:p w14:paraId="5F779601" w14:textId="5763E784" w:rsidR="00E050C2" w:rsidRPr="00256A9A" w:rsidRDefault="00E050C2" w:rsidP="00E57251">
      <w:pPr>
        <w:pStyle w:val="Heading2"/>
        <w:spacing w:before="0" w:after="240" w:line="276" w:lineRule="auto"/>
      </w:pPr>
      <w:bookmarkStart w:id="32" w:name="_Toc20405452"/>
      <w:r w:rsidRPr="00256A9A">
        <w:lastRenderedPageBreak/>
        <w:t xml:space="preserve">Guide Dogs </w:t>
      </w:r>
    </w:p>
    <w:p w14:paraId="60052AA2" w14:textId="450ECA31" w:rsidR="00E050C2" w:rsidRPr="00256A9A" w:rsidRDefault="00E050C2" w:rsidP="00E57251">
      <w:pPr>
        <w:pStyle w:val="QuestionTitle"/>
        <w:spacing w:before="0" w:after="0" w:line="276" w:lineRule="auto"/>
      </w:pPr>
      <w:bookmarkStart w:id="33" w:name="_Toc185590685"/>
      <w:r w:rsidRPr="00256A9A">
        <w:t>Q: While attempting to access an emergency room with my guide dog, I was told by security that I could not bring a dog inside the hospital. Is this true?</w:t>
      </w:r>
      <w:bookmarkEnd w:id="33"/>
    </w:p>
    <w:p w14:paraId="12F6123C" w14:textId="607DB6E2" w:rsidR="00FF27B6" w:rsidRPr="00256A9A" w:rsidRDefault="00E050C2" w:rsidP="00E57251">
      <w:pPr>
        <w:spacing w:before="0" w:after="0" w:line="276" w:lineRule="auto"/>
        <w:rPr>
          <w:lang w:val="en-CA"/>
        </w:rPr>
      </w:pPr>
      <w:r w:rsidRPr="00256A9A">
        <w:rPr>
          <w:b/>
          <w:lang w:val="en-CA"/>
        </w:rPr>
        <w:t xml:space="preserve">A: </w:t>
      </w:r>
      <w:r w:rsidRPr="00256A9A">
        <w:rPr>
          <w:lang w:val="en-CA"/>
        </w:rPr>
        <w:t>No this is not true. In Alberta, it is discriminatory to deny access or services to an individual accompanied by a guide dog</w:t>
      </w:r>
      <w:r w:rsidR="00FF27B6" w:rsidRPr="00256A9A">
        <w:rPr>
          <w:lang w:val="en-CA"/>
        </w:rPr>
        <w:t>, when those services are</w:t>
      </w:r>
      <w:r w:rsidRPr="00256A9A">
        <w:rPr>
          <w:lang w:val="en-CA"/>
        </w:rPr>
        <w:t xml:space="preserve"> available to the public</w:t>
      </w:r>
      <w:r w:rsidR="00FF27B6" w:rsidRPr="00256A9A">
        <w:rPr>
          <w:lang w:val="en-CA"/>
        </w:rPr>
        <w:t xml:space="preserve">. </w:t>
      </w:r>
      <w:hyperlink r:id="rId37" w:history="1">
        <w:r w:rsidR="006B52EB" w:rsidRPr="00256A9A">
          <w:rPr>
            <w:rStyle w:val="Hyperlink"/>
            <w:lang w:val="en-CA"/>
          </w:rPr>
          <w:t>Alberta’s Human Rights Act</w:t>
        </w:r>
      </w:hyperlink>
      <w:r w:rsidR="006B52EB" w:rsidRPr="00256A9A">
        <w:rPr>
          <w:lang w:val="en-CA"/>
        </w:rPr>
        <w:t>, and t</w:t>
      </w:r>
      <w:r w:rsidR="00FF27B6" w:rsidRPr="00256A9A">
        <w:rPr>
          <w:lang w:val="en-CA"/>
        </w:rPr>
        <w:t xml:space="preserve">he </w:t>
      </w:r>
      <w:hyperlink r:id="rId38" w:history="1">
        <w:r w:rsidR="00846287" w:rsidRPr="00256A9A">
          <w:rPr>
            <w:rStyle w:val="Hyperlink"/>
            <w:lang w:val="en-CA"/>
          </w:rPr>
          <w:t>Blind Persons’ Rights Act</w:t>
        </w:r>
      </w:hyperlink>
      <w:r w:rsidR="006B52EB" w:rsidRPr="00256A9A">
        <w:rPr>
          <w:rStyle w:val="Hyperlink"/>
          <w:lang w:val="en-CA"/>
        </w:rPr>
        <w:t>,</w:t>
      </w:r>
      <w:r w:rsidR="00FF27B6" w:rsidRPr="00256A9A">
        <w:rPr>
          <w:lang w:val="en-CA"/>
        </w:rPr>
        <w:t xml:space="preserve"> guarantee </w:t>
      </w:r>
      <w:r w:rsidR="00454355" w:rsidRPr="00256A9A">
        <w:rPr>
          <w:lang w:val="en-CA"/>
        </w:rPr>
        <w:t xml:space="preserve">accommodations for individuals with sight loss </w:t>
      </w:r>
      <w:r w:rsidR="00FF27B6" w:rsidRPr="00256A9A">
        <w:rPr>
          <w:lang w:val="en-CA"/>
        </w:rPr>
        <w:t>in public spaces</w:t>
      </w:r>
      <w:r w:rsidR="00454355" w:rsidRPr="00256A9A">
        <w:rPr>
          <w:lang w:val="en-CA"/>
        </w:rPr>
        <w:t xml:space="preserve">, including the right to bring their guide dog. </w:t>
      </w:r>
      <w:r w:rsidR="00FF27B6" w:rsidRPr="00256A9A">
        <w:rPr>
          <w:lang w:val="en-CA"/>
        </w:rPr>
        <w:t>Guide dog handlers have the right to access all public spaces, including</w:t>
      </w:r>
      <w:r w:rsidR="00846287" w:rsidRPr="00256A9A">
        <w:rPr>
          <w:lang w:val="en-CA"/>
        </w:rPr>
        <w:t xml:space="preserve"> hospitals. </w:t>
      </w:r>
      <w:r w:rsidR="00FF27B6" w:rsidRPr="00256A9A">
        <w:rPr>
          <w:lang w:val="en-CA"/>
        </w:rPr>
        <w:t xml:space="preserve"> </w:t>
      </w:r>
    </w:p>
    <w:p w14:paraId="2E41A0B3" w14:textId="77777777" w:rsidR="00D53102" w:rsidRPr="00256A9A" w:rsidRDefault="00D53102" w:rsidP="00E57251">
      <w:pPr>
        <w:spacing w:before="0" w:after="0"/>
        <w:rPr>
          <w:lang w:val="en-CA"/>
        </w:rPr>
      </w:pPr>
    </w:p>
    <w:p w14:paraId="336AC556" w14:textId="32B03DDA" w:rsidR="00E050C2" w:rsidRPr="00256A9A" w:rsidRDefault="00454355" w:rsidP="00E57251">
      <w:pPr>
        <w:pStyle w:val="QuestionTitle"/>
        <w:spacing w:before="0" w:after="0" w:line="276" w:lineRule="auto"/>
      </w:pPr>
      <w:bookmarkStart w:id="34" w:name="_Toc185590686"/>
      <w:r w:rsidRPr="00256A9A">
        <w:t>Q: While at the hospital with my guide dog, the doctor paid more attention to my guide dog than they did to me. What can I do?</w:t>
      </w:r>
      <w:bookmarkEnd w:id="34"/>
      <w:r w:rsidRPr="00256A9A">
        <w:t xml:space="preserve"> </w:t>
      </w:r>
    </w:p>
    <w:p w14:paraId="3A144440" w14:textId="6DEB2AA9" w:rsidR="00454355" w:rsidRPr="00256A9A" w:rsidRDefault="00454355" w:rsidP="00E57251">
      <w:pPr>
        <w:spacing w:before="0" w:after="0" w:line="276" w:lineRule="auto"/>
        <w:rPr>
          <w:lang w:val="en-CA"/>
        </w:rPr>
      </w:pPr>
      <w:r w:rsidRPr="00256A9A">
        <w:rPr>
          <w:b/>
          <w:lang w:val="en-CA"/>
        </w:rPr>
        <w:t xml:space="preserve">A: </w:t>
      </w:r>
      <w:r w:rsidRPr="00256A9A">
        <w:rPr>
          <w:lang w:val="en-CA"/>
        </w:rPr>
        <w:t xml:space="preserve">The first </w:t>
      </w:r>
      <w:r w:rsidR="008560BB" w:rsidRPr="00256A9A">
        <w:rPr>
          <w:lang w:val="en-CA"/>
        </w:rPr>
        <w:t xml:space="preserve">thing you can do is advocate for yourself in this doctor-patient setting. Politely remind </w:t>
      </w:r>
      <w:r w:rsidR="009D331D" w:rsidRPr="00256A9A">
        <w:rPr>
          <w:lang w:val="en-CA"/>
        </w:rPr>
        <w:t>your</w:t>
      </w:r>
      <w:r w:rsidR="008560BB" w:rsidRPr="00256A9A">
        <w:rPr>
          <w:lang w:val="en-CA"/>
        </w:rPr>
        <w:t xml:space="preserve"> doctor that you would </w:t>
      </w:r>
      <w:r w:rsidR="009D331D" w:rsidRPr="00256A9A">
        <w:rPr>
          <w:lang w:val="en-CA"/>
        </w:rPr>
        <w:t xml:space="preserve">prefer they focus on you rather than interacting with your guide dog. Educate your doctor about proper etiquette regarding guide dogs, emphasizing that they should not be distracted. </w:t>
      </w:r>
    </w:p>
    <w:p w14:paraId="05CCB213" w14:textId="77777777" w:rsidR="00E57251" w:rsidRPr="00256A9A" w:rsidRDefault="00E57251" w:rsidP="00E57251">
      <w:pPr>
        <w:spacing w:before="0" w:after="0" w:line="276" w:lineRule="auto"/>
        <w:rPr>
          <w:lang w:val="en-CA"/>
        </w:rPr>
      </w:pPr>
    </w:p>
    <w:p w14:paraId="7F30D203" w14:textId="347BA098" w:rsidR="00971925" w:rsidRPr="00256A9A" w:rsidRDefault="009D331D" w:rsidP="00E57251">
      <w:pPr>
        <w:spacing w:before="0" w:after="0" w:line="276" w:lineRule="auto"/>
        <w:rPr>
          <w:lang w:val="en-CA"/>
        </w:rPr>
      </w:pPr>
      <w:r w:rsidRPr="00256A9A">
        <w:rPr>
          <w:lang w:val="en-CA"/>
        </w:rPr>
        <w:t>If you feel you need to</w:t>
      </w:r>
      <w:r w:rsidR="00971925" w:rsidRPr="00256A9A">
        <w:rPr>
          <w:lang w:val="en-CA"/>
        </w:rPr>
        <w:t xml:space="preserve"> take further action and are dissatisfied with your experience at an Alberta Health Services or Covenant Health Hospital, you can file a complaint with their patient relations team. You can also submit a complaint to the </w:t>
      </w:r>
      <w:hyperlink r:id="rId39" w:history="1">
        <w:r w:rsidR="00971925" w:rsidRPr="00256A9A">
          <w:rPr>
            <w:rStyle w:val="Hyperlink"/>
            <w:lang w:val="en-CA"/>
          </w:rPr>
          <w:t>Alberta College of Physicians and Surgeons</w:t>
        </w:r>
      </w:hyperlink>
      <w:r w:rsidR="00971925" w:rsidRPr="00256A9A">
        <w:rPr>
          <w:lang w:val="en-CA"/>
        </w:rPr>
        <w:t xml:space="preserve">. </w:t>
      </w:r>
    </w:p>
    <w:p w14:paraId="38D49C96" w14:textId="77777777" w:rsidR="00E57251" w:rsidRPr="00256A9A" w:rsidRDefault="00E57251" w:rsidP="00E57251">
      <w:pPr>
        <w:spacing w:before="0" w:after="0" w:line="276" w:lineRule="auto"/>
        <w:rPr>
          <w:lang w:val="en-CA"/>
        </w:rPr>
      </w:pPr>
    </w:p>
    <w:p w14:paraId="2D7A32F5" w14:textId="51DA2545" w:rsidR="00463F5E" w:rsidRPr="00256A9A" w:rsidRDefault="009D331D" w:rsidP="00E57251">
      <w:pPr>
        <w:spacing w:before="0" w:after="240" w:line="276" w:lineRule="auto"/>
        <w:rPr>
          <w:lang w:val="en-CA"/>
        </w:rPr>
      </w:pPr>
      <w:r w:rsidRPr="00256A9A">
        <w:rPr>
          <w:lang w:val="en-CA"/>
        </w:rPr>
        <w:t xml:space="preserve">It is essential to ensure that healthcare providers understand your needs and treat you with the respect and attention you deserve during medical appointments. </w:t>
      </w:r>
    </w:p>
    <w:p w14:paraId="114DD8FC" w14:textId="50A1B75D" w:rsidR="00463F5E" w:rsidRPr="00256A9A" w:rsidRDefault="00463F5E" w:rsidP="00E57251">
      <w:pPr>
        <w:pStyle w:val="InformationBox"/>
        <w:keepNext/>
        <w:spacing w:before="0" w:after="0" w:line="276" w:lineRule="auto"/>
        <w:ind w:left="0"/>
      </w:pPr>
      <w:r w:rsidRPr="00256A9A">
        <w:t xml:space="preserve">If you need individual advocacy support, CNIB may be able to help. CNIB advocacy support services are available to give you the tools and resources you need to take action and confidently advocate for yourself. Submit a request for one-to-one advocacy support </w:t>
      </w:r>
      <w:hyperlink r:id="rId40" w:history="1">
        <w:r w:rsidRPr="00256A9A">
          <w:rPr>
            <w:rStyle w:val="Hyperlink"/>
          </w:rPr>
          <w:t>here</w:t>
        </w:r>
      </w:hyperlink>
      <w:r w:rsidRPr="00256A9A">
        <w:t>.</w:t>
      </w:r>
    </w:p>
    <w:p w14:paraId="2EE095CB" w14:textId="77777777" w:rsidR="00E57251" w:rsidRPr="00256A9A" w:rsidRDefault="00E57251" w:rsidP="00E57251">
      <w:pPr>
        <w:pStyle w:val="InformationBox"/>
        <w:keepNext/>
        <w:spacing w:before="0" w:after="0" w:line="276" w:lineRule="auto"/>
        <w:ind w:left="0"/>
      </w:pPr>
    </w:p>
    <w:p w14:paraId="728A08DF" w14:textId="59A96DF4" w:rsidR="00463F5E" w:rsidRPr="00256A9A" w:rsidRDefault="00463F5E" w:rsidP="00E57251">
      <w:pPr>
        <w:pStyle w:val="InformationBox"/>
        <w:keepNext/>
        <w:spacing w:before="0" w:after="240" w:line="276" w:lineRule="auto"/>
        <w:ind w:left="0"/>
      </w:pPr>
      <w:r w:rsidRPr="00256A9A">
        <w:t xml:space="preserve">For additional resources on self-advocacy, review the </w:t>
      </w:r>
      <w:hyperlink r:id="rId41" w:history="1">
        <w:r w:rsidRPr="00256A9A">
          <w:rPr>
            <w:rStyle w:val="Hyperlink"/>
            <w:bCs/>
          </w:rPr>
          <w:t>Self-Advocacy &amp; Essential Legal Information Handbook</w:t>
        </w:r>
      </w:hyperlink>
      <w:r w:rsidR="0073630E" w:rsidRPr="00256A9A">
        <w:t xml:space="preserve"> </w:t>
      </w:r>
      <w:r w:rsidRPr="00256A9A">
        <w:t>on the Know Your Rights website.</w:t>
      </w:r>
    </w:p>
    <w:p w14:paraId="7DA43666" w14:textId="77777777" w:rsidR="00D53102" w:rsidRPr="00256A9A" w:rsidRDefault="00D53102" w:rsidP="00E57251">
      <w:pPr>
        <w:spacing w:after="0"/>
        <w:rPr>
          <w:lang w:val="en-CA"/>
        </w:rPr>
      </w:pPr>
    </w:p>
    <w:p w14:paraId="260176FB" w14:textId="26BEB7F7" w:rsidR="00971925" w:rsidRPr="00256A9A" w:rsidRDefault="00971925" w:rsidP="00E57251">
      <w:pPr>
        <w:pStyle w:val="QuestionTitle"/>
        <w:spacing w:before="0" w:after="0" w:line="276" w:lineRule="auto"/>
      </w:pPr>
      <w:bookmarkStart w:id="35" w:name="_Toc185590687"/>
      <w:r w:rsidRPr="00256A9A">
        <w:t>Q: I attended the doctor’s office while accompanied by my guide dog. The doctor did not want my dog to be in the examination room, so refused to meet with me. What can I do?</w:t>
      </w:r>
      <w:bookmarkEnd w:id="35"/>
    </w:p>
    <w:p w14:paraId="2C843CCE" w14:textId="5ADEA25B" w:rsidR="00971925" w:rsidRPr="00256A9A" w:rsidRDefault="00971925" w:rsidP="00E57251">
      <w:pPr>
        <w:spacing w:before="0" w:after="0" w:line="276" w:lineRule="auto"/>
        <w:rPr>
          <w:lang w:val="en-CA"/>
        </w:rPr>
      </w:pPr>
      <w:r w:rsidRPr="00256A9A">
        <w:rPr>
          <w:b/>
          <w:lang w:val="en-CA"/>
        </w:rPr>
        <w:t xml:space="preserve">A: </w:t>
      </w:r>
      <w:r w:rsidRPr="00256A9A">
        <w:rPr>
          <w:lang w:val="en-CA"/>
        </w:rPr>
        <w:t>It is your right to be accompanied by a guide dog.</w:t>
      </w:r>
      <w:r w:rsidR="00741F94" w:rsidRPr="00256A9A">
        <w:rPr>
          <w:lang w:val="en-CA"/>
        </w:rPr>
        <w:t xml:space="preserve"> </w:t>
      </w:r>
      <w:r w:rsidR="00536B33" w:rsidRPr="00256A9A">
        <w:rPr>
          <w:lang w:val="en-CA"/>
        </w:rPr>
        <w:t xml:space="preserve">The </w:t>
      </w:r>
      <w:hyperlink r:id="rId42" w:history="1">
        <w:r w:rsidR="00A424DD" w:rsidRPr="00256A9A">
          <w:rPr>
            <w:rStyle w:val="Hyperlink"/>
            <w:lang w:val="en-CA"/>
          </w:rPr>
          <w:t>Blind Persons’ Rights Act</w:t>
        </w:r>
      </w:hyperlink>
      <w:r w:rsidR="00536B33" w:rsidRPr="00256A9A">
        <w:rPr>
          <w:lang w:val="en-CA"/>
        </w:rPr>
        <w:t xml:space="preserve"> permits Albertans to access all public places with their guide dog. Anyone in violation of this act, and who denies access to an individual accompanied by a guide dog</w:t>
      </w:r>
      <w:r w:rsidRPr="00256A9A">
        <w:rPr>
          <w:lang w:val="en-CA"/>
        </w:rPr>
        <w:t xml:space="preserve"> </w:t>
      </w:r>
      <w:r w:rsidR="00536B33" w:rsidRPr="00256A9A">
        <w:rPr>
          <w:lang w:val="en-CA"/>
        </w:rPr>
        <w:t xml:space="preserve">has committed an offence and may be fined. </w:t>
      </w:r>
      <w:r w:rsidRPr="00256A9A">
        <w:rPr>
          <w:lang w:val="en-CA"/>
        </w:rPr>
        <w:t xml:space="preserve">It is discrimination </w:t>
      </w:r>
      <w:r w:rsidR="00536B33" w:rsidRPr="00256A9A">
        <w:rPr>
          <w:lang w:val="en-CA"/>
        </w:rPr>
        <w:t xml:space="preserve">for your doctor to refuse to meet with you because of your guide dog. </w:t>
      </w:r>
    </w:p>
    <w:p w14:paraId="2D7519E8" w14:textId="77777777" w:rsidR="00E57251" w:rsidRPr="00256A9A" w:rsidRDefault="00E57251" w:rsidP="00E57251">
      <w:pPr>
        <w:spacing w:before="0" w:after="0" w:line="276" w:lineRule="auto"/>
        <w:rPr>
          <w:lang w:val="en-CA"/>
        </w:rPr>
      </w:pPr>
    </w:p>
    <w:p w14:paraId="50D1B936" w14:textId="78DF66BB" w:rsidR="00536B33" w:rsidRPr="00256A9A" w:rsidRDefault="00536B33" w:rsidP="00B34EFC">
      <w:pPr>
        <w:spacing w:before="0" w:after="0" w:line="276" w:lineRule="auto"/>
        <w:rPr>
          <w:lang w:val="en-CA"/>
        </w:rPr>
      </w:pPr>
      <w:r w:rsidRPr="00256A9A">
        <w:rPr>
          <w:lang w:val="en-CA"/>
        </w:rPr>
        <w:t xml:space="preserve">You can start by asserting your rights at your </w:t>
      </w:r>
      <w:r w:rsidR="00741F94" w:rsidRPr="00256A9A">
        <w:rPr>
          <w:lang w:val="en-CA"/>
        </w:rPr>
        <w:t>doctor’s</w:t>
      </w:r>
      <w:r w:rsidRPr="00256A9A">
        <w:rPr>
          <w:lang w:val="en-CA"/>
        </w:rPr>
        <w:t xml:space="preserve"> office</w:t>
      </w:r>
      <w:r w:rsidR="00B40D33" w:rsidRPr="00256A9A">
        <w:rPr>
          <w:lang w:val="en-CA"/>
        </w:rPr>
        <w:t>. I</w:t>
      </w:r>
      <w:r w:rsidRPr="00256A9A">
        <w:rPr>
          <w:lang w:val="en-CA"/>
        </w:rPr>
        <w:t>nform them</w:t>
      </w:r>
      <w:r w:rsidR="00B40D33" w:rsidRPr="00256A9A">
        <w:rPr>
          <w:lang w:val="en-CA"/>
        </w:rPr>
        <w:t xml:space="preserve"> that</w:t>
      </w:r>
      <w:r w:rsidRPr="00256A9A">
        <w:rPr>
          <w:lang w:val="en-CA"/>
        </w:rPr>
        <w:t xml:space="preserve"> it is your right to bring your guide dog with you a</w:t>
      </w:r>
      <w:r w:rsidR="000841CE" w:rsidRPr="00256A9A">
        <w:rPr>
          <w:lang w:val="en-CA"/>
        </w:rPr>
        <w:t xml:space="preserve">nd by excluding your guide dog they are preventing you from accessing medical care. Ask if </w:t>
      </w:r>
      <w:r w:rsidR="00741F94" w:rsidRPr="00256A9A">
        <w:rPr>
          <w:lang w:val="en-CA"/>
        </w:rPr>
        <w:t xml:space="preserve">the healthcare facility has a patient advocator or mediator within the facility that can help sort the situation out. </w:t>
      </w:r>
    </w:p>
    <w:p w14:paraId="56EA0CEF" w14:textId="77777777" w:rsidR="00E57251" w:rsidRPr="00256A9A" w:rsidRDefault="00E57251" w:rsidP="00B34EFC">
      <w:pPr>
        <w:spacing w:before="0" w:after="0" w:line="276" w:lineRule="auto"/>
        <w:rPr>
          <w:lang w:val="en-CA"/>
        </w:rPr>
      </w:pPr>
    </w:p>
    <w:p w14:paraId="6AF54E9B" w14:textId="006FAA6F" w:rsidR="00741F94" w:rsidRPr="00256A9A" w:rsidRDefault="00741F94" w:rsidP="00E57251">
      <w:pPr>
        <w:spacing w:before="0" w:after="0" w:line="276" w:lineRule="auto"/>
        <w:rPr>
          <w:lang w:val="en-CA"/>
        </w:rPr>
      </w:pPr>
      <w:r w:rsidRPr="00256A9A">
        <w:rPr>
          <w:lang w:val="en-CA"/>
        </w:rPr>
        <w:t>If your healthcare facility does not have a patient advocate, you can reach out to</w:t>
      </w:r>
      <w:r w:rsidR="00A424DD" w:rsidRPr="00256A9A">
        <w:rPr>
          <w:lang w:val="en-CA"/>
        </w:rPr>
        <w:t xml:space="preserve"> the </w:t>
      </w:r>
      <w:hyperlink r:id="rId43" w:history="1">
        <w:r w:rsidRPr="00256A9A">
          <w:rPr>
            <w:rStyle w:val="Hyperlink"/>
            <w:lang w:val="en-CA"/>
          </w:rPr>
          <w:t>Health Advocate Office</w:t>
        </w:r>
      </w:hyperlink>
      <w:r w:rsidR="004D0B17" w:rsidRPr="00256A9A">
        <w:rPr>
          <w:lang w:val="en-CA"/>
        </w:rPr>
        <w:t xml:space="preserve"> or the </w:t>
      </w:r>
      <w:hyperlink r:id="rId44" w:history="1">
        <w:r w:rsidR="004D0B17" w:rsidRPr="00256A9A">
          <w:rPr>
            <w:rStyle w:val="Hyperlink"/>
            <w:lang w:val="en-CA"/>
          </w:rPr>
          <w:t>Advocate for Persons with Disabilities</w:t>
        </w:r>
      </w:hyperlink>
      <w:r w:rsidR="004D0B17" w:rsidRPr="00256A9A">
        <w:rPr>
          <w:lang w:val="en-CA"/>
        </w:rPr>
        <w:t xml:space="preserve"> to help advocate for you in the healthcare setting. </w:t>
      </w:r>
    </w:p>
    <w:p w14:paraId="3444A726" w14:textId="77777777" w:rsidR="00E57251" w:rsidRPr="00256A9A" w:rsidRDefault="00E57251" w:rsidP="00B34EFC">
      <w:pPr>
        <w:spacing w:before="0" w:after="0" w:line="276" w:lineRule="auto"/>
        <w:rPr>
          <w:lang w:val="en-CA"/>
        </w:rPr>
      </w:pPr>
    </w:p>
    <w:p w14:paraId="3294C09C" w14:textId="6BFF17E5" w:rsidR="00463F5E" w:rsidRPr="00256A9A" w:rsidRDefault="00741F94" w:rsidP="00E57251">
      <w:pPr>
        <w:spacing w:before="0" w:after="0" w:line="276" w:lineRule="auto"/>
        <w:rPr>
          <w:lang w:val="en-CA"/>
        </w:rPr>
      </w:pPr>
      <w:r w:rsidRPr="00256A9A">
        <w:rPr>
          <w:lang w:val="en-CA"/>
        </w:rPr>
        <w:t xml:space="preserve">You may want to file a complaint with the </w:t>
      </w:r>
      <w:hyperlink r:id="rId45" w:history="1">
        <w:r w:rsidRPr="00256A9A">
          <w:rPr>
            <w:rStyle w:val="Hyperlink"/>
            <w:lang w:val="en-CA"/>
          </w:rPr>
          <w:t>Alberta Human Rights Commission</w:t>
        </w:r>
      </w:hyperlink>
      <w:r w:rsidRPr="00256A9A">
        <w:rPr>
          <w:lang w:val="en-CA"/>
        </w:rPr>
        <w:t xml:space="preserve"> or the </w:t>
      </w:r>
      <w:hyperlink r:id="rId46" w:history="1">
        <w:r w:rsidR="004D0B17" w:rsidRPr="00256A9A">
          <w:rPr>
            <w:rStyle w:val="Hyperlink"/>
            <w:lang w:val="en-CA"/>
          </w:rPr>
          <w:t>Alberta College of Physicians and Surgeons</w:t>
        </w:r>
      </w:hyperlink>
      <w:r w:rsidR="004D0B17" w:rsidRPr="00256A9A">
        <w:rPr>
          <w:lang w:val="en-CA"/>
        </w:rPr>
        <w:t>.</w:t>
      </w:r>
    </w:p>
    <w:p w14:paraId="76492575" w14:textId="77777777" w:rsidR="00EC3B8C" w:rsidRPr="00256A9A" w:rsidRDefault="00EC3B8C" w:rsidP="00572915">
      <w:pPr>
        <w:spacing w:before="0" w:after="0"/>
        <w:rPr>
          <w:lang w:val="en-CA"/>
        </w:rPr>
      </w:pPr>
    </w:p>
    <w:p w14:paraId="0608BBB6" w14:textId="34E5FDDF" w:rsidR="00E050C2" w:rsidRPr="00256A9A" w:rsidRDefault="00971925" w:rsidP="00E57251">
      <w:pPr>
        <w:pStyle w:val="Heading2"/>
        <w:spacing w:before="0" w:after="240" w:line="276" w:lineRule="auto"/>
      </w:pPr>
      <w:r w:rsidRPr="00256A9A">
        <w:t>Guides</w:t>
      </w:r>
    </w:p>
    <w:p w14:paraId="78A0799B" w14:textId="1B8F1D48" w:rsidR="00971925" w:rsidRPr="00256A9A" w:rsidRDefault="00971925" w:rsidP="00E57251">
      <w:pPr>
        <w:pStyle w:val="QuestionTitle"/>
        <w:spacing w:before="0" w:after="0" w:line="276" w:lineRule="auto"/>
      </w:pPr>
      <w:bookmarkStart w:id="36" w:name="_Toc185590688"/>
      <w:r w:rsidRPr="00256A9A">
        <w:t>Q: While at the hospital</w:t>
      </w:r>
      <w:r w:rsidR="004D0B17" w:rsidRPr="00256A9A">
        <w:t>, I asked for directions to another place in the building. I was told to “just follow the coloured arrows.” On another occasion, a nurse who was supposed to guide me rushed ahead of me, expecting me to follow. What can I do?</w:t>
      </w:r>
      <w:bookmarkEnd w:id="36"/>
      <w:r w:rsidR="004D0B17" w:rsidRPr="00256A9A">
        <w:t xml:space="preserve"> </w:t>
      </w:r>
    </w:p>
    <w:p w14:paraId="3D17A7A7" w14:textId="142D6D0B" w:rsidR="004D0B17" w:rsidRPr="00256A9A" w:rsidRDefault="004D0B17" w:rsidP="00E57251">
      <w:pPr>
        <w:spacing w:before="0" w:after="0" w:line="276" w:lineRule="auto"/>
        <w:rPr>
          <w:lang w:val="en-CA"/>
        </w:rPr>
      </w:pPr>
      <w:r w:rsidRPr="00256A9A">
        <w:rPr>
          <w:b/>
          <w:lang w:val="en-CA"/>
        </w:rPr>
        <w:t xml:space="preserve">A: </w:t>
      </w:r>
      <w:r w:rsidRPr="00256A9A">
        <w:rPr>
          <w:lang w:val="en-CA"/>
        </w:rPr>
        <w:t>Inform the</w:t>
      </w:r>
      <w:r w:rsidRPr="00256A9A">
        <w:rPr>
          <w:b/>
          <w:lang w:val="en-CA"/>
        </w:rPr>
        <w:t xml:space="preserve"> </w:t>
      </w:r>
      <w:r w:rsidR="00C63C20" w:rsidRPr="00256A9A">
        <w:rPr>
          <w:lang w:val="en-CA"/>
        </w:rPr>
        <w:t xml:space="preserve">hospital staff of your sight loss and explain that you have specific needs and may need to be accommodated to provide you with equal access to medical services. The hospital has a duty to accommodate you to the point of undue hardship, </w:t>
      </w:r>
      <w:r w:rsidR="00B40D33" w:rsidRPr="00256A9A">
        <w:rPr>
          <w:lang w:val="en-CA"/>
        </w:rPr>
        <w:t>which</w:t>
      </w:r>
      <w:r w:rsidR="00C63C20" w:rsidRPr="00256A9A">
        <w:rPr>
          <w:lang w:val="en-CA"/>
        </w:rPr>
        <w:t xml:space="preserve"> includes helping you navigate around the hospital</w:t>
      </w:r>
      <w:r w:rsidR="000836C1" w:rsidRPr="00256A9A">
        <w:rPr>
          <w:lang w:val="en-CA"/>
        </w:rPr>
        <w:t xml:space="preserve">. </w:t>
      </w:r>
    </w:p>
    <w:p w14:paraId="042364B4" w14:textId="77777777" w:rsidR="00E57251" w:rsidRPr="00256A9A" w:rsidRDefault="00E57251" w:rsidP="00E57251">
      <w:pPr>
        <w:spacing w:before="0" w:after="0" w:line="276" w:lineRule="auto"/>
        <w:rPr>
          <w:lang w:val="en-CA"/>
        </w:rPr>
      </w:pPr>
    </w:p>
    <w:p w14:paraId="77CC76D9" w14:textId="48CD397E" w:rsidR="00B81AE0" w:rsidRPr="00256A9A" w:rsidRDefault="00B81AE0" w:rsidP="00E57251">
      <w:pPr>
        <w:spacing w:before="0" w:after="0" w:line="276" w:lineRule="auto"/>
        <w:rPr>
          <w:lang w:val="en-CA"/>
        </w:rPr>
      </w:pPr>
      <w:r w:rsidRPr="00256A9A">
        <w:rPr>
          <w:lang w:val="en-CA"/>
        </w:rPr>
        <w:t>If you have informed hospital staff about your need for accommodations, and they fail to provide the necessary support, you have the right to take further action. You may want to file a complaint with the hospital</w:t>
      </w:r>
      <w:r w:rsidR="00B40D33" w:rsidRPr="00256A9A">
        <w:rPr>
          <w:lang w:val="en-CA"/>
        </w:rPr>
        <w:t>’</w:t>
      </w:r>
      <w:r w:rsidRPr="00256A9A">
        <w:rPr>
          <w:lang w:val="en-CA"/>
        </w:rPr>
        <w:t xml:space="preserve">s patient relations team and the </w:t>
      </w:r>
      <w:hyperlink r:id="rId47" w:history="1">
        <w:r w:rsidRPr="00256A9A">
          <w:rPr>
            <w:rStyle w:val="Hyperlink"/>
            <w:lang w:val="en-CA"/>
          </w:rPr>
          <w:t>Alberta Human Rights Commission.</w:t>
        </w:r>
      </w:hyperlink>
      <w:r w:rsidRPr="00256A9A">
        <w:rPr>
          <w:lang w:val="en-CA"/>
        </w:rPr>
        <w:t xml:space="preserve"> </w:t>
      </w:r>
    </w:p>
    <w:p w14:paraId="52C34383" w14:textId="77777777" w:rsidR="00D53102" w:rsidRPr="00256A9A" w:rsidRDefault="00D53102" w:rsidP="00E57251">
      <w:pPr>
        <w:spacing w:before="0" w:after="0"/>
        <w:rPr>
          <w:lang w:val="en-CA"/>
        </w:rPr>
      </w:pPr>
    </w:p>
    <w:p w14:paraId="4C062A3E" w14:textId="1FC7E5B0" w:rsidR="004D0B17" w:rsidRPr="00256A9A" w:rsidRDefault="004D0B17" w:rsidP="00E57251">
      <w:pPr>
        <w:pStyle w:val="QuestionTitle"/>
        <w:spacing w:before="0" w:after="0" w:line="276" w:lineRule="auto"/>
      </w:pPr>
      <w:bookmarkStart w:id="37" w:name="_Toc185590689"/>
      <w:r w:rsidRPr="00256A9A">
        <w:t>Q: I need to see a doctor, but the medical clinic’s waiting room has an inaccessible queue. For example, a “take a number” system. What can I do?</w:t>
      </w:r>
      <w:bookmarkEnd w:id="37"/>
      <w:r w:rsidRPr="00256A9A">
        <w:t xml:space="preserve"> </w:t>
      </w:r>
    </w:p>
    <w:p w14:paraId="713B1C1A" w14:textId="0D0FCA9D" w:rsidR="004D0B17" w:rsidRPr="00256A9A" w:rsidRDefault="004D0B17" w:rsidP="00E57251">
      <w:pPr>
        <w:spacing w:before="0" w:after="0" w:line="276" w:lineRule="auto"/>
        <w:rPr>
          <w:lang w:val="en-CA"/>
        </w:rPr>
      </w:pPr>
      <w:r w:rsidRPr="00256A9A">
        <w:rPr>
          <w:b/>
          <w:lang w:val="en-CA"/>
        </w:rPr>
        <w:t xml:space="preserve">A: </w:t>
      </w:r>
      <w:r w:rsidRPr="00256A9A">
        <w:rPr>
          <w:lang w:val="en-CA"/>
        </w:rPr>
        <w:t xml:space="preserve">If you encounter an inaccessible queue, inform the staff, as soon as possible, that you require an accommodation. For example, you can request that when your number is called, a staff person should come to notify you and guide you to where you are required to be. Make sure to fully inform the staff about your needs so they can </w:t>
      </w:r>
      <w:r w:rsidR="00B71C94" w:rsidRPr="00256A9A">
        <w:rPr>
          <w:lang w:val="en-CA"/>
        </w:rPr>
        <w:t>take steps to accommodate you</w:t>
      </w:r>
      <w:r w:rsidRPr="00256A9A">
        <w:rPr>
          <w:lang w:val="en-CA"/>
        </w:rPr>
        <w:t xml:space="preserve">. By disclosing your disability and making a request for accommodation, you trigger the healthcare provider’s legal duty to accommodate you up to the point of </w:t>
      </w:r>
      <w:hyperlink w:anchor="_Duty_to_Accommodate" w:history="1">
        <w:r w:rsidR="006A55B9" w:rsidRPr="00256A9A">
          <w:rPr>
            <w:rStyle w:val="Hyperlink"/>
            <w:lang w:val="en-CA"/>
          </w:rPr>
          <w:t>undue hardship</w:t>
        </w:r>
      </w:hyperlink>
      <w:r w:rsidRPr="00256A9A">
        <w:rPr>
          <w:lang w:val="en-CA"/>
        </w:rPr>
        <w:t xml:space="preserve">.  </w:t>
      </w:r>
    </w:p>
    <w:p w14:paraId="58331C87" w14:textId="77777777" w:rsidR="00E57251" w:rsidRPr="00256A9A" w:rsidRDefault="00E57251" w:rsidP="00E57251">
      <w:pPr>
        <w:spacing w:before="0" w:after="0" w:line="276" w:lineRule="auto"/>
        <w:rPr>
          <w:lang w:val="en-CA"/>
        </w:rPr>
      </w:pPr>
    </w:p>
    <w:p w14:paraId="30E34ABD" w14:textId="431EA5B8" w:rsidR="00971925" w:rsidRPr="00256A9A" w:rsidRDefault="004D0B17" w:rsidP="00E57251">
      <w:pPr>
        <w:spacing w:before="0" w:after="0" w:line="276" w:lineRule="auto"/>
        <w:rPr>
          <w:lang w:val="en-CA"/>
        </w:rPr>
      </w:pPr>
      <w:r w:rsidRPr="00256A9A">
        <w:rPr>
          <w:lang w:val="en-CA"/>
        </w:rPr>
        <w:lastRenderedPageBreak/>
        <w:t xml:space="preserve">If you still have trouble getting the accommodation you need, you may want to speak with a manager or supervisor. If this is not successful, then you may wish to engage the healthcare provider’s formal complaint process or contact the </w:t>
      </w:r>
      <w:hyperlink r:id="rId48" w:history="1">
        <w:r w:rsidR="00B81AE0" w:rsidRPr="00256A9A">
          <w:rPr>
            <w:rStyle w:val="Hyperlink"/>
            <w:lang w:val="en-CA"/>
          </w:rPr>
          <w:t>Alberta Human Rights Commission.</w:t>
        </w:r>
      </w:hyperlink>
      <w:r w:rsidR="00B81AE0" w:rsidRPr="00256A9A">
        <w:rPr>
          <w:lang w:val="en-CA"/>
        </w:rPr>
        <w:t xml:space="preserve"> </w:t>
      </w:r>
    </w:p>
    <w:p w14:paraId="10556507" w14:textId="77777777" w:rsidR="00D53102" w:rsidRPr="00256A9A" w:rsidRDefault="00D53102" w:rsidP="00B34EFC">
      <w:pPr>
        <w:spacing w:before="0" w:after="0" w:line="276" w:lineRule="auto"/>
        <w:rPr>
          <w:b/>
          <w:lang w:val="en-CA"/>
        </w:rPr>
      </w:pPr>
    </w:p>
    <w:p w14:paraId="0EBD7987" w14:textId="19662FCB" w:rsidR="00534AA4" w:rsidRPr="00256A9A" w:rsidRDefault="00534AA4" w:rsidP="00E57251">
      <w:pPr>
        <w:pStyle w:val="Heading2"/>
        <w:spacing w:before="0" w:after="240" w:line="276" w:lineRule="auto"/>
      </w:pPr>
      <w:r w:rsidRPr="00256A9A">
        <w:t xml:space="preserve">Inaccessible </w:t>
      </w:r>
      <w:r w:rsidR="00A213A7" w:rsidRPr="00256A9A">
        <w:t>Con</w:t>
      </w:r>
      <w:r w:rsidR="00205903" w:rsidRPr="00256A9A">
        <w:t>s</w:t>
      </w:r>
      <w:r w:rsidR="00A213A7" w:rsidRPr="00256A9A">
        <w:t xml:space="preserve">ent </w:t>
      </w:r>
      <w:r w:rsidR="00245C70" w:rsidRPr="00256A9A">
        <w:t>and</w:t>
      </w:r>
      <w:r w:rsidRPr="00256A9A">
        <w:t xml:space="preserve"> </w:t>
      </w:r>
      <w:bookmarkEnd w:id="32"/>
      <w:r w:rsidR="00A213A7" w:rsidRPr="00256A9A">
        <w:t>Health Information Forms</w:t>
      </w:r>
    </w:p>
    <w:p w14:paraId="15EBEACA" w14:textId="5A6AF3AF" w:rsidR="00534AA4" w:rsidRPr="00256A9A" w:rsidRDefault="00534AA4" w:rsidP="00E57251">
      <w:pPr>
        <w:pStyle w:val="QuestionTitle"/>
        <w:spacing w:before="0" w:after="0" w:line="276" w:lineRule="auto"/>
      </w:pPr>
      <w:bookmarkStart w:id="38" w:name="_Toc5879917"/>
      <w:bookmarkStart w:id="39" w:name="_Toc185590690"/>
      <w:bookmarkStart w:id="40" w:name="_Toc20405453"/>
      <w:r w:rsidRPr="00256A9A">
        <w:t xml:space="preserve">Q: </w:t>
      </w:r>
      <w:bookmarkEnd w:id="38"/>
      <w:r w:rsidRPr="00256A9A">
        <w:t xml:space="preserve">I've been asked to </w:t>
      </w:r>
      <w:r w:rsidR="00A213A7" w:rsidRPr="00256A9A">
        <w:t>review or fill out documents or forms that are not in an accessible format. When advised that the documents or form was inaccessible, the staff told me that I should bring someone to help me. What can I do?</w:t>
      </w:r>
      <w:bookmarkEnd w:id="39"/>
      <w:r w:rsidR="00A213A7" w:rsidRPr="00256A9A">
        <w:t xml:space="preserve"> </w:t>
      </w:r>
      <w:bookmarkEnd w:id="40"/>
    </w:p>
    <w:p w14:paraId="478980C8" w14:textId="77777777" w:rsidR="00572915" w:rsidRPr="00256A9A" w:rsidRDefault="00534AA4" w:rsidP="00E57251">
      <w:pPr>
        <w:spacing w:before="0" w:after="0" w:line="276" w:lineRule="auto"/>
        <w:rPr>
          <w:lang w:val="en-CA"/>
        </w:rPr>
      </w:pPr>
      <w:r w:rsidRPr="00256A9A">
        <w:rPr>
          <w:b/>
          <w:lang w:val="en-CA"/>
        </w:rPr>
        <w:t>A:</w:t>
      </w:r>
      <w:r w:rsidRPr="00256A9A">
        <w:rPr>
          <w:lang w:val="en-CA"/>
        </w:rPr>
        <w:t xml:space="preserve"> If you find a healthcare-related form that’s not in an accessible format, you have the right to request that form in an accessible format from the healthcare provider as an accommodation for your disability. By disclosing your disability and making a request for accommodation, you trigger the healthcare provider’s legal duty to accommodate you up to the point of </w:t>
      </w:r>
      <w:hyperlink w:anchor="_Duty_to_Accommodate" w:history="1">
        <w:r w:rsidRPr="00256A9A">
          <w:rPr>
            <w:rStyle w:val="Hyperlink"/>
            <w:lang w:val="en-CA"/>
          </w:rPr>
          <w:t>undue hardship</w:t>
        </w:r>
      </w:hyperlink>
      <w:r w:rsidRPr="00256A9A">
        <w:rPr>
          <w:lang w:val="en-CA"/>
        </w:rPr>
        <w:t xml:space="preserve">. </w:t>
      </w:r>
    </w:p>
    <w:p w14:paraId="052CCE58" w14:textId="77777777" w:rsidR="00572915" w:rsidRPr="00256A9A" w:rsidRDefault="00572915" w:rsidP="00E57251">
      <w:pPr>
        <w:spacing w:before="0" w:after="0" w:line="276" w:lineRule="auto"/>
        <w:rPr>
          <w:lang w:val="en-CA"/>
        </w:rPr>
      </w:pPr>
    </w:p>
    <w:p w14:paraId="7C51B603" w14:textId="77777777" w:rsidR="00572915" w:rsidRPr="00256A9A" w:rsidRDefault="00534AA4" w:rsidP="00E57251">
      <w:pPr>
        <w:spacing w:before="0" w:after="0" w:line="276" w:lineRule="auto"/>
        <w:rPr>
          <w:rFonts w:cs="Utsaah"/>
          <w:lang w:val="en-CA"/>
        </w:rPr>
      </w:pPr>
      <w:r w:rsidRPr="00256A9A">
        <w:rPr>
          <w:rFonts w:cs="Utsaah"/>
          <w:lang w:val="en-CA"/>
        </w:rPr>
        <w:t xml:space="preserve">When scheduling a medical appointment, </w:t>
      </w:r>
      <w:r w:rsidR="00A226D4" w:rsidRPr="00256A9A">
        <w:rPr>
          <w:rFonts w:cs="Utsaah"/>
          <w:lang w:val="en-CA"/>
        </w:rPr>
        <w:t>consider planning</w:t>
      </w:r>
      <w:r w:rsidRPr="00256A9A">
        <w:rPr>
          <w:rFonts w:cs="Utsaah"/>
          <w:lang w:val="en-CA"/>
        </w:rPr>
        <w:t xml:space="preserve"> ahead. For example, call the office ahead of time and request that all forms be sent to you in advance of the appointment in an accessible format.</w:t>
      </w:r>
    </w:p>
    <w:p w14:paraId="2441522C" w14:textId="77777777" w:rsidR="00572915" w:rsidRPr="00256A9A" w:rsidRDefault="00572915" w:rsidP="00E57251">
      <w:pPr>
        <w:spacing w:before="0" w:after="0" w:line="276" w:lineRule="auto"/>
        <w:rPr>
          <w:rFonts w:cs="Utsaah"/>
          <w:lang w:val="en-CA"/>
        </w:rPr>
      </w:pPr>
    </w:p>
    <w:p w14:paraId="1011F8DF" w14:textId="65C07B26" w:rsidR="00534AA4" w:rsidRPr="00256A9A" w:rsidRDefault="00534AA4" w:rsidP="00E57251">
      <w:pPr>
        <w:spacing w:before="0" w:after="0" w:line="276" w:lineRule="auto"/>
        <w:rPr>
          <w:lang w:val="en-CA"/>
        </w:rPr>
      </w:pPr>
      <w:r w:rsidRPr="00256A9A">
        <w:rPr>
          <w:rFonts w:cs="Utsaah"/>
          <w:lang w:val="en-CA"/>
        </w:rPr>
        <w:t>If the service provider is unable to send forms in advance (or doesn’t have the forms available in an accessible format), tell them that you have a disability and will require an alternative accommodation</w:t>
      </w:r>
      <w:r w:rsidR="006A55B9" w:rsidRPr="00256A9A">
        <w:rPr>
          <w:rFonts w:cs="Utsaah"/>
          <w:lang w:val="en-CA"/>
        </w:rPr>
        <w:t>. F</w:t>
      </w:r>
      <w:r w:rsidRPr="00256A9A">
        <w:rPr>
          <w:rFonts w:cs="Utsaah"/>
          <w:lang w:val="en-CA"/>
        </w:rPr>
        <w:t>or example, you can request that someone from their team assist you in reading and completing the forms in a private setting at the time of your appointment.</w:t>
      </w:r>
    </w:p>
    <w:p w14:paraId="5FB609BB" w14:textId="77777777" w:rsidR="00E57251" w:rsidRPr="00256A9A" w:rsidRDefault="00E57251" w:rsidP="00E57251">
      <w:pPr>
        <w:spacing w:before="0" w:after="0" w:line="276" w:lineRule="auto"/>
        <w:rPr>
          <w:rFonts w:cs="Utsaah"/>
          <w:lang w:val="en-CA"/>
        </w:rPr>
      </w:pPr>
    </w:p>
    <w:p w14:paraId="7E19E31E" w14:textId="1E9BF295" w:rsidR="00A758A2" w:rsidRPr="00256A9A" w:rsidRDefault="00534AA4" w:rsidP="00E57251">
      <w:pPr>
        <w:spacing w:before="0" w:after="0" w:line="276" w:lineRule="auto"/>
        <w:rPr>
          <w:rFonts w:cs="Utsaah"/>
          <w:lang w:val="en-CA"/>
        </w:rPr>
      </w:pPr>
      <w:r w:rsidRPr="00256A9A">
        <w:rPr>
          <w:rFonts w:cs="Utsaah"/>
          <w:lang w:val="en-CA"/>
        </w:rPr>
        <w:t xml:space="preserve">If a service provider says you are responsible for having a sighted companion </w:t>
      </w:r>
      <w:r w:rsidR="00B40D33" w:rsidRPr="00256A9A">
        <w:rPr>
          <w:rFonts w:cs="Utsaah"/>
          <w:lang w:val="en-CA"/>
        </w:rPr>
        <w:t>at</w:t>
      </w:r>
      <w:r w:rsidRPr="00256A9A">
        <w:rPr>
          <w:rFonts w:cs="Utsaah"/>
          <w:lang w:val="en-CA"/>
        </w:rPr>
        <w:t xml:space="preserve"> the appointment, remind them politely that you have the right to receive an equal level of service as anyone else and they have a legal duty to accommodate your needs at no cost to you. You can also explain that since you have the right to keep your personal health information confidential and private, they cannot expect you to bring a sighted companion (for example, a family member or friend) to your medical appointments, where important personal health information will be disclosed.</w:t>
      </w:r>
    </w:p>
    <w:p w14:paraId="6C708F69" w14:textId="77777777" w:rsidR="00D53102" w:rsidRPr="00256A9A" w:rsidRDefault="00D53102" w:rsidP="00E57251">
      <w:pPr>
        <w:spacing w:before="0" w:after="0" w:line="276" w:lineRule="auto"/>
        <w:rPr>
          <w:rFonts w:cs="Utsaah"/>
          <w:lang w:val="en-CA"/>
        </w:rPr>
      </w:pPr>
    </w:p>
    <w:p w14:paraId="101903CA" w14:textId="2BE5FE81" w:rsidR="00A213A7" w:rsidRPr="00256A9A" w:rsidRDefault="00A213A7" w:rsidP="00E57251">
      <w:pPr>
        <w:pStyle w:val="Heading2"/>
        <w:spacing w:before="0" w:after="240" w:line="276" w:lineRule="auto"/>
      </w:pPr>
      <w:r w:rsidRPr="00256A9A">
        <w:t>Consent and Communication Regarding Procedures/Treatment</w:t>
      </w:r>
    </w:p>
    <w:p w14:paraId="3161577B" w14:textId="7E893306" w:rsidR="00A213A7" w:rsidRPr="00256A9A" w:rsidRDefault="00A213A7" w:rsidP="00E57251">
      <w:pPr>
        <w:pStyle w:val="QuestionTitle"/>
        <w:spacing w:before="0" w:after="0" w:line="276" w:lineRule="auto"/>
      </w:pPr>
      <w:bookmarkStart w:id="41" w:name="_Toc185590691"/>
      <w:r w:rsidRPr="00256A9A">
        <w:t>Q: While admitted to the hospital, medical staff would enter my room and provide injections and take blood without adequate explanation, and without confirming my consent. What can I do?</w:t>
      </w:r>
      <w:bookmarkEnd w:id="41"/>
      <w:r w:rsidRPr="00256A9A">
        <w:t xml:space="preserve"> </w:t>
      </w:r>
    </w:p>
    <w:p w14:paraId="2F343EA4" w14:textId="77777777" w:rsidR="00B34EFC" w:rsidRPr="00256A9A" w:rsidRDefault="00A213A7" w:rsidP="003E75B4">
      <w:pPr>
        <w:spacing w:before="0" w:after="0" w:line="276" w:lineRule="auto"/>
        <w:rPr>
          <w:lang w:val="en-CA"/>
        </w:rPr>
      </w:pPr>
      <w:r w:rsidRPr="00256A9A">
        <w:rPr>
          <w:b/>
          <w:lang w:val="en-CA"/>
        </w:rPr>
        <w:t xml:space="preserve">A: </w:t>
      </w:r>
      <w:r w:rsidRPr="00256A9A">
        <w:rPr>
          <w:lang w:val="en-CA"/>
        </w:rPr>
        <w:t>It is crucial</w:t>
      </w:r>
      <w:r w:rsidRPr="00256A9A">
        <w:rPr>
          <w:b/>
          <w:lang w:val="en-CA"/>
        </w:rPr>
        <w:t xml:space="preserve"> </w:t>
      </w:r>
      <w:r w:rsidRPr="00256A9A">
        <w:rPr>
          <w:lang w:val="en-CA"/>
        </w:rPr>
        <w:t xml:space="preserve">that medical procedures of any kind are not conducted without your </w:t>
      </w:r>
      <w:hyperlink r:id="rId49" w:history="1">
        <w:r w:rsidRPr="00256A9A">
          <w:rPr>
            <w:rStyle w:val="Hyperlink"/>
            <w:lang w:val="en-CA"/>
          </w:rPr>
          <w:t>informed consent.</w:t>
        </w:r>
      </w:hyperlink>
      <w:r w:rsidR="00C155E7" w:rsidRPr="00256A9A">
        <w:rPr>
          <w:lang w:val="en-CA"/>
        </w:rPr>
        <w:t xml:space="preserve"> Informed consent ensures that patients have the opportunity to make informed </w:t>
      </w:r>
      <w:r w:rsidR="00C155E7" w:rsidRPr="00256A9A">
        <w:rPr>
          <w:lang w:val="en-CA"/>
        </w:rPr>
        <w:lastRenderedPageBreak/>
        <w:t xml:space="preserve">decisions about their medical care, and have their bodily autonomy and integrity respected. </w:t>
      </w:r>
      <w:r w:rsidR="00DD62D7" w:rsidRPr="00256A9A">
        <w:rPr>
          <w:lang w:val="en-CA"/>
        </w:rPr>
        <w:t>Healthcare providers should provide patients with clear and understandable information about the nature of the procedure, including its purpose and any potential risks.</w:t>
      </w:r>
    </w:p>
    <w:p w14:paraId="6A7FF81A" w14:textId="77777777" w:rsidR="00B34EFC" w:rsidRPr="00256A9A" w:rsidRDefault="00B34EFC" w:rsidP="003E75B4">
      <w:pPr>
        <w:spacing w:before="0" w:after="0" w:line="276" w:lineRule="auto"/>
        <w:rPr>
          <w:lang w:val="en-CA"/>
        </w:rPr>
      </w:pPr>
    </w:p>
    <w:p w14:paraId="560C760B" w14:textId="77777777" w:rsidR="00B34EFC" w:rsidRPr="00256A9A" w:rsidRDefault="00DD62D7" w:rsidP="00B34EFC">
      <w:pPr>
        <w:spacing w:before="0" w:after="0" w:line="276" w:lineRule="auto"/>
        <w:rPr>
          <w:lang w:val="en-CA"/>
        </w:rPr>
      </w:pPr>
      <w:r w:rsidRPr="00256A9A">
        <w:rPr>
          <w:lang w:val="en-CA"/>
        </w:rPr>
        <w:t xml:space="preserve">Medical treatment performed without confirming the consent of the patient may constitute battery, </w:t>
      </w:r>
      <w:r w:rsidR="00396144" w:rsidRPr="00256A9A">
        <w:rPr>
          <w:lang w:val="en-CA"/>
        </w:rPr>
        <w:t>except for</w:t>
      </w:r>
      <w:r w:rsidRPr="00256A9A">
        <w:rPr>
          <w:lang w:val="en-CA"/>
        </w:rPr>
        <w:t xml:space="preserve"> emergency situations.</w:t>
      </w:r>
      <w:r w:rsidR="00103F23" w:rsidRPr="00256A9A">
        <w:rPr>
          <w:lang w:val="en-CA"/>
        </w:rPr>
        <w:t xml:space="preserve"> While this consent may often be implied, it is important that your physician and other medical staff ensure </w:t>
      </w:r>
      <w:r w:rsidR="000D2246" w:rsidRPr="00256A9A">
        <w:rPr>
          <w:lang w:val="en-CA"/>
        </w:rPr>
        <w:t>that the consent is valid.</w:t>
      </w:r>
    </w:p>
    <w:p w14:paraId="667346E8" w14:textId="77777777" w:rsidR="00B34EFC" w:rsidRPr="00256A9A" w:rsidRDefault="00B34EFC" w:rsidP="00B34EFC">
      <w:pPr>
        <w:spacing w:before="0" w:after="0" w:line="276" w:lineRule="auto"/>
        <w:rPr>
          <w:lang w:val="en-CA"/>
        </w:rPr>
      </w:pPr>
    </w:p>
    <w:p w14:paraId="0527324F" w14:textId="37197391" w:rsidR="00DD62D7" w:rsidRPr="00256A9A" w:rsidRDefault="00DD62D7" w:rsidP="00B34EFC">
      <w:pPr>
        <w:spacing w:before="0" w:after="0" w:line="276" w:lineRule="auto"/>
        <w:rPr>
          <w:lang w:val="en-CA"/>
        </w:rPr>
      </w:pPr>
      <w:r w:rsidRPr="00256A9A">
        <w:rPr>
          <w:lang w:val="en-CA"/>
        </w:rPr>
        <w:t xml:space="preserve">You </w:t>
      </w:r>
      <w:r w:rsidR="00103F23" w:rsidRPr="00256A9A">
        <w:rPr>
          <w:lang w:val="en-CA"/>
        </w:rPr>
        <w:t>may wish to</w:t>
      </w:r>
      <w:r w:rsidRPr="00256A9A">
        <w:rPr>
          <w:lang w:val="en-CA"/>
        </w:rPr>
        <w:t xml:space="preserve"> consider consulting with a lawyer to establish your legal rights and determine if any of the following options are appropriate: </w:t>
      </w:r>
    </w:p>
    <w:p w14:paraId="79898455" w14:textId="3E1662C0" w:rsidR="00DD62D7" w:rsidRPr="00256A9A" w:rsidRDefault="00E05A05" w:rsidP="00E57251">
      <w:pPr>
        <w:pStyle w:val="ListParagraph"/>
        <w:numPr>
          <w:ilvl w:val="0"/>
          <w:numId w:val="33"/>
        </w:numPr>
        <w:spacing w:before="0" w:after="240" w:line="276" w:lineRule="auto"/>
        <w:rPr>
          <w:lang w:val="en-CA"/>
        </w:rPr>
      </w:pPr>
      <w:r w:rsidRPr="00256A9A">
        <w:rPr>
          <w:lang w:val="en-CA"/>
        </w:rPr>
        <w:t xml:space="preserve">Filing a complaint </w:t>
      </w:r>
      <w:r w:rsidR="00DD62D7" w:rsidRPr="00256A9A">
        <w:rPr>
          <w:lang w:val="en-CA"/>
        </w:rPr>
        <w:t>with the</w:t>
      </w:r>
      <w:r w:rsidRPr="00256A9A">
        <w:rPr>
          <w:b/>
          <w:bCs/>
          <w:lang w:val="en-CA"/>
        </w:rPr>
        <w:t xml:space="preserve"> </w:t>
      </w:r>
      <w:r w:rsidR="008E3441" w:rsidRPr="00256A9A">
        <w:rPr>
          <w:bCs/>
          <w:lang w:val="en-CA"/>
        </w:rPr>
        <w:t>hospital’s</w:t>
      </w:r>
      <w:r w:rsidRPr="00256A9A">
        <w:rPr>
          <w:bCs/>
          <w:lang w:val="en-CA"/>
        </w:rPr>
        <w:t xml:space="preserve"> patient relations team.</w:t>
      </w:r>
    </w:p>
    <w:p w14:paraId="2BA6A013" w14:textId="42C83281" w:rsidR="00DD62D7" w:rsidRPr="00256A9A" w:rsidRDefault="00415D9C" w:rsidP="00E57251">
      <w:pPr>
        <w:pStyle w:val="ListParagraph"/>
        <w:numPr>
          <w:ilvl w:val="0"/>
          <w:numId w:val="33"/>
        </w:numPr>
        <w:spacing w:before="0" w:after="240" w:line="276" w:lineRule="auto"/>
        <w:rPr>
          <w:rStyle w:val="Hyperlink"/>
          <w:b w:val="0"/>
          <w:color w:val="auto"/>
          <w:u w:val="none"/>
          <w:lang w:val="en-CA"/>
        </w:rPr>
      </w:pPr>
      <w:r w:rsidRPr="00256A9A">
        <w:rPr>
          <w:lang w:val="en-CA"/>
        </w:rPr>
        <w:t xml:space="preserve">Making </w:t>
      </w:r>
      <w:r w:rsidR="00DD62D7" w:rsidRPr="00256A9A">
        <w:rPr>
          <w:lang w:val="en-CA"/>
        </w:rPr>
        <w:t xml:space="preserve">a complaint </w:t>
      </w:r>
      <w:r w:rsidRPr="00256A9A">
        <w:rPr>
          <w:lang w:val="en-CA"/>
        </w:rPr>
        <w:t xml:space="preserve">to </w:t>
      </w:r>
      <w:r w:rsidR="00DD62D7" w:rsidRPr="00256A9A">
        <w:rPr>
          <w:lang w:val="en-CA"/>
        </w:rPr>
        <w:t xml:space="preserve">the </w:t>
      </w:r>
      <w:hyperlink r:id="rId50" w:history="1">
        <w:r w:rsidR="00DD62D7" w:rsidRPr="00256A9A">
          <w:rPr>
            <w:rStyle w:val="Hyperlink"/>
            <w:lang w:val="en-CA"/>
          </w:rPr>
          <w:t>Alberta Human Rights Commission.</w:t>
        </w:r>
      </w:hyperlink>
    </w:p>
    <w:p w14:paraId="003E5F73" w14:textId="3416B2CB" w:rsidR="00DD62D7" w:rsidRPr="00256A9A" w:rsidRDefault="00E05A05" w:rsidP="00E57251">
      <w:pPr>
        <w:pStyle w:val="ListParagraph"/>
        <w:numPr>
          <w:ilvl w:val="0"/>
          <w:numId w:val="33"/>
        </w:numPr>
        <w:spacing w:before="0" w:after="0" w:line="276" w:lineRule="auto"/>
        <w:rPr>
          <w:lang w:val="en-CA"/>
        </w:rPr>
      </w:pPr>
      <w:r w:rsidRPr="00256A9A">
        <w:rPr>
          <w:lang w:val="en-CA"/>
        </w:rPr>
        <w:t xml:space="preserve">Filing a complaint with the </w:t>
      </w:r>
      <w:hyperlink r:id="rId51" w:history="1">
        <w:r w:rsidRPr="00256A9A">
          <w:rPr>
            <w:rStyle w:val="Hyperlink"/>
            <w:lang w:val="en-CA"/>
          </w:rPr>
          <w:t>Alberta College of Physicians and Surgeons</w:t>
        </w:r>
      </w:hyperlink>
      <w:r w:rsidRPr="00256A9A">
        <w:rPr>
          <w:lang w:val="en-CA"/>
        </w:rPr>
        <w:t>.</w:t>
      </w:r>
    </w:p>
    <w:p w14:paraId="33D616BB" w14:textId="77777777" w:rsidR="00D53102" w:rsidRPr="00256A9A" w:rsidRDefault="00D53102" w:rsidP="003E75B4">
      <w:pPr>
        <w:spacing w:before="0" w:after="0"/>
        <w:rPr>
          <w:lang w:val="en-CA"/>
        </w:rPr>
      </w:pPr>
    </w:p>
    <w:p w14:paraId="1C620C42" w14:textId="37117584" w:rsidR="00DD62D7" w:rsidRPr="00256A9A" w:rsidRDefault="00DD62D7" w:rsidP="00E57251">
      <w:pPr>
        <w:pStyle w:val="Heading2"/>
        <w:spacing w:before="0" w:after="240" w:line="276" w:lineRule="auto"/>
      </w:pPr>
      <w:r w:rsidRPr="00256A9A">
        <w:t xml:space="preserve">Treatment </w:t>
      </w:r>
    </w:p>
    <w:p w14:paraId="1E645D27" w14:textId="09DBF389" w:rsidR="00DD62D7" w:rsidRPr="00256A9A" w:rsidRDefault="00DD62D7" w:rsidP="00E57251">
      <w:pPr>
        <w:pStyle w:val="QuestionTitle"/>
        <w:spacing w:before="0" w:after="0" w:line="276" w:lineRule="auto"/>
      </w:pPr>
      <w:bookmarkStart w:id="42" w:name="_Toc185590692"/>
      <w:r w:rsidRPr="00256A9A">
        <w:t xml:space="preserve">Q: </w:t>
      </w:r>
      <w:r w:rsidR="00E05A05" w:rsidRPr="00256A9A">
        <w:t xml:space="preserve">I feel that medical staff do not understand my </w:t>
      </w:r>
      <w:r w:rsidR="00D53102" w:rsidRPr="00256A9A">
        <w:t>needs or</w:t>
      </w:r>
      <w:r w:rsidR="00E05A05" w:rsidRPr="00256A9A">
        <w:t xml:space="preserve"> lack basic etiquette when dealing with people who have sight loss. For example, my doctor turned his computer monitor to me and asked me to look at what was on the screen. What can I do?</w:t>
      </w:r>
      <w:bookmarkEnd w:id="42"/>
      <w:r w:rsidR="00E05A05" w:rsidRPr="00256A9A">
        <w:t xml:space="preserve"> </w:t>
      </w:r>
    </w:p>
    <w:p w14:paraId="68DC8A56" w14:textId="77777777" w:rsidR="00CE779C" w:rsidRPr="00256A9A" w:rsidRDefault="00E05A05" w:rsidP="00E57251">
      <w:pPr>
        <w:spacing w:before="0" w:after="240" w:line="276" w:lineRule="auto"/>
        <w:rPr>
          <w:lang w:val="en-CA"/>
        </w:rPr>
      </w:pPr>
      <w:r w:rsidRPr="00256A9A">
        <w:rPr>
          <w:b/>
          <w:lang w:val="en-CA"/>
        </w:rPr>
        <w:t xml:space="preserve">A: </w:t>
      </w:r>
      <w:r w:rsidR="00CE779C" w:rsidRPr="00256A9A">
        <w:rPr>
          <w:lang w:val="en-CA"/>
        </w:rPr>
        <w:t xml:space="preserve">Unfortunately, there are times people who have sight loss are treated poorly in a healthcare setting. For example, when medical staff: </w:t>
      </w:r>
    </w:p>
    <w:p w14:paraId="6FB3E7C5" w14:textId="77777777" w:rsidR="00CE779C" w:rsidRPr="00256A9A" w:rsidRDefault="00CE779C" w:rsidP="00E57251">
      <w:pPr>
        <w:pStyle w:val="ListParagraph"/>
        <w:spacing w:before="0" w:after="240" w:line="276" w:lineRule="auto"/>
        <w:rPr>
          <w:lang w:val="en-CA"/>
        </w:rPr>
      </w:pPr>
      <w:r w:rsidRPr="00256A9A">
        <w:rPr>
          <w:lang w:val="en-CA"/>
        </w:rPr>
        <w:t>Enter a room without introducing themselves or leave a room without notifying you</w:t>
      </w:r>
    </w:p>
    <w:p w14:paraId="63CF6B4C" w14:textId="77777777" w:rsidR="00CE779C" w:rsidRPr="00256A9A" w:rsidRDefault="00CE779C" w:rsidP="00E57251">
      <w:pPr>
        <w:pStyle w:val="ListParagraph"/>
        <w:spacing w:before="0" w:after="240" w:line="276" w:lineRule="auto"/>
        <w:rPr>
          <w:lang w:val="en-CA"/>
        </w:rPr>
      </w:pPr>
      <w:r w:rsidRPr="00256A9A">
        <w:rPr>
          <w:lang w:val="en-CA"/>
        </w:rPr>
        <w:t>Touch you without notifying you in advance</w:t>
      </w:r>
    </w:p>
    <w:p w14:paraId="275430D5" w14:textId="77777777" w:rsidR="00CE779C" w:rsidRPr="00256A9A" w:rsidRDefault="00CE779C" w:rsidP="00E57251">
      <w:pPr>
        <w:pStyle w:val="ListParagraph"/>
        <w:spacing w:before="0" w:after="240" w:line="276" w:lineRule="auto"/>
        <w:rPr>
          <w:lang w:val="en-CA"/>
        </w:rPr>
      </w:pPr>
      <w:r w:rsidRPr="00256A9A">
        <w:rPr>
          <w:lang w:val="en-CA"/>
        </w:rPr>
        <w:t>Speak to your sighted companion or intervenor instead of addressing you</w:t>
      </w:r>
    </w:p>
    <w:p w14:paraId="63E21645" w14:textId="77777777" w:rsidR="00CE779C" w:rsidRPr="00256A9A" w:rsidRDefault="00CE779C" w:rsidP="003E75B4">
      <w:pPr>
        <w:pStyle w:val="ListParagraph"/>
        <w:spacing w:before="0" w:after="0" w:line="276" w:lineRule="auto"/>
        <w:rPr>
          <w:lang w:val="en-CA"/>
        </w:rPr>
      </w:pPr>
      <w:r w:rsidRPr="00256A9A">
        <w:rPr>
          <w:lang w:val="en-CA"/>
        </w:rPr>
        <w:t xml:space="preserve">Provide confusing or unhelpful directions </w:t>
      </w:r>
    </w:p>
    <w:p w14:paraId="0F3BB840" w14:textId="77777777" w:rsidR="00E57251" w:rsidRPr="00256A9A" w:rsidRDefault="00E57251" w:rsidP="003E75B4">
      <w:pPr>
        <w:spacing w:before="0" w:after="0" w:line="276" w:lineRule="auto"/>
        <w:rPr>
          <w:lang w:val="en-CA"/>
        </w:rPr>
      </w:pPr>
    </w:p>
    <w:p w14:paraId="737D4C6D" w14:textId="307B8F78" w:rsidR="00CE779C" w:rsidRPr="00256A9A" w:rsidRDefault="00CE779C" w:rsidP="003E75B4">
      <w:pPr>
        <w:spacing w:before="0" w:after="0" w:line="276" w:lineRule="auto"/>
        <w:rPr>
          <w:lang w:val="en-CA"/>
        </w:rPr>
      </w:pPr>
      <w:r w:rsidRPr="00256A9A">
        <w:rPr>
          <w:lang w:val="en-CA"/>
        </w:rPr>
        <w:t xml:space="preserve">To reduce the chance of poor treatment, it is helpful to proactively inform staff about your needs or about basic etiquette when working with people who have sight loss. For example, you can call ahead to inform a service provider about your needs or take time to speak with staff when you arrive. </w:t>
      </w:r>
    </w:p>
    <w:p w14:paraId="192686A5" w14:textId="77777777" w:rsidR="00E57251" w:rsidRPr="00256A9A" w:rsidRDefault="00E57251" w:rsidP="003E75B4">
      <w:pPr>
        <w:spacing w:before="0" w:after="0" w:line="276" w:lineRule="auto"/>
        <w:rPr>
          <w:lang w:val="en-CA"/>
        </w:rPr>
      </w:pPr>
    </w:p>
    <w:p w14:paraId="28E9D900" w14:textId="011837EF" w:rsidR="00CE779C" w:rsidRPr="00256A9A" w:rsidRDefault="00CE779C" w:rsidP="003E75B4">
      <w:pPr>
        <w:spacing w:before="0" w:after="0" w:line="276" w:lineRule="auto"/>
        <w:rPr>
          <w:lang w:val="en-CA"/>
        </w:rPr>
      </w:pPr>
      <w:r w:rsidRPr="00256A9A">
        <w:rPr>
          <w:lang w:val="en-CA"/>
        </w:rPr>
        <w:t>If you have been treated poorly, consider following up with a staff person’s supervisor, their senior management, or – if it’s a large institution – an internal ombudsman or other complaint process.</w:t>
      </w:r>
    </w:p>
    <w:p w14:paraId="3371EE1E" w14:textId="77777777" w:rsidR="00E57251" w:rsidRPr="00256A9A" w:rsidRDefault="00E57251" w:rsidP="003E75B4">
      <w:pPr>
        <w:spacing w:before="0" w:after="0" w:line="276" w:lineRule="auto"/>
        <w:rPr>
          <w:lang w:val="en-CA"/>
        </w:rPr>
      </w:pPr>
    </w:p>
    <w:p w14:paraId="3A4B724C" w14:textId="760831F8" w:rsidR="00E05A05" w:rsidRPr="00256A9A" w:rsidRDefault="00CE779C" w:rsidP="003E75B4">
      <w:pPr>
        <w:spacing w:before="0" w:after="0" w:line="276" w:lineRule="auto"/>
        <w:rPr>
          <w:lang w:val="en-CA"/>
        </w:rPr>
      </w:pPr>
      <w:r w:rsidRPr="00256A9A">
        <w:rPr>
          <w:lang w:val="en-CA"/>
        </w:rPr>
        <w:t xml:space="preserve">If this is not successful, then you may wish to contact the </w:t>
      </w:r>
      <w:hyperlink r:id="rId52" w:history="1">
        <w:r w:rsidRPr="00256A9A">
          <w:rPr>
            <w:rStyle w:val="Hyperlink"/>
            <w:lang w:val="en-CA"/>
          </w:rPr>
          <w:t>Alberta Ombudsman</w:t>
        </w:r>
      </w:hyperlink>
      <w:r w:rsidRPr="00256A9A">
        <w:rPr>
          <w:lang w:val="en-CA"/>
        </w:rPr>
        <w:t xml:space="preserve"> or the </w:t>
      </w:r>
      <w:hyperlink r:id="rId53" w:history="1">
        <w:r w:rsidRPr="00256A9A">
          <w:rPr>
            <w:rStyle w:val="Hyperlink"/>
            <w:lang w:val="en-CA"/>
          </w:rPr>
          <w:t>Alberta Human Rights Commission.</w:t>
        </w:r>
      </w:hyperlink>
      <w:r w:rsidRPr="00256A9A">
        <w:rPr>
          <w:lang w:val="en-CA"/>
        </w:rPr>
        <w:t xml:space="preserve"> </w:t>
      </w:r>
    </w:p>
    <w:p w14:paraId="69EE418A" w14:textId="77777777" w:rsidR="0045481E" w:rsidRPr="00256A9A" w:rsidRDefault="0045481E" w:rsidP="003E75B4">
      <w:pPr>
        <w:spacing w:before="0" w:after="0" w:line="276" w:lineRule="auto"/>
        <w:rPr>
          <w:lang w:val="en-CA"/>
        </w:rPr>
      </w:pPr>
    </w:p>
    <w:p w14:paraId="0BF2697E" w14:textId="67AD5216" w:rsidR="00CE779C" w:rsidRPr="00256A9A" w:rsidRDefault="00CE779C" w:rsidP="00E57251">
      <w:pPr>
        <w:pStyle w:val="QuestionTitle"/>
        <w:spacing w:before="0" w:after="0" w:line="276" w:lineRule="auto"/>
      </w:pPr>
      <w:bookmarkStart w:id="43" w:name="_Toc185590693"/>
      <w:r w:rsidRPr="00256A9A">
        <w:t>Q: Upon attending the emergency room and due to symptoms associated with my sight loss (e.g. inability to make eye contact), I have been directed by staff to undergo drug testing. Do I have to comply with this direction?</w:t>
      </w:r>
      <w:bookmarkEnd w:id="43"/>
      <w:r w:rsidRPr="00256A9A">
        <w:t xml:space="preserve"> </w:t>
      </w:r>
    </w:p>
    <w:p w14:paraId="6363B0C2" w14:textId="77777777" w:rsidR="003E75B4" w:rsidRPr="00256A9A" w:rsidRDefault="00CE779C" w:rsidP="003E75B4">
      <w:pPr>
        <w:spacing w:before="0" w:after="0" w:line="276" w:lineRule="auto"/>
        <w:rPr>
          <w:lang w:val="en-CA"/>
        </w:rPr>
      </w:pPr>
      <w:r w:rsidRPr="00256A9A">
        <w:rPr>
          <w:b/>
          <w:lang w:val="en-CA"/>
        </w:rPr>
        <w:t xml:space="preserve">A: </w:t>
      </w:r>
      <w:r w:rsidR="00937585" w:rsidRPr="00256A9A">
        <w:rPr>
          <w:lang w:val="en-CA"/>
        </w:rPr>
        <w:t xml:space="preserve">Regardless of your sight loss, you are not required to comply with any medical examination or procedure if you do not consent. </w:t>
      </w:r>
    </w:p>
    <w:p w14:paraId="2742C210" w14:textId="77777777" w:rsidR="003E75B4" w:rsidRPr="00256A9A" w:rsidRDefault="003E75B4" w:rsidP="003E75B4">
      <w:pPr>
        <w:spacing w:before="0" w:after="0" w:line="276" w:lineRule="auto"/>
        <w:rPr>
          <w:lang w:val="en-CA"/>
        </w:rPr>
      </w:pPr>
    </w:p>
    <w:p w14:paraId="11615A25" w14:textId="0280EE4D" w:rsidR="00937585" w:rsidRPr="00256A9A" w:rsidRDefault="00937585" w:rsidP="003E75B4">
      <w:pPr>
        <w:spacing w:before="0" w:after="0" w:line="276" w:lineRule="auto"/>
        <w:rPr>
          <w:lang w:val="en-CA"/>
        </w:rPr>
      </w:pPr>
      <w:r w:rsidRPr="00256A9A">
        <w:rPr>
          <w:lang w:val="en-CA"/>
        </w:rPr>
        <w:t xml:space="preserve">Every person has the right to decline medical treatment, and consent must be obtained before any procedure is performed. </w:t>
      </w:r>
      <w:r w:rsidR="006C4A55" w:rsidRPr="00256A9A">
        <w:rPr>
          <w:lang w:val="en-CA"/>
        </w:rPr>
        <w:t>Consent can be either expressed or implied, depending on the circumstances and the nature of the procedure.</w:t>
      </w:r>
    </w:p>
    <w:p w14:paraId="435A3159" w14:textId="77777777" w:rsidR="00E57251" w:rsidRPr="00256A9A" w:rsidRDefault="00E57251" w:rsidP="00E57251">
      <w:pPr>
        <w:spacing w:before="0" w:after="0" w:line="276" w:lineRule="auto"/>
        <w:rPr>
          <w:lang w:val="en-CA"/>
        </w:rPr>
      </w:pPr>
    </w:p>
    <w:p w14:paraId="5BDEEE32" w14:textId="15A3AE16" w:rsidR="00205903" w:rsidRPr="00256A9A" w:rsidRDefault="00937585" w:rsidP="00E57251">
      <w:pPr>
        <w:spacing w:before="0" w:after="0" w:line="276" w:lineRule="auto"/>
        <w:rPr>
          <w:lang w:val="en-CA"/>
        </w:rPr>
      </w:pPr>
      <w:r w:rsidRPr="00256A9A">
        <w:rPr>
          <w:lang w:val="en-CA"/>
        </w:rPr>
        <w:t xml:space="preserve">The only exception to this </w:t>
      </w:r>
      <w:r w:rsidR="006C4A55" w:rsidRPr="00256A9A">
        <w:rPr>
          <w:lang w:val="en-CA"/>
        </w:rPr>
        <w:t xml:space="preserve">rule </w:t>
      </w:r>
      <w:r w:rsidRPr="00256A9A">
        <w:rPr>
          <w:lang w:val="en-CA"/>
        </w:rPr>
        <w:t xml:space="preserve">is </w:t>
      </w:r>
      <w:r w:rsidR="006C4A55" w:rsidRPr="00256A9A">
        <w:rPr>
          <w:lang w:val="en-CA"/>
        </w:rPr>
        <w:t xml:space="preserve">in cases of medical emergencies where immediate treatment is necessary, such as when a person is unconscious or when an individual lacks the capacity to consent. </w:t>
      </w:r>
    </w:p>
    <w:p w14:paraId="32D224DD" w14:textId="77777777" w:rsidR="00D53102" w:rsidRPr="00256A9A" w:rsidRDefault="00D53102" w:rsidP="00572915">
      <w:pPr>
        <w:spacing w:before="0" w:after="0" w:line="276" w:lineRule="auto"/>
        <w:rPr>
          <w:lang w:val="en-CA"/>
        </w:rPr>
      </w:pPr>
    </w:p>
    <w:p w14:paraId="4806652D" w14:textId="5E4D706D" w:rsidR="00E05A05" w:rsidRPr="00256A9A" w:rsidRDefault="00CE779C" w:rsidP="00E57251">
      <w:pPr>
        <w:pStyle w:val="Heading2"/>
        <w:spacing w:before="0" w:after="240" w:line="276" w:lineRule="auto"/>
      </w:pPr>
      <w:r w:rsidRPr="00256A9A">
        <w:t xml:space="preserve">Filling Prescriptions </w:t>
      </w:r>
    </w:p>
    <w:p w14:paraId="0E73E4B5" w14:textId="69695EA7" w:rsidR="00CE779C" w:rsidRPr="00256A9A" w:rsidRDefault="00CE779C" w:rsidP="00E57251">
      <w:pPr>
        <w:pStyle w:val="QuestionTitle"/>
        <w:spacing w:before="0" w:after="0" w:line="276" w:lineRule="auto"/>
      </w:pPr>
      <w:bookmarkStart w:id="44" w:name="_Toc185590694"/>
      <w:r w:rsidRPr="00256A9A">
        <w:t>Q: When prescribed medication, I’ve been given instructions and information in an inaccessible format. What can I do?</w:t>
      </w:r>
      <w:bookmarkEnd w:id="44"/>
      <w:r w:rsidRPr="00256A9A">
        <w:t xml:space="preserve"> </w:t>
      </w:r>
    </w:p>
    <w:p w14:paraId="2C0F581F" w14:textId="77777777" w:rsidR="00B34EFC" w:rsidRPr="00256A9A" w:rsidRDefault="00CE779C" w:rsidP="003E75B4">
      <w:pPr>
        <w:spacing w:before="0" w:after="0" w:line="276" w:lineRule="auto"/>
        <w:rPr>
          <w:b/>
          <w:lang w:val="en-CA"/>
        </w:rPr>
      </w:pPr>
      <w:r w:rsidRPr="00256A9A">
        <w:rPr>
          <w:b/>
          <w:lang w:val="en-CA"/>
        </w:rPr>
        <w:t>A:</w:t>
      </w:r>
      <w:r w:rsidR="00534AA4" w:rsidRPr="00256A9A">
        <w:rPr>
          <w:b/>
          <w:lang w:val="en-CA"/>
        </w:rPr>
        <w:t xml:space="preserve"> </w:t>
      </w:r>
      <w:r w:rsidR="00534AA4" w:rsidRPr="00256A9A">
        <w:rPr>
          <w:lang w:val="en-CA"/>
        </w:rPr>
        <w:t>When you are being prescribed medication, you can request that the physician or pharmacist spend additional time with you to provide you with key information. For example, request that they spend time to fully detail the instructions, warnings, side effects</w:t>
      </w:r>
      <w:r w:rsidR="00A25A2B" w:rsidRPr="00256A9A">
        <w:rPr>
          <w:lang w:val="en-CA"/>
        </w:rPr>
        <w:t>,</w:t>
      </w:r>
      <w:r w:rsidR="00534AA4" w:rsidRPr="00256A9A">
        <w:rPr>
          <w:lang w:val="en-CA"/>
        </w:rPr>
        <w:t xml:space="preserve"> etc. If you have questions or want clarification, be assertive and make sure to ask.</w:t>
      </w:r>
    </w:p>
    <w:p w14:paraId="19841D93" w14:textId="77777777" w:rsidR="00B34EFC" w:rsidRPr="00256A9A" w:rsidRDefault="00B34EFC" w:rsidP="003E75B4">
      <w:pPr>
        <w:spacing w:before="0" w:after="0" w:line="276" w:lineRule="auto"/>
        <w:rPr>
          <w:b/>
          <w:lang w:val="en-CA"/>
        </w:rPr>
      </w:pPr>
    </w:p>
    <w:p w14:paraId="0F22DEBC" w14:textId="63B45DEC" w:rsidR="00534AA4" w:rsidRPr="00256A9A" w:rsidRDefault="00534AA4" w:rsidP="003E75B4">
      <w:pPr>
        <w:spacing w:before="0" w:after="0" w:line="276" w:lineRule="auto"/>
        <w:rPr>
          <w:b/>
          <w:lang w:val="en-CA"/>
        </w:rPr>
      </w:pPr>
      <w:r w:rsidRPr="00256A9A">
        <w:rPr>
          <w:lang w:val="en-CA"/>
        </w:rPr>
        <w:t xml:space="preserve">If the service provider does </w:t>
      </w:r>
      <w:r w:rsidR="00394031" w:rsidRPr="00256A9A">
        <w:rPr>
          <w:lang w:val="en-CA"/>
        </w:rPr>
        <w:t xml:space="preserve">not </w:t>
      </w:r>
      <w:r w:rsidRPr="00256A9A">
        <w:rPr>
          <w:lang w:val="en-CA"/>
        </w:rPr>
        <w:t xml:space="preserve">want to do this and is unable to make equivalent accommodations for your needs (for example, providing you with information in an accessible format), remind them that you have the right to receive an equal level of service as anyone else and that they have a legal duty to accommodate you. </w:t>
      </w:r>
    </w:p>
    <w:p w14:paraId="26F4B81D" w14:textId="77777777" w:rsidR="00E57251" w:rsidRPr="00256A9A" w:rsidRDefault="00E57251" w:rsidP="003E75B4">
      <w:pPr>
        <w:spacing w:before="0" w:after="0" w:line="276" w:lineRule="auto"/>
        <w:rPr>
          <w:lang w:val="en-CA"/>
        </w:rPr>
      </w:pPr>
    </w:p>
    <w:p w14:paraId="47C794FC" w14:textId="1D38CBF2" w:rsidR="00534AA4" w:rsidRPr="00256A9A" w:rsidRDefault="00534AA4" w:rsidP="003E75B4">
      <w:pPr>
        <w:spacing w:before="0" w:after="0" w:line="276" w:lineRule="auto"/>
        <w:rPr>
          <w:lang w:val="en-CA"/>
        </w:rPr>
      </w:pPr>
      <w:r w:rsidRPr="00256A9A">
        <w:rPr>
          <w:lang w:val="en-CA"/>
        </w:rPr>
        <w:t xml:space="preserve">Over the past few years, some pharmacies, including Shoppers Drug Mart, have implemented a service that allows consumers to obtain important information about prescription medications through text-to-speech technology. To access this service, let your pharmacy know that you use text-to-speech technology and request that your medication label be prepared in this format.  </w:t>
      </w:r>
    </w:p>
    <w:p w14:paraId="078F18E1" w14:textId="77777777" w:rsidR="00E57251" w:rsidRPr="00256A9A" w:rsidRDefault="00E57251" w:rsidP="003E75B4">
      <w:pPr>
        <w:spacing w:before="0" w:after="0" w:line="276" w:lineRule="auto"/>
        <w:rPr>
          <w:lang w:val="en-CA"/>
        </w:rPr>
      </w:pPr>
    </w:p>
    <w:p w14:paraId="5B52AD3E" w14:textId="15480907" w:rsidR="00A758A2" w:rsidRPr="00256A9A" w:rsidRDefault="00A758A2" w:rsidP="00B34EFC">
      <w:pPr>
        <w:spacing w:before="0" w:after="0" w:line="276" w:lineRule="auto"/>
        <w:rPr>
          <w:lang w:val="en-CA"/>
        </w:rPr>
      </w:pPr>
      <w:r w:rsidRPr="00256A9A">
        <w:rPr>
          <w:lang w:val="en-CA"/>
        </w:rPr>
        <w:t xml:space="preserve">If you still have trouble getting the accommodations you need, you may want to speak with a manager or supervisor. If this is not successful, then you may wish to engage the healthcare provider’s formal complaint process or contact the </w:t>
      </w:r>
      <w:hyperlink r:id="rId54" w:history="1">
        <w:r w:rsidR="00CE779C" w:rsidRPr="00256A9A">
          <w:rPr>
            <w:rStyle w:val="Hyperlink"/>
            <w:lang w:val="en-CA"/>
          </w:rPr>
          <w:t>Alberta Human Rights Commission.</w:t>
        </w:r>
      </w:hyperlink>
      <w:r w:rsidR="008E3441" w:rsidRPr="00256A9A">
        <w:rPr>
          <w:lang w:val="en-CA"/>
        </w:rPr>
        <w:t xml:space="preserve"> </w:t>
      </w:r>
      <w:r w:rsidR="00CE779C" w:rsidRPr="00256A9A">
        <w:rPr>
          <w:lang w:val="en-CA"/>
        </w:rPr>
        <w:t xml:space="preserve"> </w:t>
      </w:r>
    </w:p>
    <w:p w14:paraId="35DEF105" w14:textId="77777777" w:rsidR="00D53102" w:rsidRPr="00256A9A" w:rsidRDefault="00D53102" w:rsidP="00B34EFC">
      <w:pPr>
        <w:spacing w:before="0" w:after="0"/>
        <w:rPr>
          <w:lang w:val="en-CA"/>
        </w:rPr>
      </w:pPr>
    </w:p>
    <w:p w14:paraId="495C1944" w14:textId="42DD10EB" w:rsidR="00490074" w:rsidRPr="00256A9A" w:rsidRDefault="008E3441" w:rsidP="00E57251">
      <w:pPr>
        <w:pStyle w:val="QuestionTitle"/>
        <w:spacing w:before="0" w:after="0" w:line="276" w:lineRule="auto"/>
      </w:pPr>
      <w:bookmarkStart w:id="45" w:name="_Toc185590695"/>
      <w:r w:rsidRPr="00256A9A">
        <w:t>Q: I am required to take more than one medication at a time. I cannot tell the difference between the different medications, as the labels on the medication bottles are not in an accessible format. What can I do?</w:t>
      </w:r>
      <w:bookmarkEnd w:id="45"/>
      <w:r w:rsidRPr="00256A9A">
        <w:t xml:space="preserve"> </w:t>
      </w:r>
    </w:p>
    <w:p w14:paraId="5537CBAC" w14:textId="77777777" w:rsidR="003E75B4" w:rsidRPr="00256A9A" w:rsidRDefault="008E3441" w:rsidP="003E75B4">
      <w:pPr>
        <w:spacing w:before="0" w:after="0" w:line="276" w:lineRule="auto"/>
        <w:rPr>
          <w:lang w:val="en-CA"/>
        </w:rPr>
      </w:pPr>
      <w:r w:rsidRPr="00256A9A">
        <w:rPr>
          <w:b/>
          <w:lang w:val="en-CA"/>
        </w:rPr>
        <w:t xml:space="preserve">A: </w:t>
      </w:r>
      <w:r w:rsidR="00C42090" w:rsidRPr="00256A9A">
        <w:rPr>
          <w:lang w:val="en-CA"/>
        </w:rPr>
        <w:t>Similar to other</w:t>
      </w:r>
      <w:r w:rsidR="00C42090" w:rsidRPr="00256A9A">
        <w:rPr>
          <w:b/>
          <w:lang w:val="en-CA"/>
        </w:rPr>
        <w:t xml:space="preserve"> </w:t>
      </w:r>
      <w:r w:rsidR="00C42090" w:rsidRPr="00256A9A">
        <w:rPr>
          <w:lang w:val="en-CA"/>
        </w:rPr>
        <w:t xml:space="preserve">medical services, you are entitled to receive reasonable accommodations from a pharmacy </w:t>
      </w:r>
      <w:r w:rsidR="00396144" w:rsidRPr="00256A9A">
        <w:rPr>
          <w:lang w:val="en-CA"/>
        </w:rPr>
        <w:t>to</w:t>
      </w:r>
      <w:r w:rsidR="00C42090" w:rsidRPr="00256A9A">
        <w:rPr>
          <w:lang w:val="en-CA"/>
        </w:rPr>
        <w:t xml:space="preserve"> use your medication safely. </w:t>
      </w:r>
      <w:r w:rsidR="00C71EE5" w:rsidRPr="00256A9A">
        <w:rPr>
          <w:lang w:val="en-CA"/>
        </w:rPr>
        <w:t xml:space="preserve">If the service provider is unable to accommodate your needs by providing you with information in an accessible format, politely remind them that they have a legal duty to accommodate you. </w:t>
      </w:r>
    </w:p>
    <w:p w14:paraId="4194B013" w14:textId="77777777" w:rsidR="003E75B4" w:rsidRPr="00256A9A" w:rsidRDefault="003E75B4" w:rsidP="003E75B4">
      <w:pPr>
        <w:spacing w:before="0" w:after="0" w:line="276" w:lineRule="auto"/>
        <w:rPr>
          <w:lang w:val="en-CA"/>
        </w:rPr>
      </w:pPr>
    </w:p>
    <w:p w14:paraId="49EC8DE2" w14:textId="77777777" w:rsidR="003E75B4" w:rsidRPr="00256A9A" w:rsidRDefault="00B75D05" w:rsidP="003E75B4">
      <w:pPr>
        <w:spacing w:before="0" w:after="0" w:line="276" w:lineRule="auto"/>
        <w:rPr>
          <w:lang w:val="en-CA"/>
        </w:rPr>
      </w:pPr>
      <w:r w:rsidRPr="00256A9A">
        <w:rPr>
          <w:lang w:val="en-CA"/>
        </w:rPr>
        <w:t>Reach out to the pharmacy where you filled your prescription and inquire about the availability of Scrip</w:t>
      </w:r>
      <w:r w:rsidR="005F6467" w:rsidRPr="00256A9A">
        <w:rPr>
          <w:lang w:val="en-CA"/>
        </w:rPr>
        <w:t>T</w:t>
      </w:r>
      <w:r w:rsidRPr="00256A9A">
        <w:rPr>
          <w:lang w:val="en-CA"/>
        </w:rPr>
        <w:t>alk. Scrip</w:t>
      </w:r>
      <w:r w:rsidR="005F6467" w:rsidRPr="00256A9A">
        <w:rPr>
          <w:lang w:val="en-CA"/>
        </w:rPr>
        <w:t>T</w:t>
      </w:r>
      <w:r w:rsidRPr="00256A9A">
        <w:rPr>
          <w:lang w:val="en-CA"/>
        </w:rPr>
        <w:t xml:space="preserve">alk is a technology designed to provide accessible prescription label information for individuals with vision impairments or print disabilities. It consists of a small device that attaches to medication bottles and reads aloud the information on the prescription label when activated. You may also be able to ask about the availability of accessible labels, such as large print or braille. </w:t>
      </w:r>
    </w:p>
    <w:p w14:paraId="4F3ABBC9" w14:textId="77777777" w:rsidR="003E75B4" w:rsidRPr="00256A9A" w:rsidRDefault="003E75B4" w:rsidP="003E75B4">
      <w:pPr>
        <w:spacing w:before="0" w:after="0" w:line="276" w:lineRule="auto"/>
        <w:rPr>
          <w:lang w:val="en-CA"/>
        </w:rPr>
      </w:pPr>
    </w:p>
    <w:p w14:paraId="055BE8CD" w14:textId="77777777" w:rsidR="003E75B4" w:rsidRPr="00256A9A" w:rsidRDefault="00B75D05" w:rsidP="00E57251">
      <w:pPr>
        <w:spacing w:before="0" w:after="0" w:line="276" w:lineRule="auto"/>
        <w:rPr>
          <w:lang w:val="en-CA"/>
        </w:rPr>
      </w:pPr>
      <w:r w:rsidRPr="00256A9A">
        <w:rPr>
          <w:lang w:val="en-CA"/>
        </w:rPr>
        <w:t>If the pharmacy does not offer this technology, you can seek assistance from family and friends, and consider using medication management tools like pill organizers as an effective alternative solution.</w:t>
      </w:r>
    </w:p>
    <w:p w14:paraId="15B72705" w14:textId="77777777" w:rsidR="003E75B4" w:rsidRPr="00256A9A" w:rsidRDefault="003E75B4" w:rsidP="00E57251">
      <w:pPr>
        <w:spacing w:before="0" w:after="0" w:line="276" w:lineRule="auto"/>
        <w:rPr>
          <w:lang w:val="en-CA"/>
        </w:rPr>
      </w:pPr>
    </w:p>
    <w:p w14:paraId="276B8534" w14:textId="4341B4CA" w:rsidR="00D53102" w:rsidRPr="00256A9A" w:rsidRDefault="00C71EE5" w:rsidP="003E75B4">
      <w:pPr>
        <w:spacing w:before="0" w:after="0" w:line="276" w:lineRule="auto"/>
        <w:rPr>
          <w:rStyle w:val="Hyperlink"/>
          <w:b w:val="0"/>
          <w:color w:val="auto"/>
          <w:u w:val="none"/>
          <w:lang w:val="en-CA"/>
        </w:rPr>
      </w:pPr>
      <w:r w:rsidRPr="00256A9A">
        <w:rPr>
          <w:lang w:val="en-CA"/>
        </w:rPr>
        <w:t xml:space="preserve">If you still have trouble getting the accommodations you need, you may want to speak with a manager or supervisor. If this is not successful, then you may wish to engage the healthcare provider’s formal complaint process or contact the </w:t>
      </w:r>
      <w:hyperlink r:id="rId55" w:history="1">
        <w:r w:rsidRPr="00256A9A">
          <w:rPr>
            <w:rStyle w:val="Hyperlink"/>
            <w:lang w:val="en-CA"/>
          </w:rPr>
          <w:t>Alberta Human Rights Commission.</w:t>
        </w:r>
      </w:hyperlink>
    </w:p>
    <w:p w14:paraId="7AA92C56" w14:textId="77777777" w:rsidR="003E75B4" w:rsidRPr="00256A9A" w:rsidRDefault="003E75B4" w:rsidP="003E75B4">
      <w:pPr>
        <w:spacing w:before="0" w:after="0" w:line="276" w:lineRule="auto"/>
        <w:rPr>
          <w:lang w:val="en-CA"/>
        </w:rPr>
      </w:pPr>
    </w:p>
    <w:p w14:paraId="4CB31CCF" w14:textId="25BDFA28" w:rsidR="00534AA4" w:rsidRPr="00256A9A" w:rsidRDefault="00C71EE5" w:rsidP="00E57251">
      <w:pPr>
        <w:pStyle w:val="Heading2"/>
        <w:spacing w:before="0" w:after="240" w:line="276" w:lineRule="auto"/>
      </w:pPr>
      <w:r w:rsidRPr="00256A9A">
        <w:t>Labour and Delivery</w:t>
      </w:r>
    </w:p>
    <w:p w14:paraId="0E6512FC" w14:textId="1264E3E3" w:rsidR="00534AA4" w:rsidRPr="00256A9A" w:rsidRDefault="00534AA4" w:rsidP="00E57251">
      <w:pPr>
        <w:pStyle w:val="QuestionTitle"/>
        <w:spacing w:before="0" w:after="0" w:line="276" w:lineRule="auto"/>
      </w:pPr>
      <w:bookmarkStart w:id="46" w:name="_Toc20405462"/>
      <w:bookmarkStart w:id="47" w:name="_Toc185590696"/>
      <w:r w:rsidRPr="00256A9A">
        <w:t xml:space="preserve">Q:  </w:t>
      </w:r>
      <w:bookmarkEnd w:id="46"/>
      <w:r w:rsidR="00C71EE5" w:rsidRPr="00256A9A">
        <w:t>After having my baby, I was advised by hospital staff that they did not think I should be left alone with my newborn</w:t>
      </w:r>
      <w:r w:rsidR="00205903" w:rsidRPr="00256A9A">
        <w:t>,</w:t>
      </w:r>
      <w:r w:rsidR="00C71EE5" w:rsidRPr="00256A9A">
        <w:t xml:space="preserve"> due to my sight loss. They want me to meet with Child and Family Services. What can I do?</w:t>
      </w:r>
      <w:bookmarkEnd w:id="47"/>
      <w:r w:rsidR="00C71EE5" w:rsidRPr="00256A9A">
        <w:t xml:space="preserve"> </w:t>
      </w:r>
    </w:p>
    <w:bookmarkEnd w:id="28"/>
    <w:p w14:paraId="2A961CD5" w14:textId="2B18FE36" w:rsidR="00E47810" w:rsidRPr="00256A9A" w:rsidRDefault="00EC20D0" w:rsidP="00E57251">
      <w:pPr>
        <w:spacing w:before="0" w:after="240" w:line="276" w:lineRule="auto"/>
        <w:rPr>
          <w:lang w:val="en-CA"/>
        </w:rPr>
      </w:pPr>
      <w:r w:rsidRPr="00256A9A">
        <w:rPr>
          <w:rFonts w:eastAsia="Verdana" w:cs="Verdana"/>
          <w:b/>
          <w:color w:val="000000" w:themeColor="text1"/>
          <w:lang w:val="en-CA"/>
        </w:rPr>
        <w:t>A</w:t>
      </w:r>
      <w:r w:rsidR="00C71EE5" w:rsidRPr="00256A9A">
        <w:rPr>
          <w:rFonts w:eastAsia="Verdana" w:cs="Verdana"/>
          <w:bCs/>
          <w:color w:val="000000" w:themeColor="text1"/>
          <w:lang w:val="en-CA"/>
        </w:rPr>
        <w:t xml:space="preserve">: </w:t>
      </w:r>
      <w:r w:rsidR="00985E96" w:rsidRPr="00256A9A">
        <w:rPr>
          <w:lang w:val="en-CA"/>
        </w:rPr>
        <w:t>Blind parents are frequently subjected to heightened scrutiny and are judged to be unfit more often than sighted parents. Despite this stigma, individuals with vision loss have the same capacity for parenting as those who are fully sighted.</w:t>
      </w:r>
      <w:r w:rsidR="00636146" w:rsidRPr="00256A9A">
        <w:rPr>
          <w:lang w:val="en-CA"/>
        </w:rPr>
        <w:t xml:space="preserve"> Advocate for yourself and your child by providing information about how you intend to care for your newborn despite your sight loss. This could involve discussing adaptations you've implemented or the support you receive from family members or caregivers. </w:t>
      </w:r>
      <w:r w:rsidR="001B7966" w:rsidRPr="00256A9A">
        <w:rPr>
          <w:lang w:val="en-CA"/>
        </w:rPr>
        <w:t>A</w:t>
      </w:r>
      <w:r w:rsidR="00636146" w:rsidRPr="00256A9A">
        <w:rPr>
          <w:lang w:val="en-CA"/>
        </w:rPr>
        <w:t>ttend the Child and Family Services meeting to express your confidence in your ability to safely care for your baby and discuss your situation.</w:t>
      </w:r>
    </w:p>
    <w:p w14:paraId="504FF2F8" w14:textId="77777777" w:rsidR="00E57251" w:rsidRPr="00256A9A" w:rsidRDefault="00E57251" w:rsidP="00E57251">
      <w:pPr>
        <w:spacing w:before="0" w:after="240" w:line="276" w:lineRule="auto"/>
        <w:rPr>
          <w:lang w:val="en-CA"/>
        </w:rPr>
      </w:pPr>
    </w:p>
    <w:p w14:paraId="047A0653" w14:textId="77777777" w:rsidR="003E75B4" w:rsidRPr="00256A9A" w:rsidRDefault="005F6467" w:rsidP="003E75B4">
      <w:pPr>
        <w:pStyle w:val="InformationBox"/>
        <w:keepNext/>
        <w:pBdr>
          <w:left w:val="single" w:sz="4" w:space="1" w:color="auto"/>
        </w:pBdr>
        <w:spacing w:before="0" w:after="0" w:line="276" w:lineRule="auto"/>
        <w:ind w:left="0"/>
      </w:pPr>
      <w:r w:rsidRPr="00256A9A">
        <w:lastRenderedPageBreak/>
        <w:t xml:space="preserve">If you need </w:t>
      </w:r>
      <w:r w:rsidR="00BF644B" w:rsidRPr="00256A9A">
        <w:t>i</w:t>
      </w:r>
      <w:r w:rsidRPr="00256A9A">
        <w:t xml:space="preserve">ndividual advocacy support, CNIB may be able to help. CNIB advocacy support services are available to give you the tools and resources you need to take action and confidently advocate for yourself. Submit a request for one-to-one advocacy support </w:t>
      </w:r>
      <w:hyperlink r:id="rId56" w:history="1">
        <w:r w:rsidRPr="00256A9A">
          <w:rPr>
            <w:rStyle w:val="Hyperlink"/>
          </w:rPr>
          <w:t>here</w:t>
        </w:r>
      </w:hyperlink>
      <w:r w:rsidRPr="00256A9A">
        <w:t>.</w:t>
      </w:r>
    </w:p>
    <w:p w14:paraId="40E0D43E" w14:textId="77777777" w:rsidR="003E75B4" w:rsidRPr="00256A9A" w:rsidRDefault="003E75B4" w:rsidP="003E75B4">
      <w:pPr>
        <w:pStyle w:val="InformationBox"/>
        <w:keepNext/>
        <w:pBdr>
          <w:left w:val="single" w:sz="4" w:space="1" w:color="auto"/>
        </w:pBdr>
        <w:spacing w:before="0" w:after="0" w:line="276" w:lineRule="auto"/>
        <w:ind w:left="0"/>
      </w:pPr>
    </w:p>
    <w:p w14:paraId="62AD4FB0" w14:textId="2B77C13E" w:rsidR="005F6467" w:rsidRPr="00256A9A" w:rsidRDefault="005F6467" w:rsidP="003E75B4">
      <w:pPr>
        <w:pStyle w:val="InformationBox"/>
        <w:keepNext/>
        <w:pBdr>
          <w:left w:val="single" w:sz="4" w:space="1" w:color="auto"/>
        </w:pBdr>
        <w:spacing w:before="0" w:after="0" w:line="276" w:lineRule="auto"/>
        <w:ind w:left="0"/>
      </w:pPr>
      <w:r w:rsidRPr="00256A9A">
        <w:t xml:space="preserve">For additional resources on self-advocacy, review the </w:t>
      </w:r>
      <w:hyperlink r:id="rId57" w:history="1">
        <w:r w:rsidRPr="00256A9A">
          <w:rPr>
            <w:rStyle w:val="Hyperlink"/>
            <w:bCs/>
          </w:rPr>
          <w:t>Self-Advocacy &amp; Essential Legal Information Handbook</w:t>
        </w:r>
      </w:hyperlink>
      <w:r w:rsidR="0073630E" w:rsidRPr="00256A9A">
        <w:t xml:space="preserve"> </w:t>
      </w:r>
      <w:r w:rsidRPr="00256A9A">
        <w:t>on the Know Your Rights website.</w:t>
      </w:r>
    </w:p>
    <w:p w14:paraId="51A58AB1" w14:textId="77777777" w:rsidR="003E75B4" w:rsidRPr="00256A9A" w:rsidRDefault="003E75B4" w:rsidP="003E75B4">
      <w:pPr>
        <w:pStyle w:val="InformationBox"/>
        <w:keepNext/>
        <w:pBdr>
          <w:left w:val="single" w:sz="4" w:space="1" w:color="auto"/>
        </w:pBdr>
        <w:spacing w:before="0" w:after="0" w:line="276" w:lineRule="auto"/>
        <w:ind w:left="0"/>
      </w:pPr>
    </w:p>
    <w:p w14:paraId="4F067A0F" w14:textId="77777777" w:rsidR="003E75B4" w:rsidRPr="00256A9A" w:rsidRDefault="003E75B4" w:rsidP="00B34EFC">
      <w:pPr>
        <w:spacing w:before="0" w:after="0" w:line="276" w:lineRule="auto"/>
        <w:rPr>
          <w:rFonts w:eastAsia="Verdana" w:cs="Verdana"/>
          <w:bCs/>
          <w:color w:val="000000" w:themeColor="text1"/>
          <w:lang w:val="en-CA"/>
        </w:rPr>
      </w:pPr>
    </w:p>
    <w:p w14:paraId="0ED4921D" w14:textId="274BCE83" w:rsidR="00E57251" w:rsidRPr="00256A9A" w:rsidRDefault="00BF644B" w:rsidP="00B34EFC">
      <w:pPr>
        <w:spacing w:before="0" w:after="0" w:line="276" w:lineRule="auto"/>
        <w:rPr>
          <w:rFonts w:eastAsia="Verdana" w:cs="Verdana"/>
          <w:bCs/>
          <w:color w:val="000000" w:themeColor="text1"/>
          <w:lang w:val="en-CA"/>
        </w:rPr>
      </w:pPr>
      <w:r w:rsidRPr="00256A9A">
        <w:rPr>
          <w:rFonts w:eastAsia="Verdana" w:cs="Verdana"/>
          <w:bCs/>
          <w:color w:val="000000" w:themeColor="text1"/>
          <w:lang w:val="en-CA"/>
        </w:rPr>
        <w:t xml:space="preserve">You may also wish to contact an advocacy group, such as the </w:t>
      </w:r>
      <w:hyperlink r:id="rId58" w:anchor="jumplinks-1" w:history="1">
        <w:r w:rsidRPr="00256A9A">
          <w:rPr>
            <w:rStyle w:val="Hyperlink"/>
            <w:rFonts w:eastAsia="Verdana" w:cs="Verdana"/>
            <w:bCs/>
            <w:lang w:val="en-CA"/>
          </w:rPr>
          <w:t>Advocate for Persons with Disabilities</w:t>
        </w:r>
      </w:hyperlink>
      <w:r w:rsidRPr="00256A9A">
        <w:rPr>
          <w:rFonts w:eastAsia="Verdana" w:cs="Verdana"/>
          <w:bCs/>
          <w:color w:val="000000" w:themeColor="text1"/>
          <w:lang w:val="en-CA"/>
        </w:rPr>
        <w:t>, for assistance.</w:t>
      </w:r>
      <w:r w:rsidR="003E75B4" w:rsidRPr="00256A9A">
        <w:rPr>
          <w:rFonts w:eastAsia="Verdana" w:cs="Verdana"/>
          <w:bCs/>
          <w:color w:val="000000" w:themeColor="text1"/>
          <w:lang w:val="en-CA"/>
        </w:rPr>
        <w:t xml:space="preserve"> </w:t>
      </w:r>
      <w:r w:rsidRPr="00256A9A">
        <w:rPr>
          <w:rFonts w:eastAsia="Verdana" w:cs="Verdana"/>
          <w:bCs/>
          <w:color w:val="000000" w:themeColor="text1"/>
          <w:lang w:val="en-CA"/>
        </w:rPr>
        <w:t>Also,</w:t>
      </w:r>
      <w:r w:rsidR="00985E96" w:rsidRPr="00256A9A">
        <w:rPr>
          <w:rFonts w:eastAsia="Verdana" w:cs="Verdana"/>
          <w:bCs/>
          <w:color w:val="000000" w:themeColor="text1"/>
          <w:lang w:val="en-CA"/>
        </w:rPr>
        <w:t xml:space="preserve"> consider reaching out to a lawyer who specializes in family</w:t>
      </w:r>
      <w:r w:rsidR="0031099B" w:rsidRPr="00256A9A">
        <w:rPr>
          <w:rFonts w:eastAsia="Verdana" w:cs="Verdana"/>
          <w:bCs/>
          <w:color w:val="000000" w:themeColor="text1"/>
          <w:lang w:val="en-CA"/>
        </w:rPr>
        <w:t xml:space="preserve"> and child welfare law</w:t>
      </w:r>
      <w:r w:rsidR="00985E96" w:rsidRPr="00256A9A">
        <w:rPr>
          <w:rFonts w:eastAsia="Verdana" w:cs="Verdana"/>
          <w:bCs/>
          <w:color w:val="000000" w:themeColor="text1"/>
          <w:lang w:val="en-CA"/>
        </w:rPr>
        <w:t xml:space="preserve"> or human rights law. </w:t>
      </w:r>
    </w:p>
    <w:p w14:paraId="51182B8E" w14:textId="77777777" w:rsidR="003E75B4" w:rsidRPr="00256A9A" w:rsidRDefault="003E75B4" w:rsidP="003E75B4">
      <w:pPr>
        <w:spacing w:before="0" w:after="0" w:line="276" w:lineRule="auto"/>
        <w:rPr>
          <w:rFonts w:eastAsia="Verdana" w:cs="Verdana"/>
          <w:bCs/>
          <w:color w:val="000000" w:themeColor="text1"/>
          <w:lang w:val="en-CA"/>
        </w:rPr>
      </w:pPr>
    </w:p>
    <w:p w14:paraId="14052A5D" w14:textId="3320D0BC" w:rsidR="00E07F7E" w:rsidRPr="00256A9A" w:rsidRDefault="00C71EE5" w:rsidP="00E57251">
      <w:pPr>
        <w:pStyle w:val="Heading2"/>
        <w:spacing w:before="0" w:after="240" w:line="276" w:lineRule="auto"/>
      </w:pPr>
      <w:r w:rsidRPr="00256A9A">
        <w:t>Cost</w:t>
      </w:r>
      <w:r w:rsidR="00205903" w:rsidRPr="00256A9A">
        <w:t>s</w:t>
      </w:r>
      <w:r w:rsidRPr="00256A9A">
        <w:t xml:space="preserve"> </w:t>
      </w:r>
    </w:p>
    <w:p w14:paraId="764DE29B" w14:textId="65E25D36" w:rsidR="00C71EE5" w:rsidRPr="00256A9A" w:rsidRDefault="00C71EE5" w:rsidP="00E57251">
      <w:pPr>
        <w:pStyle w:val="QuestionTitle"/>
        <w:spacing w:before="0" w:after="0" w:line="276" w:lineRule="auto"/>
      </w:pPr>
      <w:bookmarkStart w:id="48" w:name="_Toc20405458"/>
      <w:bookmarkStart w:id="49" w:name="_Toc185590697"/>
      <w:r w:rsidRPr="00256A9A">
        <w:t>Q: I’ve been told that I have to pay for my healthcare-related accommodations</w:t>
      </w:r>
      <w:r w:rsidR="00205903" w:rsidRPr="00256A9A">
        <w:t>. Is</w:t>
      </w:r>
      <w:r w:rsidRPr="00256A9A">
        <w:t xml:space="preserve"> this true?</w:t>
      </w:r>
      <w:bookmarkEnd w:id="48"/>
      <w:bookmarkEnd w:id="49"/>
    </w:p>
    <w:p w14:paraId="3F0CD850" w14:textId="77777777" w:rsidR="003E75B4" w:rsidRPr="00256A9A" w:rsidRDefault="00C71EE5" w:rsidP="003E75B4">
      <w:pPr>
        <w:spacing w:before="0" w:after="0" w:line="276" w:lineRule="auto"/>
        <w:rPr>
          <w:lang w:val="en-CA"/>
        </w:rPr>
      </w:pPr>
      <w:r w:rsidRPr="00256A9A">
        <w:rPr>
          <w:b/>
          <w:lang w:val="en-CA"/>
        </w:rPr>
        <w:t xml:space="preserve">A: </w:t>
      </w:r>
      <w:r w:rsidRPr="00256A9A">
        <w:rPr>
          <w:lang w:val="en-CA"/>
        </w:rPr>
        <w:t>Your healthcare provider cannot make you pay for reasonable accommodations for your disability. It is your healthcare provider’s legal duty to accommodate you up to the point of undue hardship and your healthcare provider is responsible for paying the costs of reasonable accommodations.</w:t>
      </w:r>
    </w:p>
    <w:p w14:paraId="471F4A3F" w14:textId="77777777" w:rsidR="003E75B4" w:rsidRPr="00256A9A" w:rsidRDefault="003E75B4" w:rsidP="003E75B4">
      <w:pPr>
        <w:spacing w:before="0" w:after="0" w:line="276" w:lineRule="auto"/>
        <w:rPr>
          <w:lang w:val="en-CA"/>
        </w:rPr>
      </w:pPr>
    </w:p>
    <w:p w14:paraId="2CBABB2D" w14:textId="6AD34C34" w:rsidR="00BB4054" w:rsidRPr="00256A9A" w:rsidRDefault="006C34D3" w:rsidP="003E75B4">
      <w:pPr>
        <w:spacing w:before="0" w:after="0" w:line="276" w:lineRule="auto"/>
        <w:rPr>
          <w:lang w:val="en-CA"/>
        </w:rPr>
      </w:pPr>
      <w:r w:rsidRPr="00256A9A">
        <w:rPr>
          <w:lang w:val="en-CA"/>
        </w:rPr>
        <w:t xml:space="preserve">Unfortunately, having a disability can be expensive. There are costs </w:t>
      </w:r>
      <w:r w:rsidR="00D34FA3" w:rsidRPr="00256A9A">
        <w:rPr>
          <w:lang w:val="en-CA"/>
        </w:rPr>
        <w:t xml:space="preserve">that </w:t>
      </w:r>
      <w:r w:rsidRPr="00256A9A">
        <w:rPr>
          <w:lang w:val="en-CA"/>
        </w:rPr>
        <w:t xml:space="preserve">are not always covered by government healthcare or </w:t>
      </w:r>
      <w:r w:rsidR="00610A18" w:rsidRPr="00256A9A">
        <w:rPr>
          <w:lang w:val="en-CA"/>
        </w:rPr>
        <w:t xml:space="preserve">private insurance. Examples may include </w:t>
      </w:r>
      <w:r w:rsidRPr="00256A9A">
        <w:rPr>
          <w:lang w:val="en-CA"/>
        </w:rPr>
        <w:t>screen reading software, whi</w:t>
      </w:r>
      <w:r w:rsidR="00610A18" w:rsidRPr="00256A9A">
        <w:rPr>
          <w:lang w:val="en-CA"/>
        </w:rPr>
        <w:t xml:space="preserve">te canes, a guide dog, etc. CNIB may be able to help </w:t>
      </w:r>
      <w:r w:rsidR="00D34FA3" w:rsidRPr="00256A9A">
        <w:rPr>
          <w:lang w:val="en-CA"/>
        </w:rPr>
        <w:t xml:space="preserve">you identify funding to offset medical </w:t>
      </w:r>
      <w:r w:rsidR="00610A18" w:rsidRPr="00256A9A">
        <w:rPr>
          <w:lang w:val="en-CA"/>
        </w:rPr>
        <w:t xml:space="preserve">costs associated with your disability. </w:t>
      </w:r>
      <w:bookmarkEnd w:id="9"/>
      <w:bookmarkEnd w:id="10"/>
    </w:p>
    <w:p w14:paraId="4F25D525" w14:textId="14E80349" w:rsidR="009858DD" w:rsidRPr="00256A9A" w:rsidRDefault="009858DD" w:rsidP="003E75B4">
      <w:pPr>
        <w:spacing w:before="0" w:after="0" w:line="240" w:lineRule="auto"/>
        <w:rPr>
          <w:lang w:val="en-CA"/>
        </w:rPr>
      </w:pPr>
      <w:r w:rsidRPr="00256A9A">
        <w:rPr>
          <w:lang w:val="en-CA"/>
        </w:rPr>
        <w:br w:type="page"/>
      </w:r>
    </w:p>
    <w:p w14:paraId="0D98A714" w14:textId="77777777" w:rsidR="0058528C" w:rsidRPr="00FC5047" w:rsidRDefault="0058528C" w:rsidP="0058528C">
      <w:pPr>
        <w:spacing w:before="0"/>
        <w:rPr>
          <w:lang w:val="en-CA"/>
        </w:rPr>
      </w:pPr>
    </w:p>
    <w:p w14:paraId="344E5400" w14:textId="77777777" w:rsidR="0058528C" w:rsidRPr="00FC5047" w:rsidRDefault="0058528C" w:rsidP="0058528C">
      <w:pPr>
        <w:pStyle w:val="NoSpacing"/>
        <w:rPr>
          <w:rFonts w:cs="Arial"/>
          <w:b/>
          <w:sz w:val="32"/>
          <w:szCs w:val="28"/>
          <w:lang w:val="en-CA"/>
        </w:rPr>
      </w:pPr>
      <w:r w:rsidRPr="00FC5047">
        <w:rPr>
          <w:rFonts w:cs="Arial"/>
          <w:b/>
          <w:noProof/>
          <w:sz w:val="28"/>
          <w:szCs w:val="28"/>
          <w:lang w:val="en-CA"/>
        </w:rPr>
        <w:drawing>
          <wp:anchor distT="0" distB="0" distL="114300" distR="114300" simplePos="0" relativeHeight="251661312" behindDoc="1" locked="0" layoutInCell="1" allowOverlap="1" wp14:anchorId="0F0DD4FA" wp14:editId="20B02562">
            <wp:simplePos x="0" y="0"/>
            <wp:positionH relativeFrom="page">
              <wp:align>right</wp:align>
            </wp:positionH>
            <wp:positionV relativeFrom="paragraph">
              <wp:posOffset>293518</wp:posOffset>
            </wp:positionV>
            <wp:extent cx="7766050" cy="7477760"/>
            <wp:effectExtent l="0" t="0" r="6350" b="889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59">
                      <a:extLst>
                        <a:ext uri="{28A0092B-C50C-407E-A947-70E740481C1C}">
                          <a14:useLocalDpi xmlns:a14="http://schemas.microsoft.com/office/drawing/2010/main" val="0"/>
                        </a:ext>
                      </a:extLst>
                    </a:blip>
                    <a:stretch>
                      <a:fillRect/>
                    </a:stretch>
                  </pic:blipFill>
                  <pic:spPr>
                    <a:xfrm>
                      <a:off x="0" y="0"/>
                      <a:ext cx="7766050" cy="7477760"/>
                    </a:xfrm>
                    <a:prstGeom prst="rect">
                      <a:avLst/>
                    </a:prstGeom>
                  </pic:spPr>
                </pic:pic>
              </a:graphicData>
            </a:graphic>
          </wp:anchor>
        </w:drawing>
      </w:r>
    </w:p>
    <w:p w14:paraId="3BF96482" w14:textId="77777777" w:rsidR="0058528C" w:rsidRPr="00FC5047" w:rsidRDefault="0058528C" w:rsidP="0058528C">
      <w:pPr>
        <w:pStyle w:val="NoSpacing"/>
        <w:spacing w:line="480" w:lineRule="auto"/>
        <w:jc w:val="right"/>
        <w:rPr>
          <w:b/>
          <w:bCs/>
          <w:sz w:val="36"/>
          <w:szCs w:val="36"/>
          <w:lang w:val="en-CA"/>
        </w:rPr>
      </w:pPr>
    </w:p>
    <w:p w14:paraId="6991A744" w14:textId="77777777" w:rsidR="0058528C" w:rsidRPr="00FC5047" w:rsidRDefault="0058528C" w:rsidP="0058528C">
      <w:pPr>
        <w:pStyle w:val="NoSpacing"/>
        <w:spacing w:line="480" w:lineRule="auto"/>
        <w:jc w:val="right"/>
        <w:rPr>
          <w:b/>
          <w:bCs/>
          <w:sz w:val="36"/>
          <w:szCs w:val="36"/>
          <w:lang w:val="en-CA"/>
        </w:rPr>
      </w:pPr>
    </w:p>
    <w:p w14:paraId="13CAC5F4" w14:textId="77777777" w:rsidR="0058528C" w:rsidRPr="00FC5047" w:rsidRDefault="0058528C" w:rsidP="0058528C">
      <w:pPr>
        <w:pStyle w:val="NoSpacing"/>
        <w:spacing w:line="480" w:lineRule="auto"/>
        <w:jc w:val="right"/>
        <w:rPr>
          <w:b/>
          <w:bCs/>
          <w:sz w:val="36"/>
          <w:szCs w:val="36"/>
          <w:lang w:val="en-CA"/>
        </w:rPr>
      </w:pPr>
    </w:p>
    <w:p w14:paraId="6518EAD8" w14:textId="77777777" w:rsidR="0058528C" w:rsidRPr="00FC5047" w:rsidRDefault="0058528C" w:rsidP="0058528C">
      <w:pPr>
        <w:pStyle w:val="NoSpacing"/>
        <w:spacing w:line="480" w:lineRule="auto"/>
        <w:jc w:val="right"/>
        <w:rPr>
          <w:b/>
          <w:bCs/>
          <w:sz w:val="36"/>
          <w:szCs w:val="36"/>
          <w:lang w:val="en-CA"/>
        </w:rPr>
      </w:pPr>
    </w:p>
    <w:p w14:paraId="07F64C12" w14:textId="77777777" w:rsidR="0058528C" w:rsidRPr="00FC5047" w:rsidRDefault="0058528C" w:rsidP="0058528C">
      <w:pPr>
        <w:pStyle w:val="NoSpacing"/>
        <w:spacing w:line="480" w:lineRule="auto"/>
        <w:jc w:val="right"/>
        <w:rPr>
          <w:b/>
          <w:bCs/>
          <w:sz w:val="36"/>
          <w:szCs w:val="36"/>
          <w:lang w:val="en-CA"/>
        </w:rPr>
      </w:pPr>
    </w:p>
    <w:p w14:paraId="0ED0FBB9" w14:textId="77777777" w:rsidR="0058528C" w:rsidRPr="00FC5047" w:rsidRDefault="0058528C" w:rsidP="0058528C">
      <w:pPr>
        <w:pStyle w:val="NoSpacing"/>
        <w:spacing w:line="480" w:lineRule="auto"/>
        <w:jc w:val="right"/>
        <w:rPr>
          <w:b/>
          <w:bCs/>
          <w:sz w:val="36"/>
          <w:szCs w:val="36"/>
          <w:lang w:val="en-CA"/>
        </w:rPr>
      </w:pPr>
    </w:p>
    <w:p w14:paraId="0255AFFE" w14:textId="77777777" w:rsidR="0058528C" w:rsidRPr="00FC5047" w:rsidRDefault="0058528C" w:rsidP="0058528C">
      <w:pPr>
        <w:pStyle w:val="NoSpacing"/>
        <w:spacing w:line="480" w:lineRule="auto"/>
        <w:jc w:val="right"/>
        <w:rPr>
          <w:b/>
          <w:bCs/>
          <w:sz w:val="36"/>
          <w:szCs w:val="36"/>
          <w:lang w:val="en-CA"/>
        </w:rPr>
      </w:pPr>
    </w:p>
    <w:p w14:paraId="2C4D5733" w14:textId="77777777" w:rsidR="0058528C" w:rsidRPr="00FC5047" w:rsidRDefault="0058528C" w:rsidP="0058528C">
      <w:pPr>
        <w:pStyle w:val="NoSpacing"/>
        <w:spacing w:line="480" w:lineRule="auto"/>
        <w:jc w:val="right"/>
        <w:rPr>
          <w:b/>
          <w:bCs/>
          <w:sz w:val="36"/>
          <w:szCs w:val="36"/>
          <w:lang w:val="en-CA"/>
        </w:rPr>
      </w:pPr>
    </w:p>
    <w:p w14:paraId="2E1714A6" w14:textId="77777777" w:rsidR="0058528C" w:rsidRPr="00FC5047" w:rsidRDefault="0058528C" w:rsidP="0058528C">
      <w:pPr>
        <w:pStyle w:val="NoSpacing"/>
        <w:spacing w:line="480" w:lineRule="auto"/>
        <w:rPr>
          <w:b/>
          <w:bCs/>
          <w:sz w:val="36"/>
          <w:szCs w:val="36"/>
          <w:lang w:val="en-CA"/>
        </w:rPr>
      </w:pPr>
    </w:p>
    <w:p w14:paraId="467FFBF9" w14:textId="77777777" w:rsidR="0058528C" w:rsidRPr="00FC5047" w:rsidRDefault="0058528C" w:rsidP="0058528C">
      <w:pPr>
        <w:pStyle w:val="NoSpacing"/>
        <w:spacing w:line="480" w:lineRule="auto"/>
        <w:jc w:val="right"/>
        <w:rPr>
          <w:b/>
          <w:bCs/>
          <w:sz w:val="36"/>
          <w:szCs w:val="36"/>
          <w:lang w:val="en-CA"/>
        </w:rPr>
      </w:pPr>
      <w:r w:rsidRPr="00FC5047">
        <w:rPr>
          <w:b/>
          <w:bCs/>
          <w:sz w:val="36"/>
          <w:szCs w:val="36"/>
          <w:lang w:val="en-CA"/>
        </w:rPr>
        <w:t xml:space="preserve">Web: cnib.ca </w:t>
      </w:r>
    </w:p>
    <w:p w14:paraId="36F246DD" w14:textId="77777777" w:rsidR="0058528C" w:rsidRPr="00FC5047" w:rsidRDefault="0058528C" w:rsidP="0058528C">
      <w:pPr>
        <w:pStyle w:val="NoSpacing"/>
        <w:spacing w:line="480" w:lineRule="auto"/>
        <w:jc w:val="right"/>
        <w:rPr>
          <w:b/>
          <w:bCs/>
          <w:sz w:val="36"/>
          <w:szCs w:val="36"/>
          <w:lang w:val="en-CA"/>
        </w:rPr>
      </w:pPr>
      <w:r w:rsidRPr="00FC5047">
        <w:rPr>
          <w:b/>
          <w:bCs/>
          <w:sz w:val="36"/>
          <w:szCs w:val="36"/>
          <w:lang w:val="en-CA"/>
        </w:rPr>
        <w:t xml:space="preserve">Email: info@cnib.ca </w:t>
      </w:r>
    </w:p>
    <w:p w14:paraId="07956A19" w14:textId="32C84BE5" w:rsidR="0058528C" w:rsidRPr="00FC5047" w:rsidRDefault="0058528C" w:rsidP="0058528C">
      <w:pPr>
        <w:pStyle w:val="NoSpacing"/>
        <w:spacing w:line="480" w:lineRule="auto"/>
        <w:jc w:val="right"/>
        <w:rPr>
          <w:b/>
          <w:bCs/>
          <w:sz w:val="36"/>
          <w:szCs w:val="36"/>
          <w:lang w:val="en-CA"/>
        </w:rPr>
      </w:pPr>
      <w:r w:rsidRPr="00FC5047">
        <w:rPr>
          <w:b/>
          <w:bCs/>
          <w:sz w:val="36"/>
          <w:szCs w:val="36"/>
          <w:lang w:val="en-CA"/>
        </w:rPr>
        <w:t>Toll Free: 1-800-563-26</w:t>
      </w:r>
      <w:r w:rsidR="004F0BE7">
        <w:rPr>
          <w:b/>
          <w:bCs/>
          <w:sz w:val="36"/>
          <w:szCs w:val="36"/>
          <w:lang w:val="en-CA"/>
        </w:rPr>
        <w:t>42</w:t>
      </w:r>
    </w:p>
    <w:p w14:paraId="0A140472" w14:textId="77777777" w:rsidR="0058528C" w:rsidRPr="00FC5047" w:rsidRDefault="0058528C" w:rsidP="0058528C">
      <w:pPr>
        <w:spacing w:before="0" w:after="0" w:line="240" w:lineRule="auto"/>
        <w:rPr>
          <w:rFonts w:cs="Arial"/>
          <w:b/>
          <w:noProof/>
          <w:sz w:val="28"/>
          <w:szCs w:val="28"/>
          <w:lang w:val="en-CA" w:eastAsia="en-CA"/>
        </w:rPr>
      </w:pPr>
    </w:p>
    <w:p w14:paraId="3CFB4834" w14:textId="77777777" w:rsidR="0058528C" w:rsidRPr="00FC5047" w:rsidRDefault="0058528C" w:rsidP="0058528C">
      <w:pPr>
        <w:pStyle w:val="NoSpacing"/>
        <w:spacing w:line="480" w:lineRule="auto"/>
        <w:rPr>
          <w:lang w:val="en-CA"/>
        </w:rPr>
      </w:pPr>
    </w:p>
    <w:p w14:paraId="22380A51" w14:textId="77777777" w:rsidR="00BB4054" w:rsidRPr="00256A9A" w:rsidRDefault="00BB4054" w:rsidP="0058528C">
      <w:pPr>
        <w:spacing w:line="276" w:lineRule="auto"/>
        <w:rPr>
          <w:b/>
          <w:bCs/>
          <w:color w:val="000000" w:themeColor="text1"/>
          <w:sz w:val="36"/>
          <w:szCs w:val="36"/>
          <w:lang w:val="en-CA"/>
        </w:rPr>
      </w:pPr>
    </w:p>
    <w:sectPr w:rsidR="00BB4054" w:rsidRPr="00256A9A" w:rsidSect="00A90DDE">
      <w:headerReference w:type="default" r:id="rId60"/>
      <w:footerReference w:type="default" r:id="rId61"/>
      <w:headerReference w:type="first" r:id="rId62"/>
      <w:type w:val="continuous"/>
      <w:pgSz w:w="12240" w:h="15840"/>
      <w:pgMar w:top="357" w:right="992" w:bottom="799" w:left="992" w:header="709"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072754" w14:textId="77777777" w:rsidR="00D533FA" w:rsidRDefault="00D533FA" w:rsidP="00257838">
      <w:r>
        <w:separator/>
      </w:r>
    </w:p>
  </w:endnote>
  <w:endnote w:type="continuationSeparator" w:id="0">
    <w:p w14:paraId="3BBE9A8E" w14:textId="77777777" w:rsidR="00D533FA" w:rsidRDefault="00D533FA" w:rsidP="00257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inion Pro">
    <w:altName w:val="Cambria"/>
    <w:panose1 w:val="020B0604020202020204"/>
    <w:charset w:val="00"/>
    <w:family w:val="roman"/>
    <w:notTrueType/>
    <w:pitch w:val="variable"/>
    <w:sig w:usb0="6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Oblique">
    <w:altName w:val="Arial"/>
    <w:panose1 w:val="00000000000000000000"/>
    <w:charset w:val="00"/>
    <w:family w:val="roman"/>
    <w:pitch w:val="default"/>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Utsaah">
    <w:panose1 w:val="020B0604020202020204"/>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5861988"/>
      <w:docPartObj>
        <w:docPartGallery w:val="Page Numbers (Bottom of Page)"/>
        <w:docPartUnique/>
      </w:docPartObj>
    </w:sdtPr>
    <w:sdtEndPr/>
    <w:sdtContent>
      <w:sdt>
        <w:sdtPr>
          <w:id w:val="-1769616900"/>
          <w:docPartObj>
            <w:docPartGallery w:val="Page Numbers (Top of Page)"/>
            <w:docPartUnique/>
          </w:docPartObj>
        </w:sdtPr>
        <w:sdtEndPr/>
        <w:sdtContent>
          <w:p w14:paraId="58AC2487" w14:textId="77777777" w:rsidR="006C3EEA" w:rsidRDefault="006C3EEA" w:rsidP="00030123">
            <w:pPr>
              <w:pStyle w:val="NoSpacing"/>
              <w:jc w:val="right"/>
            </w:pPr>
          </w:p>
          <w:p w14:paraId="67F2377A" w14:textId="77777777" w:rsidR="006C3EEA" w:rsidRDefault="006C3EEA" w:rsidP="00030123">
            <w:pPr>
              <w:pStyle w:val="NoSpacing"/>
              <w:jc w:val="right"/>
            </w:pPr>
          </w:p>
          <w:p w14:paraId="0C3C72C0" w14:textId="77777777" w:rsidR="006C3EEA" w:rsidRDefault="006C3EEA" w:rsidP="00030123">
            <w:pPr>
              <w:pStyle w:val="NoSpacing"/>
              <w:jc w:val="right"/>
            </w:pPr>
            <w:r>
              <w:t xml:space="preserve">Page </w:t>
            </w:r>
            <w:r>
              <w:fldChar w:fldCharType="begin"/>
            </w:r>
            <w:r>
              <w:instrText xml:space="preserve"> PAGE </w:instrText>
            </w:r>
            <w:r>
              <w:fldChar w:fldCharType="separate"/>
            </w:r>
            <w:r>
              <w:rPr>
                <w:noProof/>
              </w:rPr>
              <w:t>7</w:t>
            </w:r>
            <w:r>
              <w:fldChar w:fldCharType="end"/>
            </w:r>
            <w:r>
              <w:t xml:space="preserve"> of </w:t>
            </w:r>
            <w:fldSimple w:instr=" NUMPAGES  ">
              <w:r>
                <w:rPr>
                  <w:noProof/>
                </w:rPr>
                <w:t>14</w:t>
              </w:r>
            </w:fldSimple>
          </w:p>
          <w:p w14:paraId="2493D86E" w14:textId="24026DD6" w:rsidR="006C3EEA" w:rsidRDefault="00C25913" w:rsidP="00030123">
            <w:pPr>
              <w:pStyle w:val="NoSpacing"/>
              <w:jc w:val="right"/>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4A054C" w14:textId="77777777" w:rsidR="00D533FA" w:rsidRDefault="00D533FA" w:rsidP="00257838">
      <w:r>
        <w:separator/>
      </w:r>
    </w:p>
  </w:footnote>
  <w:footnote w:type="continuationSeparator" w:id="0">
    <w:p w14:paraId="7B87066C" w14:textId="77777777" w:rsidR="00D533FA" w:rsidRDefault="00D533FA" w:rsidP="00257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FE8CF" w14:textId="0ACC986F" w:rsidR="006C3EEA" w:rsidRPr="00030123" w:rsidRDefault="006C3EEA" w:rsidP="00030123">
    <w:pPr>
      <w:pStyle w:val="NoSpacing"/>
    </w:pPr>
  </w:p>
  <w:p w14:paraId="57ED7DE9" w14:textId="77777777" w:rsidR="006C3EEA" w:rsidRPr="00030123" w:rsidRDefault="006C3EEA" w:rsidP="00030123">
    <w:pPr>
      <w:pStyle w:val="NoSpaci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E5E0E" w14:textId="6C694850" w:rsidR="006C3EEA" w:rsidRPr="00030123" w:rsidRDefault="006C3EEA" w:rsidP="00030123">
    <w:pPr>
      <w:pStyle w:val="NoSpacing"/>
    </w:pPr>
  </w:p>
  <w:p w14:paraId="79761447" w14:textId="41F4EE5D" w:rsidR="006C3EEA" w:rsidRPr="00DE060D" w:rsidRDefault="006C3EEA" w:rsidP="00DE060D">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86F75"/>
    <w:multiLevelType w:val="hybridMultilevel"/>
    <w:tmpl w:val="C3E26D80"/>
    <w:lvl w:ilvl="0" w:tplc="04090001">
      <w:start w:val="1"/>
      <w:numFmt w:val="bullet"/>
      <w:lvlText w:val=""/>
      <w:lvlJc w:val="left"/>
      <w:pPr>
        <w:ind w:left="720" w:hanging="360"/>
      </w:pPr>
      <w:rPr>
        <w:rFonts w:ascii="Symbol" w:hAnsi="Symbol" w:hint="default"/>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54E64"/>
    <w:multiLevelType w:val="hybridMultilevel"/>
    <w:tmpl w:val="C79A19F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BD35DDD"/>
    <w:multiLevelType w:val="multilevel"/>
    <w:tmpl w:val="40D8F0A0"/>
    <w:styleLink w:val="WWOutlineListStyle5"/>
    <w:lvl w:ilvl="0">
      <w:start w:val="1"/>
      <w:numFmt w:val="decimal"/>
      <w:lvlText w:val="%1"/>
      <w:lvlJc w:val="left"/>
      <w:pPr>
        <w:ind w:left="432" w:hanging="432"/>
      </w:pPr>
      <w:rPr>
        <w:b/>
        <w:sz w:val="36"/>
        <w:szCs w:val="36"/>
      </w:rPr>
    </w:lvl>
    <w:lvl w:ilvl="1">
      <w:start w:val="1"/>
      <w:numFmt w:val="decimal"/>
      <w:lvlText w:val="%1.%2"/>
      <w:lvlJc w:val="left"/>
      <w:pPr>
        <w:ind w:left="737" w:hanging="737"/>
      </w:pPr>
      <w:rPr>
        <w:b/>
      </w:rPr>
    </w:lvl>
    <w:lvl w:ilvl="2">
      <w:start w:val="1"/>
      <w:numFmt w:val="decimal"/>
      <w:lvlText w:val="%1.%2.%3"/>
      <w:lvlJc w:val="left"/>
      <w:pPr>
        <w:ind w:left="720" w:hanging="720"/>
      </w:pPr>
      <w:rPr>
        <w:b w:val="0"/>
        <w:sz w:val="28"/>
        <w:szCs w:val="28"/>
      </w:rPr>
    </w:lvl>
    <w:lvl w:ilvl="3">
      <w:start w:val="1"/>
      <w:numFmt w:val="decimal"/>
      <w:lvlText w:val="%1.%2.%3.%4"/>
      <w:lvlJc w:val="left"/>
      <w:pPr>
        <w:ind w:left="864" w:hanging="864"/>
      </w:pPr>
      <w:rPr>
        <w:b w:val="0"/>
      </w:rPr>
    </w:lvl>
    <w:lvl w:ilvl="4">
      <w:start w:val="1"/>
      <w:numFmt w:val="decimal"/>
      <w:lvlText w:val="%1.%2.%3.%4.%5"/>
      <w:lvlJc w:val="left"/>
      <w:pPr>
        <w:ind w:left="1008" w:hanging="1008"/>
      </w:pPr>
      <w:rPr>
        <w:b w:val="0"/>
        <w:i w:val="0"/>
        <w:sz w:val="24"/>
        <w:szCs w:val="24"/>
      </w:rPr>
    </w:lvl>
    <w:lvl w:ilvl="5">
      <w:start w:val="1"/>
      <w:numFmt w:val="decimal"/>
      <w:lvlText w:val="%1.%2.%3.%4.%5.%6"/>
      <w:lvlJc w:val="left"/>
      <w:pPr>
        <w:ind w:left="1152" w:hanging="1152"/>
      </w:pPr>
      <w:rPr>
        <w:b w:val="0"/>
        <w:sz w:val="24"/>
        <w:szCs w:val="24"/>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131308E"/>
    <w:multiLevelType w:val="hybridMultilevel"/>
    <w:tmpl w:val="C58647A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24640ED"/>
    <w:multiLevelType w:val="multilevel"/>
    <w:tmpl w:val="1CE4C46E"/>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2EE5DE4"/>
    <w:multiLevelType w:val="hybridMultilevel"/>
    <w:tmpl w:val="5748DF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57909F8"/>
    <w:multiLevelType w:val="hybridMultilevel"/>
    <w:tmpl w:val="819801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ACA6158"/>
    <w:multiLevelType w:val="multilevel"/>
    <w:tmpl w:val="86F60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FB46FC"/>
    <w:multiLevelType w:val="hybridMultilevel"/>
    <w:tmpl w:val="ED2662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0230E45"/>
    <w:multiLevelType w:val="hybridMultilevel"/>
    <w:tmpl w:val="D52C77F8"/>
    <w:lvl w:ilvl="0" w:tplc="8F0C3036">
      <w:start w:val="1"/>
      <w:numFmt w:val="bullet"/>
      <w:pStyle w:val="Checklist"/>
      <w:lvlText w:val=""/>
      <w:lvlJc w:val="left"/>
      <w:pPr>
        <w:ind w:left="720" w:hanging="360"/>
      </w:pPr>
      <w:rPr>
        <w:rFonts w:ascii="Symbol" w:hAnsi="Symbol" w:hint="default"/>
        <w:sz w:val="4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127141B"/>
    <w:multiLevelType w:val="multilevel"/>
    <w:tmpl w:val="28966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8B2C6B"/>
    <w:multiLevelType w:val="hybridMultilevel"/>
    <w:tmpl w:val="6CE4C4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A72A0A"/>
    <w:multiLevelType w:val="hybridMultilevel"/>
    <w:tmpl w:val="2E9C8DE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92048AD"/>
    <w:multiLevelType w:val="hybridMultilevel"/>
    <w:tmpl w:val="CB3C64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BE50AA5"/>
    <w:multiLevelType w:val="hybridMultilevel"/>
    <w:tmpl w:val="53B0DA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E5C1A7B"/>
    <w:multiLevelType w:val="hybridMultilevel"/>
    <w:tmpl w:val="210AF1A6"/>
    <w:lvl w:ilvl="0" w:tplc="0409000F">
      <w:start w:val="1"/>
      <w:numFmt w:val="decimal"/>
      <w:lvlText w:val="%1."/>
      <w:lvlJc w:val="left"/>
      <w:pPr>
        <w:ind w:left="782" w:hanging="360"/>
      </w:p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6" w15:restartNumberingAfterBreak="0">
    <w:nsid w:val="439973E9"/>
    <w:multiLevelType w:val="hybridMultilevel"/>
    <w:tmpl w:val="E0B631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45078AB"/>
    <w:multiLevelType w:val="hybridMultilevel"/>
    <w:tmpl w:val="C428BD6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6340045"/>
    <w:multiLevelType w:val="multilevel"/>
    <w:tmpl w:val="299E1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5C7DAE"/>
    <w:multiLevelType w:val="hybridMultilevel"/>
    <w:tmpl w:val="B60677C2"/>
    <w:lvl w:ilvl="0" w:tplc="10090005">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47444235"/>
    <w:multiLevelType w:val="multilevel"/>
    <w:tmpl w:val="46F81DF2"/>
    <w:lvl w:ilvl="0">
      <w:start w:val="1"/>
      <w:numFmt w:val="decimal"/>
      <w:lvlText w:val="%1"/>
      <w:lvlJc w:val="left"/>
      <w:pPr>
        <w:ind w:left="432" w:hanging="432"/>
      </w:pPr>
      <w:rPr>
        <w:rFonts w:hint="default"/>
        <w:b/>
        <w:sz w:val="36"/>
        <w:szCs w:val="36"/>
      </w:rPr>
    </w:lvl>
    <w:lvl w:ilvl="1">
      <w:start w:val="1"/>
      <w:numFmt w:val="decimal"/>
      <w:lvlText w:val="%1.%2"/>
      <w:lvlJc w:val="left"/>
      <w:pPr>
        <w:ind w:left="737" w:hanging="737"/>
      </w:pPr>
      <w:rPr>
        <w:rFonts w:hint="default"/>
        <w:b/>
      </w:rPr>
    </w:lvl>
    <w:lvl w:ilvl="2">
      <w:start w:val="1"/>
      <w:numFmt w:val="decimal"/>
      <w:lvlText w:val="%1.%2.%3"/>
      <w:lvlJc w:val="left"/>
      <w:pPr>
        <w:ind w:left="720" w:hanging="720"/>
      </w:pPr>
      <w:rPr>
        <w:rFonts w:hint="default"/>
        <w:b w:val="0"/>
        <w:sz w:val="28"/>
        <w:szCs w:val="28"/>
      </w:rPr>
    </w:lvl>
    <w:lvl w:ilvl="3">
      <w:start w:val="1"/>
      <w:numFmt w:val="decimal"/>
      <w:lvlText w:val="%1.%2.%3.%4"/>
      <w:lvlJc w:val="left"/>
      <w:pPr>
        <w:ind w:left="864" w:hanging="864"/>
      </w:pPr>
      <w:rPr>
        <w:rFonts w:hint="default"/>
        <w:b w:val="0"/>
      </w:rPr>
    </w:lvl>
    <w:lvl w:ilvl="4">
      <w:start w:val="1"/>
      <w:numFmt w:val="decimal"/>
      <w:lvlText w:val="%1.%2.%3.%4.%5"/>
      <w:lvlJc w:val="left"/>
      <w:pPr>
        <w:ind w:left="1008" w:hanging="1008"/>
      </w:pPr>
      <w:rPr>
        <w:rFonts w:hint="default"/>
        <w:b w:val="0"/>
        <w:i w:val="0"/>
        <w:sz w:val="24"/>
        <w:szCs w:val="24"/>
      </w:rPr>
    </w:lvl>
    <w:lvl w:ilvl="5">
      <w:start w:val="1"/>
      <w:numFmt w:val="decimal"/>
      <w:pStyle w:val="Heading6"/>
      <w:lvlText w:val="%1.%2.%3.%4.%5.%6"/>
      <w:lvlJc w:val="left"/>
      <w:pPr>
        <w:ind w:left="1152" w:hanging="1152"/>
      </w:pPr>
      <w:rPr>
        <w:rFonts w:hint="default"/>
        <w:b w:val="0"/>
        <w:sz w:val="24"/>
        <w:szCs w:val="24"/>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15:restartNumberingAfterBreak="0">
    <w:nsid w:val="4B91323D"/>
    <w:multiLevelType w:val="hybridMultilevel"/>
    <w:tmpl w:val="1E70F898"/>
    <w:lvl w:ilvl="0" w:tplc="2CA0492C">
      <w:start w:val="1"/>
      <w:numFmt w:val="bullet"/>
      <w:lvlText w:val=""/>
      <w:lvlJc w:val="left"/>
      <w:pPr>
        <w:ind w:left="1080" w:hanging="360"/>
      </w:pPr>
      <w:rPr>
        <w:rFonts w:ascii="Symbol" w:hAnsi="Symbol" w:hint="default"/>
        <w:color w:val="auto"/>
      </w:rPr>
    </w:lvl>
    <w:lvl w:ilvl="1" w:tplc="10090003">
      <w:start w:val="1"/>
      <w:numFmt w:val="bullet"/>
      <w:lvlText w:val="o"/>
      <w:lvlJc w:val="left"/>
      <w:pPr>
        <w:ind w:left="2454" w:hanging="360"/>
      </w:pPr>
      <w:rPr>
        <w:rFonts w:ascii="Courier New" w:hAnsi="Courier New" w:cs="Courier New" w:hint="default"/>
      </w:rPr>
    </w:lvl>
    <w:lvl w:ilvl="2" w:tplc="10090005">
      <w:start w:val="1"/>
      <w:numFmt w:val="bullet"/>
      <w:lvlText w:val=""/>
      <w:lvlJc w:val="left"/>
      <w:pPr>
        <w:ind w:left="3174" w:hanging="360"/>
      </w:pPr>
      <w:rPr>
        <w:rFonts w:ascii="Wingdings" w:hAnsi="Wingdings" w:hint="default"/>
      </w:rPr>
    </w:lvl>
    <w:lvl w:ilvl="3" w:tplc="10090001" w:tentative="1">
      <w:start w:val="1"/>
      <w:numFmt w:val="bullet"/>
      <w:lvlText w:val=""/>
      <w:lvlJc w:val="left"/>
      <w:pPr>
        <w:ind w:left="3894" w:hanging="360"/>
      </w:pPr>
      <w:rPr>
        <w:rFonts w:ascii="Symbol" w:hAnsi="Symbol" w:hint="default"/>
      </w:rPr>
    </w:lvl>
    <w:lvl w:ilvl="4" w:tplc="10090003" w:tentative="1">
      <w:start w:val="1"/>
      <w:numFmt w:val="bullet"/>
      <w:lvlText w:val="o"/>
      <w:lvlJc w:val="left"/>
      <w:pPr>
        <w:ind w:left="4614" w:hanging="360"/>
      </w:pPr>
      <w:rPr>
        <w:rFonts w:ascii="Courier New" w:hAnsi="Courier New" w:cs="Courier New" w:hint="default"/>
      </w:rPr>
    </w:lvl>
    <w:lvl w:ilvl="5" w:tplc="10090005" w:tentative="1">
      <w:start w:val="1"/>
      <w:numFmt w:val="bullet"/>
      <w:lvlText w:val=""/>
      <w:lvlJc w:val="left"/>
      <w:pPr>
        <w:ind w:left="5334" w:hanging="360"/>
      </w:pPr>
      <w:rPr>
        <w:rFonts w:ascii="Wingdings" w:hAnsi="Wingdings" w:hint="default"/>
      </w:rPr>
    </w:lvl>
    <w:lvl w:ilvl="6" w:tplc="10090001" w:tentative="1">
      <w:start w:val="1"/>
      <w:numFmt w:val="bullet"/>
      <w:lvlText w:val=""/>
      <w:lvlJc w:val="left"/>
      <w:pPr>
        <w:ind w:left="6054" w:hanging="360"/>
      </w:pPr>
      <w:rPr>
        <w:rFonts w:ascii="Symbol" w:hAnsi="Symbol" w:hint="default"/>
      </w:rPr>
    </w:lvl>
    <w:lvl w:ilvl="7" w:tplc="10090003" w:tentative="1">
      <w:start w:val="1"/>
      <w:numFmt w:val="bullet"/>
      <w:lvlText w:val="o"/>
      <w:lvlJc w:val="left"/>
      <w:pPr>
        <w:ind w:left="6774" w:hanging="360"/>
      </w:pPr>
      <w:rPr>
        <w:rFonts w:ascii="Courier New" w:hAnsi="Courier New" w:cs="Courier New" w:hint="default"/>
      </w:rPr>
    </w:lvl>
    <w:lvl w:ilvl="8" w:tplc="10090005" w:tentative="1">
      <w:start w:val="1"/>
      <w:numFmt w:val="bullet"/>
      <w:lvlText w:val=""/>
      <w:lvlJc w:val="left"/>
      <w:pPr>
        <w:ind w:left="7494" w:hanging="360"/>
      </w:pPr>
      <w:rPr>
        <w:rFonts w:ascii="Wingdings" w:hAnsi="Wingdings" w:hint="default"/>
      </w:rPr>
    </w:lvl>
  </w:abstractNum>
  <w:abstractNum w:abstractNumId="22" w15:restartNumberingAfterBreak="0">
    <w:nsid w:val="4BB11831"/>
    <w:multiLevelType w:val="hybridMultilevel"/>
    <w:tmpl w:val="72EE825A"/>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4EDC1EE2"/>
    <w:multiLevelType w:val="hybridMultilevel"/>
    <w:tmpl w:val="FCA4BF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0603DF6"/>
    <w:multiLevelType w:val="multilevel"/>
    <w:tmpl w:val="B1DCC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58931F4"/>
    <w:multiLevelType w:val="hybridMultilevel"/>
    <w:tmpl w:val="5022B2F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72328FE"/>
    <w:multiLevelType w:val="hybridMultilevel"/>
    <w:tmpl w:val="BAA61E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F2B39D7"/>
    <w:multiLevelType w:val="hybridMultilevel"/>
    <w:tmpl w:val="2C56286A"/>
    <w:lvl w:ilvl="0" w:tplc="C78CC566">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F3E196F"/>
    <w:multiLevelType w:val="hybridMultilevel"/>
    <w:tmpl w:val="8EB0594A"/>
    <w:lvl w:ilvl="0" w:tplc="10090001">
      <w:start w:val="1"/>
      <w:numFmt w:val="bullet"/>
      <w:lvlText w:val=""/>
      <w:lvlJc w:val="left"/>
      <w:pPr>
        <w:ind w:left="1080" w:hanging="360"/>
      </w:pPr>
      <w:rPr>
        <w:rFonts w:ascii="Symbol" w:hAnsi="Symbol" w:hint="default"/>
        <w:b w:val="0"/>
        <w:i w:val="0"/>
      </w:rPr>
    </w:lvl>
    <w:lvl w:ilvl="1" w:tplc="10090001">
      <w:start w:val="1"/>
      <w:numFmt w:val="bullet"/>
      <w:lvlText w:val=""/>
      <w:lvlJc w:val="left"/>
      <w:pPr>
        <w:ind w:left="1800" w:hanging="360"/>
      </w:pPr>
      <w:rPr>
        <w:rFonts w:ascii="Symbol" w:hAnsi="Symbol"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9" w15:restartNumberingAfterBreak="0">
    <w:nsid w:val="6524583D"/>
    <w:multiLevelType w:val="hybridMultilevel"/>
    <w:tmpl w:val="C3EE06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97A3A89"/>
    <w:multiLevelType w:val="multilevel"/>
    <w:tmpl w:val="D3667C38"/>
    <w:lvl w:ilvl="0">
      <w:start w:val="1"/>
      <w:numFmt w:val="bullet"/>
      <w:lvlText w:val=""/>
      <w:lvlJc w:val="left"/>
      <w:pPr>
        <w:ind w:left="720" w:hanging="360"/>
      </w:pPr>
      <w:rPr>
        <w:rFonts w:ascii="Wingdings" w:hAnsi="Wingdings" w:hint="default"/>
        <w:color w:val="auto"/>
        <w:sz w:val="24"/>
        <w:szCs w:val="24"/>
      </w:rPr>
    </w:lvl>
    <w:lvl w:ilvl="1">
      <w:numFmt w:val="bullet"/>
      <w:lvlText w:val="o"/>
      <w:lvlJc w:val="left"/>
      <w:pPr>
        <w:ind w:left="1440" w:hanging="360"/>
      </w:pPr>
      <w:rPr>
        <w:rFonts w:ascii="Courier New" w:hAnsi="Courier New" w:cs="Courier New"/>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6C426B43"/>
    <w:multiLevelType w:val="hybridMultilevel"/>
    <w:tmpl w:val="6E68FA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C7B6DD6"/>
    <w:multiLevelType w:val="hybridMultilevel"/>
    <w:tmpl w:val="CFEC3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253016"/>
    <w:multiLevelType w:val="hybridMultilevel"/>
    <w:tmpl w:val="847602C4"/>
    <w:lvl w:ilvl="0" w:tplc="370AD320">
      <w:start w:val="1"/>
      <w:numFmt w:val="bullet"/>
      <w:lvlText w:val=""/>
      <w:lvlJc w:val="left"/>
      <w:pPr>
        <w:ind w:left="1440" w:hanging="360"/>
      </w:pPr>
      <w:rPr>
        <w:rFonts w:ascii="Symbol" w:hAnsi="Symbol" w:hint="default"/>
      </w:rPr>
    </w:lvl>
    <w:lvl w:ilvl="1" w:tplc="10090003">
      <w:start w:val="1"/>
      <w:numFmt w:val="bullet"/>
      <w:lvlText w:val="o"/>
      <w:lvlJc w:val="left"/>
      <w:pPr>
        <w:ind w:left="1636"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4" w15:restartNumberingAfterBreak="0">
    <w:nsid w:val="7E695160"/>
    <w:multiLevelType w:val="hybridMultilevel"/>
    <w:tmpl w:val="F784369C"/>
    <w:lvl w:ilvl="0" w:tplc="679EAE48">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36542230">
    <w:abstractNumId w:val="33"/>
  </w:num>
  <w:num w:numId="2" w16cid:durableId="1651206134">
    <w:abstractNumId w:val="21"/>
  </w:num>
  <w:num w:numId="3" w16cid:durableId="708922700">
    <w:abstractNumId w:val="26"/>
  </w:num>
  <w:num w:numId="4" w16cid:durableId="246422313">
    <w:abstractNumId w:val="20"/>
  </w:num>
  <w:num w:numId="5" w16cid:durableId="1917351053">
    <w:abstractNumId w:val="9"/>
  </w:num>
  <w:num w:numId="6" w16cid:durableId="1173225475">
    <w:abstractNumId w:val="19"/>
  </w:num>
  <w:num w:numId="7" w16cid:durableId="1470316116">
    <w:abstractNumId w:val="2"/>
  </w:num>
  <w:num w:numId="8" w16cid:durableId="66585508">
    <w:abstractNumId w:val="4"/>
  </w:num>
  <w:num w:numId="9" w16cid:durableId="62607363">
    <w:abstractNumId w:val="17"/>
  </w:num>
  <w:num w:numId="10" w16cid:durableId="1201285826">
    <w:abstractNumId w:val="28"/>
  </w:num>
  <w:num w:numId="11" w16cid:durableId="1448892049">
    <w:abstractNumId w:val="11"/>
  </w:num>
  <w:num w:numId="12" w16cid:durableId="1530099841">
    <w:abstractNumId w:val="13"/>
  </w:num>
  <w:num w:numId="13" w16cid:durableId="1383215735">
    <w:abstractNumId w:val="5"/>
  </w:num>
  <w:num w:numId="14" w16cid:durableId="79257853">
    <w:abstractNumId w:val="23"/>
  </w:num>
  <w:num w:numId="15" w16cid:durableId="1239636158">
    <w:abstractNumId w:val="22"/>
  </w:num>
  <w:num w:numId="16" w16cid:durableId="153767718">
    <w:abstractNumId w:val="27"/>
  </w:num>
  <w:num w:numId="17" w16cid:durableId="1684241324">
    <w:abstractNumId w:val="1"/>
  </w:num>
  <w:num w:numId="18" w16cid:durableId="45767544">
    <w:abstractNumId w:val="24"/>
  </w:num>
  <w:num w:numId="19" w16cid:durableId="951933176">
    <w:abstractNumId w:val="8"/>
  </w:num>
  <w:num w:numId="20" w16cid:durableId="127553444">
    <w:abstractNumId w:val="31"/>
  </w:num>
  <w:num w:numId="21" w16cid:durableId="1338998625">
    <w:abstractNumId w:val="12"/>
  </w:num>
  <w:num w:numId="22" w16cid:durableId="1315453383">
    <w:abstractNumId w:val="30"/>
  </w:num>
  <w:num w:numId="23" w16cid:durableId="135493877">
    <w:abstractNumId w:val="16"/>
  </w:num>
  <w:num w:numId="24" w16cid:durableId="1610579745">
    <w:abstractNumId w:val="18"/>
  </w:num>
  <w:num w:numId="25" w16cid:durableId="1059749354">
    <w:abstractNumId w:val="7"/>
  </w:num>
  <w:num w:numId="26" w16cid:durableId="279842795">
    <w:abstractNumId w:val="10"/>
  </w:num>
  <w:num w:numId="27" w16cid:durableId="1056974062">
    <w:abstractNumId w:val="6"/>
  </w:num>
  <w:num w:numId="28" w16cid:durableId="1899128401">
    <w:abstractNumId w:val="29"/>
  </w:num>
  <w:num w:numId="29" w16cid:durableId="453600295">
    <w:abstractNumId w:val="25"/>
  </w:num>
  <w:num w:numId="30" w16cid:durableId="255864850">
    <w:abstractNumId w:val="3"/>
  </w:num>
  <w:num w:numId="31" w16cid:durableId="748691622">
    <w:abstractNumId w:val="14"/>
  </w:num>
  <w:num w:numId="32" w16cid:durableId="1826505219">
    <w:abstractNumId w:val="32"/>
  </w:num>
  <w:num w:numId="33" w16cid:durableId="926109409">
    <w:abstractNumId w:val="34"/>
  </w:num>
  <w:num w:numId="34" w16cid:durableId="1382024024">
    <w:abstractNumId w:val="4"/>
  </w:num>
  <w:num w:numId="35" w16cid:durableId="1737626188">
    <w:abstractNumId w:val="0"/>
  </w:num>
  <w:num w:numId="36" w16cid:durableId="2009163357">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A90"/>
    <w:rsid w:val="000003A0"/>
    <w:rsid w:val="00000C8F"/>
    <w:rsid w:val="00006773"/>
    <w:rsid w:val="00007982"/>
    <w:rsid w:val="000146FA"/>
    <w:rsid w:val="000153F6"/>
    <w:rsid w:val="000204FE"/>
    <w:rsid w:val="00021B82"/>
    <w:rsid w:val="00022264"/>
    <w:rsid w:val="00024250"/>
    <w:rsid w:val="00026FBC"/>
    <w:rsid w:val="0002741D"/>
    <w:rsid w:val="00027C70"/>
    <w:rsid w:val="00030123"/>
    <w:rsid w:val="00030BA5"/>
    <w:rsid w:val="00031FAA"/>
    <w:rsid w:val="00032EAB"/>
    <w:rsid w:val="00033250"/>
    <w:rsid w:val="00035BEF"/>
    <w:rsid w:val="00036228"/>
    <w:rsid w:val="0003788B"/>
    <w:rsid w:val="0004001F"/>
    <w:rsid w:val="00042035"/>
    <w:rsid w:val="000425C5"/>
    <w:rsid w:val="00042DC9"/>
    <w:rsid w:val="00047300"/>
    <w:rsid w:val="000478AC"/>
    <w:rsid w:val="00047978"/>
    <w:rsid w:val="00047BE5"/>
    <w:rsid w:val="00054FC7"/>
    <w:rsid w:val="000553FB"/>
    <w:rsid w:val="0005705E"/>
    <w:rsid w:val="00057584"/>
    <w:rsid w:val="00073C2D"/>
    <w:rsid w:val="0007524E"/>
    <w:rsid w:val="00075D92"/>
    <w:rsid w:val="00076ABE"/>
    <w:rsid w:val="000813F5"/>
    <w:rsid w:val="000814C5"/>
    <w:rsid w:val="000818E3"/>
    <w:rsid w:val="00081B12"/>
    <w:rsid w:val="00082018"/>
    <w:rsid w:val="000836C1"/>
    <w:rsid w:val="000841CE"/>
    <w:rsid w:val="00086123"/>
    <w:rsid w:val="00086DF7"/>
    <w:rsid w:val="00086FC5"/>
    <w:rsid w:val="00087A4E"/>
    <w:rsid w:val="00091DB7"/>
    <w:rsid w:val="00092022"/>
    <w:rsid w:val="0009408A"/>
    <w:rsid w:val="00096AC2"/>
    <w:rsid w:val="000A1BFC"/>
    <w:rsid w:val="000A25CC"/>
    <w:rsid w:val="000B0037"/>
    <w:rsid w:val="000B03FF"/>
    <w:rsid w:val="000B46A6"/>
    <w:rsid w:val="000C4F44"/>
    <w:rsid w:val="000C55D3"/>
    <w:rsid w:val="000C562C"/>
    <w:rsid w:val="000D2246"/>
    <w:rsid w:val="000D5FC2"/>
    <w:rsid w:val="000E2045"/>
    <w:rsid w:val="000E5995"/>
    <w:rsid w:val="000E762C"/>
    <w:rsid w:val="000F175E"/>
    <w:rsid w:val="000F58CF"/>
    <w:rsid w:val="000F6F58"/>
    <w:rsid w:val="000F7605"/>
    <w:rsid w:val="00103F23"/>
    <w:rsid w:val="00104EE7"/>
    <w:rsid w:val="00106B6E"/>
    <w:rsid w:val="00107FDA"/>
    <w:rsid w:val="00110212"/>
    <w:rsid w:val="00110D54"/>
    <w:rsid w:val="00111A27"/>
    <w:rsid w:val="00117519"/>
    <w:rsid w:val="00117581"/>
    <w:rsid w:val="00121E2F"/>
    <w:rsid w:val="0012221F"/>
    <w:rsid w:val="001228D6"/>
    <w:rsid w:val="00124473"/>
    <w:rsid w:val="00124B93"/>
    <w:rsid w:val="0012589F"/>
    <w:rsid w:val="0012738F"/>
    <w:rsid w:val="001279EF"/>
    <w:rsid w:val="00127CED"/>
    <w:rsid w:val="00130E92"/>
    <w:rsid w:val="00132594"/>
    <w:rsid w:val="001336C3"/>
    <w:rsid w:val="00144C47"/>
    <w:rsid w:val="00151233"/>
    <w:rsid w:val="00152F2B"/>
    <w:rsid w:val="001538EB"/>
    <w:rsid w:val="00156701"/>
    <w:rsid w:val="00163171"/>
    <w:rsid w:val="0016369D"/>
    <w:rsid w:val="00165A29"/>
    <w:rsid w:val="00166C3E"/>
    <w:rsid w:val="001673BC"/>
    <w:rsid w:val="00167A7F"/>
    <w:rsid w:val="00170264"/>
    <w:rsid w:val="001706DC"/>
    <w:rsid w:val="00170C05"/>
    <w:rsid w:val="0017676E"/>
    <w:rsid w:val="0017698B"/>
    <w:rsid w:val="00177385"/>
    <w:rsid w:val="00177E2F"/>
    <w:rsid w:val="0018053F"/>
    <w:rsid w:val="00180EA4"/>
    <w:rsid w:val="00183A48"/>
    <w:rsid w:val="00185132"/>
    <w:rsid w:val="0018719B"/>
    <w:rsid w:val="001946FE"/>
    <w:rsid w:val="0019682A"/>
    <w:rsid w:val="00197C8E"/>
    <w:rsid w:val="001A06DB"/>
    <w:rsid w:val="001A2DB9"/>
    <w:rsid w:val="001A4888"/>
    <w:rsid w:val="001A755A"/>
    <w:rsid w:val="001B066C"/>
    <w:rsid w:val="001B1119"/>
    <w:rsid w:val="001B1DAD"/>
    <w:rsid w:val="001B3739"/>
    <w:rsid w:val="001B3DA8"/>
    <w:rsid w:val="001B422E"/>
    <w:rsid w:val="001B742B"/>
    <w:rsid w:val="001B7966"/>
    <w:rsid w:val="001C2660"/>
    <w:rsid w:val="001C3E5E"/>
    <w:rsid w:val="001C4576"/>
    <w:rsid w:val="001D0A90"/>
    <w:rsid w:val="001D15B8"/>
    <w:rsid w:val="001D1ADE"/>
    <w:rsid w:val="001D3DED"/>
    <w:rsid w:val="001D4DAF"/>
    <w:rsid w:val="001D552A"/>
    <w:rsid w:val="001E15D4"/>
    <w:rsid w:val="001E22F0"/>
    <w:rsid w:val="001E3BC9"/>
    <w:rsid w:val="001E6815"/>
    <w:rsid w:val="001F08FA"/>
    <w:rsid w:val="001F1E51"/>
    <w:rsid w:val="001F736C"/>
    <w:rsid w:val="00201C61"/>
    <w:rsid w:val="0020380D"/>
    <w:rsid w:val="002045F2"/>
    <w:rsid w:val="00204F52"/>
    <w:rsid w:val="00205903"/>
    <w:rsid w:val="00206B84"/>
    <w:rsid w:val="002077DA"/>
    <w:rsid w:val="002116F6"/>
    <w:rsid w:val="00211D20"/>
    <w:rsid w:val="0021217A"/>
    <w:rsid w:val="002133A6"/>
    <w:rsid w:val="0021352C"/>
    <w:rsid w:val="00215AE7"/>
    <w:rsid w:val="00215C68"/>
    <w:rsid w:val="002219BD"/>
    <w:rsid w:val="00221EC4"/>
    <w:rsid w:val="00225A81"/>
    <w:rsid w:val="00227352"/>
    <w:rsid w:val="00227C3A"/>
    <w:rsid w:val="002302B7"/>
    <w:rsid w:val="002427B5"/>
    <w:rsid w:val="002450D9"/>
    <w:rsid w:val="00245C70"/>
    <w:rsid w:val="00246C8F"/>
    <w:rsid w:val="00247FDA"/>
    <w:rsid w:val="002517B7"/>
    <w:rsid w:val="002518E4"/>
    <w:rsid w:val="00256A9A"/>
    <w:rsid w:val="00256B1B"/>
    <w:rsid w:val="00257573"/>
    <w:rsid w:val="00257838"/>
    <w:rsid w:val="00257C31"/>
    <w:rsid w:val="00261451"/>
    <w:rsid w:val="0026180B"/>
    <w:rsid w:val="00261D5E"/>
    <w:rsid w:val="002625AD"/>
    <w:rsid w:val="00263064"/>
    <w:rsid w:val="00266617"/>
    <w:rsid w:val="00266668"/>
    <w:rsid w:val="0026672D"/>
    <w:rsid w:val="002705B6"/>
    <w:rsid w:val="002710BB"/>
    <w:rsid w:val="00271244"/>
    <w:rsid w:val="00271518"/>
    <w:rsid w:val="002731B4"/>
    <w:rsid w:val="00273498"/>
    <w:rsid w:val="0027407B"/>
    <w:rsid w:val="002745F7"/>
    <w:rsid w:val="0028081D"/>
    <w:rsid w:val="00282072"/>
    <w:rsid w:val="0028230E"/>
    <w:rsid w:val="002834BD"/>
    <w:rsid w:val="002851A7"/>
    <w:rsid w:val="002873E9"/>
    <w:rsid w:val="00287CB0"/>
    <w:rsid w:val="00287CE0"/>
    <w:rsid w:val="00290546"/>
    <w:rsid w:val="00292DF8"/>
    <w:rsid w:val="0029573A"/>
    <w:rsid w:val="0029661A"/>
    <w:rsid w:val="0029664D"/>
    <w:rsid w:val="00296FF4"/>
    <w:rsid w:val="002A290B"/>
    <w:rsid w:val="002B17D4"/>
    <w:rsid w:val="002B26FF"/>
    <w:rsid w:val="002B79B6"/>
    <w:rsid w:val="002C3E00"/>
    <w:rsid w:val="002C77AE"/>
    <w:rsid w:val="002D61E0"/>
    <w:rsid w:val="002E38EB"/>
    <w:rsid w:val="002E47E9"/>
    <w:rsid w:val="002E515D"/>
    <w:rsid w:val="002E633B"/>
    <w:rsid w:val="002F360D"/>
    <w:rsid w:val="002F5789"/>
    <w:rsid w:val="0030014B"/>
    <w:rsid w:val="00302228"/>
    <w:rsid w:val="00302A55"/>
    <w:rsid w:val="00303BAB"/>
    <w:rsid w:val="00304EF1"/>
    <w:rsid w:val="003056A6"/>
    <w:rsid w:val="003057B0"/>
    <w:rsid w:val="0031099B"/>
    <w:rsid w:val="003162BE"/>
    <w:rsid w:val="00316CFB"/>
    <w:rsid w:val="0032077B"/>
    <w:rsid w:val="00325AFC"/>
    <w:rsid w:val="00327DCE"/>
    <w:rsid w:val="003305BC"/>
    <w:rsid w:val="00332A4A"/>
    <w:rsid w:val="00334C68"/>
    <w:rsid w:val="00335C0F"/>
    <w:rsid w:val="00342695"/>
    <w:rsid w:val="00344505"/>
    <w:rsid w:val="00347DF6"/>
    <w:rsid w:val="00354DC5"/>
    <w:rsid w:val="00356186"/>
    <w:rsid w:val="003635C9"/>
    <w:rsid w:val="0036512F"/>
    <w:rsid w:val="0037029D"/>
    <w:rsid w:val="00372324"/>
    <w:rsid w:val="003732FE"/>
    <w:rsid w:val="0037398A"/>
    <w:rsid w:val="00374E3E"/>
    <w:rsid w:val="00375974"/>
    <w:rsid w:val="00375A76"/>
    <w:rsid w:val="003771AA"/>
    <w:rsid w:val="00377457"/>
    <w:rsid w:val="00382099"/>
    <w:rsid w:val="003840E0"/>
    <w:rsid w:val="003871D1"/>
    <w:rsid w:val="003908E0"/>
    <w:rsid w:val="00392461"/>
    <w:rsid w:val="00392DD3"/>
    <w:rsid w:val="00393CF1"/>
    <w:rsid w:val="00394031"/>
    <w:rsid w:val="00394194"/>
    <w:rsid w:val="00394525"/>
    <w:rsid w:val="00396144"/>
    <w:rsid w:val="0039637C"/>
    <w:rsid w:val="003971D8"/>
    <w:rsid w:val="003A06FF"/>
    <w:rsid w:val="003A2840"/>
    <w:rsid w:val="003A6FEB"/>
    <w:rsid w:val="003A71B8"/>
    <w:rsid w:val="003B0BB3"/>
    <w:rsid w:val="003B0E16"/>
    <w:rsid w:val="003B1581"/>
    <w:rsid w:val="003B23AB"/>
    <w:rsid w:val="003B5916"/>
    <w:rsid w:val="003C178C"/>
    <w:rsid w:val="003C221F"/>
    <w:rsid w:val="003C3308"/>
    <w:rsid w:val="003C3970"/>
    <w:rsid w:val="003C74FB"/>
    <w:rsid w:val="003C78BD"/>
    <w:rsid w:val="003C7D4F"/>
    <w:rsid w:val="003D43A2"/>
    <w:rsid w:val="003D45D2"/>
    <w:rsid w:val="003D508C"/>
    <w:rsid w:val="003D72C8"/>
    <w:rsid w:val="003D7941"/>
    <w:rsid w:val="003E67A7"/>
    <w:rsid w:val="003E75B4"/>
    <w:rsid w:val="003F22D6"/>
    <w:rsid w:val="003F2D1E"/>
    <w:rsid w:val="004003A0"/>
    <w:rsid w:val="00401EB2"/>
    <w:rsid w:val="004034D2"/>
    <w:rsid w:val="00407283"/>
    <w:rsid w:val="00407E45"/>
    <w:rsid w:val="00411C17"/>
    <w:rsid w:val="00412228"/>
    <w:rsid w:val="00415D9C"/>
    <w:rsid w:val="00417EAF"/>
    <w:rsid w:val="00417EFC"/>
    <w:rsid w:val="00420AE7"/>
    <w:rsid w:val="00424182"/>
    <w:rsid w:val="00425A01"/>
    <w:rsid w:val="00426D42"/>
    <w:rsid w:val="0042715C"/>
    <w:rsid w:val="004274D3"/>
    <w:rsid w:val="00432DA6"/>
    <w:rsid w:val="004331E8"/>
    <w:rsid w:val="00433254"/>
    <w:rsid w:val="0043701D"/>
    <w:rsid w:val="00441325"/>
    <w:rsid w:val="00450AB8"/>
    <w:rsid w:val="00450DD8"/>
    <w:rsid w:val="00451C4C"/>
    <w:rsid w:val="00454355"/>
    <w:rsid w:val="0045481E"/>
    <w:rsid w:val="00455BD7"/>
    <w:rsid w:val="00455BE4"/>
    <w:rsid w:val="00462230"/>
    <w:rsid w:val="004635E8"/>
    <w:rsid w:val="00463F5E"/>
    <w:rsid w:val="004642D1"/>
    <w:rsid w:val="00470109"/>
    <w:rsid w:val="004728C5"/>
    <w:rsid w:val="00473313"/>
    <w:rsid w:val="00473B2B"/>
    <w:rsid w:val="00473E5D"/>
    <w:rsid w:val="0047631B"/>
    <w:rsid w:val="00476A8B"/>
    <w:rsid w:val="00483233"/>
    <w:rsid w:val="004861DD"/>
    <w:rsid w:val="00490074"/>
    <w:rsid w:val="00490874"/>
    <w:rsid w:val="00493770"/>
    <w:rsid w:val="00493F4C"/>
    <w:rsid w:val="00497927"/>
    <w:rsid w:val="004A1090"/>
    <w:rsid w:val="004A15CF"/>
    <w:rsid w:val="004A18E4"/>
    <w:rsid w:val="004A1FD0"/>
    <w:rsid w:val="004A3B17"/>
    <w:rsid w:val="004A5503"/>
    <w:rsid w:val="004B1B4A"/>
    <w:rsid w:val="004B1BB6"/>
    <w:rsid w:val="004B20EF"/>
    <w:rsid w:val="004B2158"/>
    <w:rsid w:val="004B5876"/>
    <w:rsid w:val="004B6AD8"/>
    <w:rsid w:val="004C0741"/>
    <w:rsid w:val="004C0922"/>
    <w:rsid w:val="004C1C67"/>
    <w:rsid w:val="004C2C42"/>
    <w:rsid w:val="004C391B"/>
    <w:rsid w:val="004C4FC8"/>
    <w:rsid w:val="004C607E"/>
    <w:rsid w:val="004C687D"/>
    <w:rsid w:val="004C6B72"/>
    <w:rsid w:val="004C6FBD"/>
    <w:rsid w:val="004C7996"/>
    <w:rsid w:val="004D0B17"/>
    <w:rsid w:val="004D1DD5"/>
    <w:rsid w:val="004D2786"/>
    <w:rsid w:val="004D42E8"/>
    <w:rsid w:val="004D48B9"/>
    <w:rsid w:val="004D4FD8"/>
    <w:rsid w:val="004D5D5C"/>
    <w:rsid w:val="004D649A"/>
    <w:rsid w:val="004E4757"/>
    <w:rsid w:val="004E52D5"/>
    <w:rsid w:val="004E7764"/>
    <w:rsid w:val="004E79E0"/>
    <w:rsid w:val="004F0BE7"/>
    <w:rsid w:val="004F0C48"/>
    <w:rsid w:val="004F340A"/>
    <w:rsid w:val="004F4023"/>
    <w:rsid w:val="005000AD"/>
    <w:rsid w:val="00506C25"/>
    <w:rsid w:val="00510162"/>
    <w:rsid w:val="005106FC"/>
    <w:rsid w:val="00510C83"/>
    <w:rsid w:val="00514E74"/>
    <w:rsid w:val="0051511C"/>
    <w:rsid w:val="005214E2"/>
    <w:rsid w:val="00525BEB"/>
    <w:rsid w:val="00527B9B"/>
    <w:rsid w:val="00532194"/>
    <w:rsid w:val="0053395A"/>
    <w:rsid w:val="00533EAF"/>
    <w:rsid w:val="00534AA4"/>
    <w:rsid w:val="0053673C"/>
    <w:rsid w:val="00536B33"/>
    <w:rsid w:val="00536C34"/>
    <w:rsid w:val="00541178"/>
    <w:rsid w:val="00542B53"/>
    <w:rsid w:val="00542F9E"/>
    <w:rsid w:val="00543E51"/>
    <w:rsid w:val="00545D29"/>
    <w:rsid w:val="0055240A"/>
    <w:rsid w:val="00552554"/>
    <w:rsid w:val="00552D0D"/>
    <w:rsid w:val="00555511"/>
    <w:rsid w:val="00556875"/>
    <w:rsid w:val="005614AE"/>
    <w:rsid w:val="00563C2E"/>
    <w:rsid w:val="005645F6"/>
    <w:rsid w:val="00564B4F"/>
    <w:rsid w:val="005702C0"/>
    <w:rsid w:val="0057140F"/>
    <w:rsid w:val="00572915"/>
    <w:rsid w:val="005740A0"/>
    <w:rsid w:val="00574923"/>
    <w:rsid w:val="00576C02"/>
    <w:rsid w:val="0057713A"/>
    <w:rsid w:val="00580BAE"/>
    <w:rsid w:val="005814B8"/>
    <w:rsid w:val="0058281B"/>
    <w:rsid w:val="00584BA1"/>
    <w:rsid w:val="0058528C"/>
    <w:rsid w:val="005853C6"/>
    <w:rsid w:val="00585F76"/>
    <w:rsid w:val="00591168"/>
    <w:rsid w:val="00597844"/>
    <w:rsid w:val="005A1262"/>
    <w:rsid w:val="005A6271"/>
    <w:rsid w:val="005A62C7"/>
    <w:rsid w:val="005B12EE"/>
    <w:rsid w:val="005B3A22"/>
    <w:rsid w:val="005B4152"/>
    <w:rsid w:val="005B7875"/>
    <w:rsid w:val="005C010E"/>
    <w:rsid w:val="005C2178"/>
    <w:rsid w:val="005C6C27"/>
    <w:rsid w:val="005D19B0"/>
    <w:rsid w:val="005D2352"/>
    <w:rsid w:val="005D37DF"/>
    <w:rsid w:val="005D6401"/>
    <w:rsid w:val="005D6E5C"/>
    <w:rsid w:val="005E0503"/>
    <w:rsid w:val="005E102E"/>
    <w:rsid w:val="005E1ED9"/>
    <w:rsid w:val="005E29FA"/>
    <w:rsid w:val="005E3021"/>
    <w:rsid w:val="005E61D6"/>
    <w:rsid w:val="005E6707"/>
    <w:rsid w:val="005E79AF"/>
    <w:rsid w:val="005F0ED1"/>
    <w:rsid w:val="005F117C"/>
    <w:rsid w:val="005F2D11"/>
    <w:rsid w:val="005F6108"/>
    <w:rsid w:val="005F6467"/>
    <w:rsid w:val="00603392"/>
    <w:rsid w:val="00603D71"/>
    <w:rsid w:val="006105CD"/>
    <w:rsid w:val="00610A18"/>
    <w:rsid w:val="0061267D"/>
    <w:rsid w:val="00621E7E"/>
    <w:rsid w:val="00622000"/>
    <w:rsid w:val="0062413F"/>
    <w:rsid w:val="006242B8"/>
    <w:rsid w:val="00632806"/>
    <w:rsid w:val="00634F8B"/>
    <w:rsid w:val="00636146"/>
    <w:rsid w:val="00636175"/>
    <w:rsid w:val="0063696D"/>
    <w:rsid w:val="006374EE"/>
    <w:rsid w:val="00637D17"/>
    <w:rsid w:val="0064341A"/>
    <w:rsid w:val="00645A05"/>
    <w:rsid w:val="006517F8"/>
    <w:rsid w:val="006525E8"/>
    <w:rsid w:val="00652BAA"/>
    <w:rsid w:val="00654A51"/>
    <w:rsid w:val="00663772"/>
    <w:rsid w:val="00665354"/>
    <w:rsid w:val="00665EFF"/>
    <w:rsid w:val="006660F0"/>
    <w:rsid w:val="006666F3"/>
    <w:rsid w:val="00666DE4"/>
    <w:rsid w:val="00670835"/>
    <w:rsid w:val="006715C1"/>
    <w:rsid w:val="00672591"/>
    <w:rsid w:val="00680B12"/>
    <w:rsid w:val="0068189B"/>
    <w:rsid w:val="00681C7A"/>
    <w:rsid w:val="00683E31"/>
    <w:rsid w:val="00686BE8"/>
    <w:rsid w:val="0069064B"/>
    <w:rsid w:val="006908C2"/>
    <w:rsid w:val="006916AE"/>
    <w:rsid w:val="00696179"/>
    <w:rsid w:val="006A18BC"/>
    <w:rsid w:val="006A316C"/>
    <w:rsid w:val="006A3C2B"/>
    <w:rsid w:val="006A4D62"/>
    <w:rsid w:val="006A55B9"/>
    <w:rsid w:val="006A630E"/>
    <w:rsid w:val="006A72BE"/>
    <w:rsid w:val="006B070C"/>
    <w:rsid w:val="006B1DE3"/>
    <w:rsid w:val="006B2F4A"/>
    <w:rsid w:val="006B37A0"/>
    <w:rsid w:val="006B49AB"/>
    <w:rsid w:val="006B52EB"/>
    <w:rsid w:val="006B6A41"/>
    <w:rsid w:val="006B6BAB"/>
    <w:rsid w:val="006C0F01"/>
    <w:rsid w:val="006C2CFE"/>
    <w:rsid w:val="006C34D3"/>
    <w:rsid w:val="006C3EEA"/>
    <w:rsid w:val="006C4A55"/>
    <w:rsid w:val="006C695E"/>
    <w:rsid w:val="006C7650"/>
    <w:rsid w:val="006D2FB2"/>
    <w:rsid w:val="006D3BC0"/>
    <w:rsid w:val="006D486F"/>
    <w:rsid w:val="006E07A7"/>
    <w:rsid w:val="006E1196"/>
    <w:rsid w:val="006E1D25"/>
    <w:rsid w:val="006E20E6"/>
    <w:rsid w:val="006E251B"/>
    <w:rsid w:val="006E3CB9"/>
    <w:rsid w:val="006E58AF"/>
    <w:rsid w:val="006E6FD8"/>
    <w:rsid w:val="006F0F6D"/>
    <w:rsid w:val="006F3ECC"/>
    <w:rsid w:val="006F43A0"/>
    <w:rsid w:val="006F61BE"/>
    <w:rsid w:val="006F6E5C"/>
    <w:rsid w:val="006F7F35"/>
    <w:rsid w:val="0070441E"/>
    <w:rsid w:val="00711F90"/>
    <w:rsid w:val="00713163"/>
    <w:rsid w:val="00716352"/>
    <w:rsid w:val="00721916"/>
    <w:rsid w:val="00723234"/>
    <w:rsid w:val="00724D45"/>
    <w:rsid w:val="007274D6"/>
    <w:rsid w:val="00731AEB"/>
    <w:rsid w:val="0073405D"/>
    <w:rsid w:val="00734523"/>
    <w:rsid w:val="00734911"/>
    <w:rsid w:val="007359CC"/>
    <w:rsid w:val="00735ADC"/>
    <w:rsid w:val="0073630E"/>
    <w:rsid w:val="0073788C"/>
    <w:rsid w:val="00737B87"/>
    <w:rsid w:val="00737CA7"/>
    <w:rsid w:val="007409A9"/>
    <w:rsid w:val="00741F94"/>
    <w:rsid w:val="00744F6B"/>
    <w:rsid w:val="00745C95"/>
    <w:rsid w:val="00752084"/>
    <w:rsid w:val="00752B7A"/>
    <w:rsid w:val="00753717"/>
    <w:rsid w:val="00754D3E"/>
    <w:rsid w:val="00757E4D"/>
    <w:rsid w:val="00763096"/>
    <w:rsid w:val="007633DB"/>
    <w:rsid w:val="00765F7E"/>
    <w:rsid w:val="0077551C"/>
    <w:rsid w:val="00776C43"/>
    <w:rsid w:val="00777B93"/>
    <w:rsid w:val="00780E0A"/>
    <w:rsid w:val="00781B6F"/>
    <w:rsid w:val="00781F71"/>
    <w:rsid w:val="00782E9D"/>
    <w:rsid w:val="00785B09"/>
    <w:rsid w:val="00795C05"/>
    <w:rsid w:val="00797A0A"/>
    <w:rsid w:val="007A0B17"/>
    <w:rsid w:val="007A4D1C"/>
    <w:rsid w:val="007A53E1"/>
    <w:rsid w:val="007A7582"/>
    <w:rsid w:val="007B0518"/>
    <w:rsid w:val="007B15EB"/>
    <w:rsid w:val="007B2D53"/>
    <w:rsid w:val="007B5C15"/>
    <w:rsid w:val="007B6F20"/>
    <w:rsid w:val="007B7D91"/>
    <w:rsid w:val="007C03C9"/>
    <w:rsid w:val="007C4111"/>
    <w:rsid w:val="007D07CE"/>
    <w:rsid w:val="007D3AA6"/>
    <w:rsid w:val="007D4AD3"/>
    <w:rsid w:val="007D4E55"/>
    <w:rsid w:val="007D79F1"/>
    <w:rsid w:val="007D7B1B"/>
    <w:rsid w:val="007E03F6"/>
    <w:rsid w:val="007E07D4"/>
    <w:rsid w:val="007E16BC"/>
    <w:rsid w:val="007E16D8"/>
    <w:rsid w:val="007E25D2"/>
    <w:rsid w:val="007E4103"/>
    <w:rsid w:val="007F0B23"/>
    <w:rsid w:val="007F4BEC"/>
    <w:rsid w:val="007F6BAA"/>
    <w:rsid w:val="007F7F1A"/>
    <w:rsid w:val="0080023A"/>
    <w:rsid w:val="008019B6"/>
    <w:rsid w:val="008039D8"/>
    <w:rsid w:val="0080492C"/>
    <w:rsid w:val="00805F09"/>
    <w:rsid w:val="00811477"/>
    <w:rsid w:val="008123F7"/>
    <w:rsid w:val="00812797"/>
    <w:rsid w:val="00815FD0"/>
    <w:rsid w:val="00820A2A"/>
    <w:rsid w:val="00822356"/>
    <w:rsid w:val="008247E6"/>
    <w:rsid w:val="00825003"/>
    <w:rsid w:val="008259D9"/>
    <w:rsid w:val="00832314"/>
    <w:rsid w:val="00832CC6"/>
    <w:rsid w:val="00834D06"/>
    <w:rsid w:val="008374AB"/>
    <w:rsid w:val="00840C0A"/>
    <w:rsid w:val="00843F3E"/>
    <w:rsid w:val="00845760"/>
    <w:rsid w:val="00846287"/>
    <w:rsid w:val="0084650E"/>
    <w:rsid w:val="008560BB"/>
    <w:rsid w:val="00856D6F"/>
    <w:rsid w:val="0086365E"/>
    <w:rsid w:val="00864BD1"/>
    <w:rsid w:val="008653CB"/>
    <w:rsid w:val="0086636B"/>
    <w:rsid w:val="0087446D"/>
    <w:rsid w:val="00881A37"/>
    <w:rsid w:val="00883B72"/>
    <w:rsid w:val="00884155"/>
    <w:rsid w:val="008849CC"/>
    <w:rsid w:val="00886DF7"/>
    <w:rsid w:val="0088784F"/>
    <w:rsid w:val="00894E89"/>
    <w:rsid w:val="0089625E"/>
    <w:rsid w:val="008965E9"/>
    <w:rsid w:val="00897121"/>
    <w:rsid w:val="008A11E2"/>
    <w:rsid w:val="008A1DEF"/>
    <w:rsid w:val="008A2FAE"/>
    <w:rsid w:val="008A2FC0"/>
    <w:rsid w:val="008A3670"/>
    <w:rsid w:val="008B0640"/>
    <w:rsid w:val="008B09DB"/>
    <w:rsid w:val="008B5808"/>
    <w:rsid w:val="008B5D92"/>
    <w:rsid w:val="008B6C3A"/>
    <w:rsid w:val="008C1279"/>
    <w:rsid w:val="008C1F8A"/>
    <w:rsid w:val="008C3F33"/>
    <w:rsid w:val="008C5B02"/>
    <w:rsid w:val="008C6460"/>
    <w:rsid w:val="008C6948"/>
    <w:rsid w:val="008C6956"/>
    <w:rsid w:val="008D2F45"/>
    <w:rsid w:val="008D44C6"/>
    <w:rsid w:val="008D4FF7"/>
    <w:rsid w:val="008D524F"/>
    <w:rsid w:val="008D6AC7"/>
    <w:rsid w:val="008E107E"/>
    <w:rsid w:val="008E3441"/>
    <w:rsid w:val="008E39FB"/>
    <w:rsid w:val="008F05BE"/>
    <w:rsid w:val="008F194C"/>
    <w:rsid w:val="00900068"/>
    <w:rsid w:val="00901DD2"/>
    <w:rsid w:val="00903161"/>
    <w:rsid w:val="00904D4C"/>
    <w:rsid w:val="00907891"/>
    <w:rsid w:val="00907DDB"/>
    <w:rsid w:val="00910BA6"/>
    <w:rsid w:val="009113B2"/>
    <w:rsid w:val="00912EB7"/>
    <w:rsid w:val="00913CD6"/>
    <w:rsid w:val="00913E0E"/>
    <w:rsid w:val="00916F4B"/>
    <w:rsid w:val="009172A3"/>
    <w:rsid w:val="0092171B"/>
    <w:rsid w:val="00922FE7"/>
    <w:rsid w:val="0092380F"/>
    <w:rsid w:val="00924BBB"/>
    <w:rsid w:val="00926340"/>
    <w:rsid w:val="00926E9C"/>
    <w:rsid w:val="00927A71"/>
    <w:rsid w:val="009302C1"/>
    <w:rsid w:val="00931570"/>
    <w:rsid w:val="00931840"/>
    <w:rsid w:val="00932599"/>
    <w:rsid w:val="00932F3C"/>
    <w:rsid w:val="009347C2"/>
    <w:rsid w:val="00937184"/>
    <w:rsid w:val="00937585"/>
    <w:rsid w:val="00937DDC"/>
    <w:rsid w:val="0094117F"/>
    <w:rsid w:val="009414FD"/>
    <w:rsid w:val="00942C2E"/>
    <w:rsid w:val="00943B98"/>
    <w:rsid w:val="00944806"/>
    <w:rsid w:val="00952EB0"/>
    <w:rsid w:val="00954520"/>
    <w:rsid w:val="00955446"/>
    <w:rsid w:val="0095675D"/>
    <w:rsid w:val="00960725"/>
    <w:rsid w:val="009608B8"/>
    <w:rsid w:val="00960A83"/>
    <w:rsid w:val="00961444"/>
    <w:rsid w:val="009614CE"/>
    <w:rsid w:val="00962D94"/>
    <w:rsid w:val="00963617"/>
    <w:rsid w:val="0096434E"/>
    <w:rsid w:val="00964BBA"/>
    <w:rsid w:val="00965BA9"/>
    <w:rsid w:val="00965F10"/>
    <w:rsid w:val="00971925"/>
    <w:rsid w:val="00971EAD"/>
    <w:rsid w:val="00977911"/>
    <w:rsid w:val="00980A7B"/>
    <w:rsid w:val="0098324C"/>
    <w:rsid w:val="00983965"/>
    <w:rsid w:val="009858DD"/>
    <w:rsid w:val="00985E96"/>
    <w:rsid w:val="00990FA3"/>
    <w:rsid w:val="0099115C"/>
    <w:rsid w:val="009921AF"/>
    <w:rsid w:val="00994447"/>
    <w:rsid w:val="00995308"/>
    <w:rsid w:val="0099686F"/>
    <w:rsid w:val="009979D5"/>
    <w:rsid w:val="00997BBA"/>
    <w:rsid w:val="009A071E"/>
    <w:rsid w:val="009A0927"/>
    <w:rsid w:val="009A7527"/>
    <w:rsid w:val="009B7548"/>
    <w:rsid w:val="009C2DA7"/>
    <w:rsid w:val="009C5F8A"/>
    <w:rsid w:val="009D211E"/>
    <w:rsid w:val="009D24D7"/>
    <w:rsid w:val="009D331D"/>
    <w:rsid w:val="009D469D"/>
    <w:rsid w:val="009E3EBE"/>
    <w:rsid w:val="009E6126"/>
    <w:rsid w:val="009E71F6"/>
    <w:rsid w:val="009F5A83"/>
    <w:rsid w:val="00A00BC3"/>
    <w:rsid w:val="00A0491D"/>
    <w:rsid w:val="00A05115"/>
    <w:rsid w:val="00A12D35"/>
    <w:rsid w:val="00A14D07"/>
    <w:rsid w:val="00A213A7"/>
    <w:rsid w:val="00A21494"/>
    <w:rsid w:val="00A226D4"/>
    <w:rsid w:val="00A23685"/>
    <w:rsid w:val="00A25A2B"/>
    <w:rsid w:val="00A34F06"/>
    <w:rsid w:val="00A36C51"/>
    <w:rsid w:val="00A41635"/>
    <w:rsid w:val="00A42133"/>
    <w:rsid w:val="00A424DD"/>
    <w:rsid w:val="00A42C1E"/>
    <w:rsid w:val="00A4483D"/>
    <w:rsid w:val="00A467A1"/>
    <w:rsid w:val="00A5590A"/>
    <w:rsid w:val="00A55C24"/>
    <w:rsid w:val="00A569C4"/>
    <w:rsid w:val="00A6346A"/>
    <w:rsid w:val="00A661C9"/>
    <w:rsid w:val="00A66A48"/>
    <w:rsid w:val="00A70408"/>
    <w:rsid w:val="00A70AD8"/>
    <w:rsid w:val="00A70FA2"/>
    <w:rsid w:val="00A711AA"/>
    <w:rsid w:val="00A71666"/>
    <w:rsid w:val="00A71858"/>
    <w:rsid w:val="00A72477"/>
    <w:rsid w:val="00A7296E"/>
    <w:rsid w:val="00A72BA3"/>
    <w:rsid w:val="00A733C6"/>
    <w:rsid w:val="00A73B4A"/>
    <w:rsid w:val="00A758A2"/>
    <w:rsid w:val="00A76AEB"/>
    <w:rsid w:val="00A82D75"/>
    <w:rsid w:val="00A8432F"/>
    <w:rsid w:val="00A8554C"/>
    <w:rsid w:val="00A87178"/>
    <w:rsid w:val="00A90804"/>
    <w:rsid w:val="00A90DDE"/>
    <w:rsid w:val="00A93659"/>
    <w:rsid w:val="00A963DB"/>
    <w:rsid w:val="00A972D7"/>
    <w:rsid w:val="00A97B57"/>
    <w:rsid w:val="00AA06D4"/>
    <w:rsid w:val="00AA2CB9"/>
    <w:rsid w:val="00AA2ECC"/>
    <w:rsid w:val="00AA6168"/>
    <w:rsid w:val="00AB0548"/>
    <w:rsid w:val="00AB121F"/>
    <w:rsid w:val="00AB139A"/>
    <w:rsid w:val="00AB21C4"/>
    <w:rsid w:val="00AB3707"/>
    <w:rsid w:val="00AB3B60"/>
    <w:rsid w:val="00AC58C5"/>
    <w:rsid w:val="00AC5AC6"/>
    <w:rsid w:val="00AC619C"/>
    <w:rsid w:val="00AD1124"/>
    <w:rsid w:val="00AD2106"/>
    <w:rsid w:val="00AD64AA"/>
    <w:rsid w:val="00AD7C83"/>
    <w:rsid w:val="00AE0DB9"/>
    <w:rsid w:val="00AE2FE4"/>
    <w:rsid w:val="00AE3665"/>
    <w:rsid w:val="00AE3C36"/>
    <w:rsid w:val="00AE3EE4"/>
    <w:rsid w:val="00AE49BB"/>
    <w:rsid w:val="00AE51EE"/>
    <w:rsid w:val="00AE6891"/>
    <w:rsid w:val="00AE6A8D"/>
    <w:rsid w:val="00AF2C3A"/>
    <w:rsid w:val="00AF4C68"/>
    <w:rsid w:val="00AF7A5D"/>
    <w:rsid w:val="00B011D8"/>
    <w:rsid w:val="00B016B3"/>
    <w:rsid w:val="00B02AB0"/>
    <w:rsid w:val="00B02C1B"/>
    <w:rsid w:val="00B02ECD"/>
    <w:rsid w:val="00B04877"/>
    <w:rsid w:val="00B10D60"/>
    <w:rsid w:val="00B114DD"/>
    <w:rsid w:val="00B125B2"/>
    <w:rsid w:val="00B12D80"/>
    <w:rsid w:val="00B13ACF"/>
    <w:rsid w:val="00B1412C"/>
    <w:rsid w:val="00B15BEE"/>
    <w:rsid w:val="00B225CA"/>
    <w:rsid w:val="00B22B95"/>
    <w:rsid w:val="00B23F5C"/>
    <w:rsid w:val="00B3037E"/>
    <w:rsid w:val="00B311E1"/>
    <w:rsid w:val="00B319C6"/>
    <w:rsid w:val="00B32252"/>
    <w:rsid w:val="00B32C31"/>
    <w:rsid w:val="00B32D4C"/>
    <w:rsid w:val="00B34682"/>
    <w:rsid w:val="00B347DF"/>
    <w:rsid w:val="00B34EFC"/>
    <w:rsid w:val="00B35915"/>
    <w:rsid w:val="00B40D33"/>
    <w:rsid w:val="00B411AA"/>
    <w:rsid w:val="00B4186D"/>
    <w:rsid w:val="00B43065"/>
    <w:rsid w:val="00B43836"/>
    <w:rsid w:val="00B45D7F"/>
    <w:rsid w:val="00B47F8F"/>
    <w:rsid w:val="00B50481"/>
    <w:rsid w:val="00B5100D"/>
    <w:rsid w:val="00B5276D"/>
    <w:rsid w:val="00B52D70"/>
    <w:rsid w:val="00B56B06"/>
    <w:rsid w:val="00B64B1F"/>
    <w:rsid w:val="00B64F47"/>
    <w:rsid w:val="00B661FD"/>
    <w:rsid w:val="00B67BA1"/>
    <w:rsid w:val="00B67FBC"/>
    <w:rsid w:val="00B71C94"/>
    <w:rsid w:val="00B72910"/>
    <w:rsid w:val="00B72C4D"/>
    <w:rsid w:val="00B74F03"/>
    <w:rsid w:val="00B75D05"/>
    <w:rsid w:val="00B76323"/>
    <w:rsid w:val="00B77E84"/>
    <w:rsid w:val="00B81AE0"/>
    <w:rsid w:val="00B82715"/>
    <w:rsid w:val="00B829D5"/>
    <w:rsid w:val="00B85C61"/>
    <w:rsid w:val="00B8676E"/>
    <w:rsid w:val="00B86AB3"/>
    <w:rsid w:val="00B86DD0"/>
    <w:rsid w:val="00B871BC"/>
    <w:rsid w:val="00B87B6C"/>
    <w:rsid w:val="00B913BE"/>
    <w:rsid w:val="00B920B9"/>
    <w:rsid w:val="00B963E9"/>
    <w:rsid w:val="00B96969"/>
    <w:rsid w:val="00BA0A1E"/>
    <w:rsid w:val="00BA1570"/>
    <w:rsid w:val="00BA2173"/>
    <w:rsid w:val="00BA240C"/>
    <w:rsid w:val="00BA48C5"/>
    <w:rsid w:val="00BA679D"/>
    <w:rsid w:val="00BB0073"/>
    <w:rsid w:val="00BB0DE3"/>
    <w:rsid w:val="00BB2E86"/>
    <w:rsid w:val="00BB4054"/>
    <w:rsid w:val="00BB49CB"/>
    <w:rsid w:val="00BB53E1"/>
    <w:rsid w:val="00BB5D0A"/>
    <w:rsid w:val="00BC03AC"/>
    <w:rsid w:val="00BC5617"/>
    <w:rsid w:val="00BC6C3C"/>
    <w:rsid w:val="00BC7221"/>
    <w:rsid w:val="00BC75F5"/>
    <w:rsid w:val="00BD1AD3"/>
    <w:rsid w:val="00BD51EB"/>
    <w:rsid w:val="00BD5DFA"/>
    <w:rsid w:val="00BD6CFA"/>
    <w:rsid w:val="00BD7D71"/>
    <w:rsid w:val="00BE0198"/>
    <w:rsid w:val="00BE12D1"/>
    <w:rsid w:val="00BE2124"/>
    <w:rsid w:val="00BE272B"/>
    <w:rsid w:val="00BE43AE"/>
    <w:rsid w:val="00BE5F2F"/>
    <w:rsid w:val="00BE6B1A"/>
    <w:rsid w:val="00BE6E8F"/>
    <w:rsid w:val="00BE725B"/>
    <w:rsid w:val="00BF0CC7"/>
    <w:rsid w:val="00BF1AC7"/>
    <w:rsid w:val="00BF367A"/>
    <w:rsid w:val="00BF3C67"/>
    <w:rsid w:val="00BF5084"/>
    <w:rsid w:val="00BF644B"/>
    <w:rsid w:val="00BF7889"/>
    <w:rsid w:val="00BF78DF"/>
    <w:rsid w:val="00C00835"/>
    <w:rsid w:val="00C01F1D"/>
    <w:rsid w:val="00C1109E"/>
    <w:rsid w:val="00C12D2F"/>
    <w:rsid w:val="00C14AB7"/>
    <w:rsid w:val="00C155E7"/>
    <w:rsid w:val="00C15D65"/>
    <w:rsid w:val="00C16D86"/>
    <w:rsid w:val="00C222CD"/>
    <w:rsid w:val="00C227FF"/>
    <w:rsid w:val="00C22E48"/>
    <w:rsid w:val="00C24ABF"/>
    <w:rsid w:val="00C2534B"/>
    <w:rsid w:val="00C25913"/>
    <w:rsid w:val="00C25B58"/>
    <w:rsid w:val="00C25F55"/>
    <w:rsid w:val="00C27A1A"/>
    <w:rsid w:val="00C303BE"/>
    <w:rsid w:val="00C32154"/>
    <w:rsid w:val="00C32DCB"/>
    <w:rsid w:val="00C33651"/>
    <w:rsid w:val="00C336BB"/>
    <w:rsid w:val="00C33EBE"/>
    <w:rsid w:val="00C34B17"/>
    <w:rsid w:val="00C34F6D"/>
    <w:rsid w:val="00C367C2"/>
    <w:rsid w:val="00C4162A"/>
    <w:rsid w:val="00C42090"/>
    <w:rsid w:val="00C428D6"/>
    <w:rsid w:val="00C445BC"/>
    <w:rsid w:val="00C45495"/>
    <w:rsid w:val="00C46592"/>
    <w:rsid w:val="00C46641"/>
    <w:rsid w:val="00C471D2"/>
    <w:rsid w:val="00C4786C"/>
    <w:rsid w:val="00C5037C"/>
    <w:rsid w:val="00C506E1"/>
    <w:rsid w:val="00C507B1"/>
    <w:rsid w:val="00C528B2"/>
    <w:rsid w:val="00C52AD7"/>
    <w:rsid w:val="00C60087"/>
    <w:rsid w:val="00C60EE4"/>
    <w:rsid w:val="00C63C20"/>
    <w:rsid w:val="00C65655"/>
    <w:rsid w:val="00C660A0"/>
    <w:rsid w:val="00C67C6B"/>
    <w:rsid w:val="00C705AC"/>
    <w:rsid w:val="00C716F9"/>
    <w:rsid w:val="00C71EE5"/>
    <w:rsid w:val="00C72DB5"/>
    <w:rsid w:val="00C80922"/>
    <w:rsid w:val="00C8241F"/>
    <w:rsid w:val="00C8267A"/>
    <w:rsid w:val="00C850B5"/>
    <w:rsid w:val="00C8635D"/>
    <w:rsid w:val="00C90766"/>
    <w:rsid w:val="00C913D0"/>
    <w:rsid w:val="00C91D4C"/>
    <w:rsid w:val="00C95D45"/>
    <w:rsid w:val="00C96AB0"/>
    <w:rsid w:val="00CA1605"/>
    <w:rsid w:val="00CA3C55"/>
    <w:rsid w:val="00CA4EA1"/>
    <w:rsid w:val="00CA7254"/>
    <w:rsid w:val="00CB38A6"/>
    <w:rsid w:val="00CB40CD"/>
    <w:rsid w:val="00CB5145"/>
    <w:rsid w:val="00CC0871"/>
    <w:rsid w:val="00CC1510"/>
    <w:rsid w:val="00CC21AF"/>
    <w:rsid w:val="00CC4350"/>
    <w:rsid w:val="00CC7938"/>
    <w:rsid w:val="00CD2079"/>
    <w:rsid w:val="00CD357C"/>
    <w:rsid w:val="00CD4905"/>
    <w:rsid w:val="00CD4E0A"/>
    <w:rsid w:val="00CD529E"/>
    <w:rsid w:val="00CD7227"/>
    <w:rsid w:val="00CE2B1A"/>
    <w:rsid w:val="00CE3E16"/>
    <w:rsid w:val="00CE3F4A"/>
    <w:rsid w:val="00CE4C93"/>
    <w:rsid w:val="00CE6521"/>
    <w:rsid w:val="00CE6A5A"/>
    <w:rsid w:val="00CE779C"/>
    <w:rsid w:val="00CE7B6E"/>
    <w:rsid w:val="00CF32CD"/>
    <w:rsid w:val="00CF344E"/>
    <w:rsid w:val="00CF4B15"/>
    <w:rsid w:val="00CF5E28"/>
    <w:rsid w:val="00CF7F42"/>
    <w:rsid w:val="00D0537D"/>
    <w:rsid w:val="00D0553A"/>
    <w:rsid w:val="00D11ED2"/>
    <w:rsid w:val="00D126E2"/>
    <w:rsid w:val="00D13444"/>
    <w:rsid w:val="00D14458"/>
    <w:rsid w:val="00D155AD"/>
    <w:rsid w:val="00D204EC"/>
    <w:rsid w:val="00D20536"/>
    <w:rsid w:val="00D20C05"/>
    <w:rsid w:val="00D22292"/>
    <w:rsid w:val="00D22629"/>
    <w:rsid w:val="00D259E1"/>
    <w:rsid w:val="00D302C5"/>
    <w:rsid w:val="00D324FF"/>
    <w:rsid w:val="00D32580"/>
    <w:rsid w:val="00D34FA3"/>
    <w:rsid w:val="00D35A02"/>
    <w:rsid w:val="00D37395"/>
    <w:rsid w:val="00D4054C"/>
    <w:rsid w:val="00D418BA"/>
    <w:rsid w:val="00D4350E"/>
    <w:rsid w:val="00D43E01"/>
    <w:rsid w:val="00D46891"/>
    <w:rsid w:val="00D47492"/>
    <w:rsid w:val="00D5005B"/>
    <w:rsid w:val="00D51727"/>
    <w:rsid w:val="00D53102"/>
    <w:rsid w:val="00D533FA"/>
    <w:rsid w:val="00D5363B"/>
    <w:rsid w:val="00D54A7E"/>
    <w:rsid w:val="00D62D6C"/>
    <w:rsid w:val="00D64772"/>
    <w:rsid w:val="00D649B5"/>
    <w:rsid w:val="00D67E00"/>
    <w:rsid w:val="00D70EFD"/>
    <w:rsid w:val="00D72000"/>
    <w:rsid w:val="00D72412"/>
    <w:rsid w:val="00D73804"/>
    <w:rsid w:val="00D77890"/>
    <w:rsid w:val="00D77E14"/>
    <w:rsid w:val="00D80690"/>
    <w:rsid w:val="00D81D5E"/>
    <w:rsid w:val="00D82085"/>
    <w:rsid w:val="00D86F7B"/>
    <w:rsid w:val="00D9085B"/>
    <w:rsid w:val="00D90AA7"/>
    <w:rsid w:val="00D910C8"/>
    <w:rsid w:val="00D92388"/>
    <w:rsid w:val="00D9692F"/>
    <w:rsid w:val="00DA1557"/>
    <w:rsid w:val="00DA451C"/>
    <w:rsid w:val="00DA4709"/>
    <w:rsid w:val="00DA5949"/>
    <w:rsid w:val="00DA5A70"/>
    <w:rsid w:val="00DA7239"/>
    <w:rsid w:val="00DA7792"/>
    <w:rsid w:val="00DB1886"/>
    <w:rsid w:val="00DB347C"/>
    <w:rsid w:val="00DB356E"/>
    <w:rsid w:val="00DB54F2"/>
    <w:rsid w:val="00DB5E46"/>
    <w:rsid w:val="00DC083E"/>
    <w:rsid w:val="00DC1F0F"/>
    <w:rsid w:val="00DC2DD7"/>
    <w:rsid w:val="00DC602C"/>
    <w:rsid w:val="00DC65C9"/>
    <w:rsid w:val="00DC6E43"/>
    <w:rsid w:val="00DD0796"/>
    <w:rsid w:val="00DD62D7"/>
    <w:rsid w:val="00DD76DB"/>
    <w:rsid w:val="00DD7C2D"/>
    <w:rsid w:val="00DE060D"/>
    <w:rsid w:val="00DE0E61"/>
    <w:rsid w:val="00DE25B0"/>
    <w:rsid w:val="00DE36E4"/>
    <w:rsid w:val="00DE3D37"/>
    <w:rsid w:val="00DF01F8"/>
    <w:rsid w:val="00DF1B7C"/>
    <w:rsid w:val="00DF21F8"/>
    <w:rsid w:val="00DF2C7E"/>
    <w:rsid w:val="00DF445B"/>
    <w:rsid w:val="00E014F9"/>
    <w:rsid w:val="00E01F98"/>
    <w:rsid w:val="00E050C2"/>
    <w:rsid w:val="00E0555B"/>
    <w:rsid w:val="00E05A05"/>
    <w:rsid w:val="00E05F45"/>
    <w:rsid w:val="00E07052"/>
    <w:rsid w:val="00E07DF5"/>
    <w:rsid w:val="00E07F7E"/>
    <w:rsid w:val="00E15A74"/>
    <w:rsid w:val="00E15B41"/>
    <w:rsid w:val="00E2288C"/>
    <w:rsid w:val="00E22F37"/>
    <w:rsid w:val="00E245FE"/>
    <w:rsid w:val="00E27130"/>
    <w:rsid w:val="00E271AA"/>
    <w:rsid w:val="00E338B1"/>
    <w:rsid w:val="00E37415"/>
    <w:rsid w:val="00E400FC"/>
    <w:rsid w:val="00E423A7"/>
    <w:rsid w:val="00E455F9"/>
    <w:rsid w:val="00E45B58"/>
    <w:rsid w:val="00E46C4C"/>
    <w:rsid w:val="00E47810"/>
    <w:rsid w:val="00E51354"/>
    <w:rsid w:val="00E53867"/>
    <w:rsid w:val="00E55BB9"/>
    <w:rsid w:val="00E55C9B"/>
    <w:rsid w:val="00E56EC7"/>
    <w:rsid w:val="00E57251"/>
    <w:rsid w:val="00E609DC"/>
    <w:rsid w:val="00E60B4F"/>
    <w:rsid w:val="00E62532"/>
    <w:rsid w:val="00E64439"/>
    <w:rsid w:val="00E666DA"/>
    <w:rsid w:val="00E71237"/>
    <w:rsid w:val="00E728B0"/>
    <w:rsid w:val="00E75389"/>
    <w:rsid w:val="00E75B9B"/>
    <w:rsid w:val="00E80BF9"/>
    <w:rsid w:val="00E80C46"/>
    <w:rsid w:val="00E81AAB"/>
    <w:rsid w:val="00E83DC8"/>
    <w:rsid w:val="00E85BC6"/>
    <w:rsid w:val="00E87FB1"/>
    <w:rsid w:val="00E912E2"/>
    <w:rsid w:val="00E91D85"/>
    <w:rsid w:val="00E92CCA"/>
    <w:rsid w:val="00E96CB9"/>
    <w:rsid w:val="00E97592"/>
    <w:rsid w:val="00E97707"/>
    <w:rsid w:val="00EA2A5B"/>
    <w:rsid w:val="00EA2E48"/>
    <w:rsid w:val="00EA38F3"/>
    <w:rsid w:val="00EA461B"/>
    <w:rsid w:val="00EA74DE"/>
    <w:rsid w:val="00EB013A"/>
    <w:rsid w:val="00EB243C"/>
    <w:rsid w:val="00EB4EA1"/>
    <w:rsid w:val="00EB518B"/>
    <w:rsid w:val="00EB608D"/>
    <w:rsid w:val="00EC08C8"/>
    <w:rsid w:val="00EC109B"/>
    <w:rsid w:val="00EC15BC"/>
    <w:rsid w:val="00EC20D0"/>
    <w:rsid w:val="00EC3B8C"/>
    <w:rsid w:val="00EC4B88"/>
    <w:rsid w:val="00EC52BB"/>
    <w:rsid w:val="00EC53A9"/>
    <w:rsid w:val="00EC66A1"/>
    <w:rsid w:val="00EC7D70"/>
    <w:rsid w:val="00ED07F7"/>
    <w:rsid w:val="00ED2477"/>
    <w:rsid w:val="00ED574E"/>
    <w:rsid w:val="00ED6444"/>
    <w:rsid w:val="00EE0057"/>
    <w:rsid w:val="00EE1D2B"/>
    <w:rsid w:val="00EE2A04"/>
    <w:rsid w:val="00EE3814"/>
    <w:rsid w:val="00EE49CC"/>
    <w:rsid w:val="00EE5375"/>
    <w:rsid w:val="00EE68FE"/>
    <w:rsid w:val="00EE7361"/>
    <w:rsid w:val="00EF07DB"/>
    <w:rsid w:val="00EF34EC"/>
    <w:rsid w:val="00EF5683"/>
    <w:rsid w:val="00EF65EE"/>
    <w:rsid w:val="00F043DD"/>
    <w:rsid w:val="00F049AB"/>
    <w:rsid w:val="00F04CFB"/>
    <w:rsid w:val="00F06F75"/>
    <w:rsid w:val="00F10D0C"/>
    <w:rsid w:val="00F11192"/>
    <w:rsid w:val="00F13060"/>
    <w:rsid w:val="00F158E2"/>
    <w:rsid w:val="00F15F22"/>
    <w:rsid w:val="00F16CDE"/>
    <w:rsid w:val="00F20098"/>
    <w:rsid w:val="00F22146"/>
    <w:rsid w:val="00F22E21"/>
    <w:rsid w:val="00F23569"/>
    <w:rsid w:val="00F23B24"/>
    <w:rsid w:val="00F256DF"/>
    <w:rsid w:val="00F2798C"/>
    <w:rsid w:val="00F333D2"/>
    <w:rsid w:val="00F33668"/>
    <w:rsid w:val="00F35B53"/>
    <w:rsid w:val="00F36AB7"/>
    <w:rsid w:val="00F43827"/>
    <w:rsid w:val="00F4527C"/>
    <w:rsid w:val="00F463E7"/>
    <w:rsid w:val="00F5418D"/>
    <w:rsid w:val="00F55EA3"/>
    <w:rsid w:val="00F57F17"/>
    <w:rsid w:val="00F7279B"/>
    <w:rsid w:val="00F77220"/>
    <w:rsid w:val="00F8180B"/>
    <w:rsid w:val="00F83D2A"/>
    <w:rsid w:val="00F96E0A"/>
    <w:rsid w:val="00FA0546"/>
    <w:rsid w:val="00FA2F8A"/>
    <w:rsid w:val="00FA56A5"/>
    <w:rsid w:val="00FA679B"/>
    <w:rsid w:val="00FA7897"/>
    <w:rsid w:val="00FB1C4B"/>
    <w:rsid w:val="00FB506E"/>
    <w:rsid w:val="00FB5B32"/>
    <w:rsid w:val="00FB6958"/>
    <w:rsid w:val="00FB720E"/>
    <w:rsid w:val="00FC1B6D"/>
    <w:rsid w:val="00FC2868"/>
    <w:rsid w:val="00FC3FFD"/>
    <w:rsid w:val="00FC410F"/>
    <w:rsid w:val="00FD09AD"/>
    <w:rsid w:val="00FD3620"/>
    <w:rsid w:val="00FD5B42"/>
    <w:rsid w:val="00FE06CE"/>
    <w:rsid w:val="00FE36B0"/>
    <w:rsid w:val="00FE4E4C"/>
    <w:rsid w:val="00FE6175"/>
    <w:rsid w:val="00FE6292"/>
    <w:rsid w:val="00FF0140"/>
    <w:rsid w:val="00FF05F7"/>
    <w:rsid w:val="00FF0F0C"/>
    <w:rsid w:val="00FF27B6"/>
    <w:rsid w:val="00FF2E89"/>
    <w:rsid w:val="00FF5340"/>
    <w:rsid w:val="00FF5657"/>
    <w:rsid w:val="00FF680B"/>
    <w:rsid w:val="00FF6F21"/>
    <w:rsid w:val="00FF7B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9F3817"/>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22E48"/>
    <w:pPr>
      <w:spacing w:before="120" w:after="120" w:line="360" w:lineRule="auto"/>
    </w:pPr>
    <w:rPr>
      <w:rFonts w:ascii="Arial" w:hAnsi="Arial"/>
    </w:rPr>
  </w:style>
  <w:style w:type="paragraph" w:styleId="Heading1">
    <w:name w:val="heading 1"/>
    <w:aliases w:val="Handbook"/>
    <w:basedOn w:val="Normal"/>
    <w:next w:val="Normal"/>
    <w:link w:val="Heading1Char"/>
    <w:uiPriority w:val="9"/>
    <w:qFormat/>
    <w:rsid w:val="002D61E0"/>
    <w:pPr>
      <w:keepNext/>
      <w:keepLines/>
      <w:spacing w:before="720" w:after="240"/>
      <w:ind w:left="431" w:hanging="431"/>
      <w:outlineLvl w:val="0"/>
    </w:pPr>
    <w:rPr>
      <w:rFonts w:eastAsiaTheme="majorEastAsia" w:cstheme="majorBidi"/>
      <w:b/>
      <w:sz w:val="36"/>
      <w:szCs w:val="36"/>
      <w:lang w:val="en-CA"/>
    </w:rPr>
  </w:style>
  <w:style w:type="paragraph" w:styleId="Heading2">
    <w:name w:val="heading 2"/>
    <w:aliases w:val="Section"/>
    <w:basedOn w:val="Normal"/>
    <w:next w:val="Normal"/>
    <w:link w:val="Heading2Char"/>
    <w:uiPriority w:val="9"/>
    <w:unhideWhenUsed/>
    <w:qFormat/>
    <w:rsid w:val="00FB1C4B"/>
    <w:pPr>
      <w:keepNext/>
      <w:keepLines/>
      <w:spacing w:before="360"/>
      <w:ind w:left="737" w:hanging="737"/>
      <w:outlineLvl w:val="1"/>
    </w:pPr>
    <w:rPr>
      <w:rFonts w:eastAsiaTheme="majorEastAsia" w:cstheme="majorBidi"/>
      <w:b/>
      <w:sz w:val="32"/>
      <w:szCs w:val="32"/>
      <w:lang w:val="en-CA"/>
    </w:rPr>
  </w:style>
  <w:style w:type="paragraph" w:styleId="Heading3">
    <w:name w:val="heading 3"/>
    <w:aliases w:val="Subheading"/>
    <w:basedOn w:val="Normal"/>
    <w:next w:val="Normal"/>
    <w:link w:val="Heading3Char"/>
    <w:uiPriority w:val="9"/>
    <w:unhideWhenUsed/>
    <w:qFormat/>
    <w:rsid w:val="002D61E0"/>
    <w:pPr>
      <w:keepNext/>
      <w:keepLines/>
      <w:spacing w:before="240" w:after="240"/>
      <w:ind w:left="720" w:hanging="720"/>
      <w:outlineLvl w:val="2"/>
    </w:pPr>
    <w:rPr>
      <w:rFonts w:eastAsiaTheme="majorEastAsia" w:cstheme="majorBidi"/>
      <w:b/>
      <w:bCs/>
      <w:sz w:val="28"/>
      <w:szCs w:val="28"/>
      <w:lang w:val="en-CA"/>
    </w:rPr>
  </w:style>
  <w:style w:type="paragraph" w:styleId="Heading4">
    <w:name w:val="heading 4"/>
    <w:aliases w:val="Subsub heading"/>
    <w:basedOn w:val="Normal"/>
    <w:next w:val="Normal"/>
    <w:link w:val="Heading4Char"/>
    <w:uiPriority w:val="9"/>
    <w:unhideWhenUsed/>
    <w:qFormat/>
    <w:rsid w:val="00DF2C7E"/>
    <w:pPr>
      <w:keepNext/>
      <w:keepLines/>
      <w:spacing w:before="360" w:after="240"/>
      <w:outlineLvl w:val="3"/>
    </w:pPr>
    <w:rPr>
      <w:rFonts w:eastAsiaTheme="majorEastAsia" w:cstheme="majorBidi"/>
      <w:b/>
      <w:iCs/>
      <w:lang w:val="en-CA"/>
    </w:rPr>
  </w:style>
  <w:style w:type="paragraph" w:styleId="Heading5">
    <w:name w:val="heading 5"/>
    <w:basedOn w:val="Normal"/>
    <w:next w:val="Normal"/>
    <w:link w:val="Heading5Char"/>
    <w:uiPriority w:val="9"/>
    <w:unhideWhenUsed/>
    <w:qFormat/>
    <w:rsid w:val="00057584"/>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412228"/>
    <w:pPr>
      <w:keepNext/>
      <w:keepLines/>
      <w:numPr>
        <w:ilvl w:val="5"/>
        <w:numId w:val="4"/>
      </w:numPr>
      <w:spacing w:before="240" w:after="240"/>
      <w:outlineLvl w:val="5"/>
    </w:pPr>
    <w:rPr>
      <w:rFonts w:ascii="Verdana" w:eastAsiaTheme="majorEastAsia" w:hAnsi="Verdana" w:cstheme="majorBidi"/>
      <w:color w:val="4472C4" w:themeColor="accent1"/>
      <w:u w:val="single"/>
      <w:lang w:val="en-CA"/>
    </w:rPr>
  </w:style>
  <w:style w:type="paragraph" w:styleId="Heading7">
    <w:name w:val="heading 7"/>
    <w:basedOn w:val="Normal"/>
    <w:next w:val="Normal"/>
    <w:link w:val="Heading7Char"/>
    <w:uiPriority w:val="9"/>
    <w:unhideWhenUsed/>
    <w:qFormat/>
    <w:rsid w:val="00412228"/>
    <w:pPr>
      <w:keepNext/>
      <w:keepLines/>
      <w:numPr>
        <w:ilvl w:val="6"/>
        <w:numId w:val="4"/>
      </w:numPr>
      <w:spacing w:before="40"/>
      <w:outlineLvl w:val="6"/>
    </w:pPr>
    <w:rPr>
      <w:rFonts w:asciiTheme="majorHAnsi" w:eastAsiaTheme="majorEastAsia" w:hAnsiTheme="majorHAnsi" w:cstheme="majorBidi"/>
      <w:i/>
      <w:iCs/>
      <w:color w:val="1F3763" w:themeColor="accent1" w:themeShade="7F"/>
      <w:lang w:val="en-CA"/>
    </w:rPr>
  </w:style>
  <w:style w:type="paragraph" w:styleId="Heading8">
    <w:name w:val="heading 8"/>
    <w:basedOn w:val="Normal"/>
    <w:next w:val="Normal"/>
    <w:link w:val="Heading8Char"/>
    <w:uiPriority w:val="9"/>
    <w:semiHidden/>
    <w:unhideWhenUsed/>
    <w:qFormat/>
    <w:rsid w:val="00412228"/>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lang w:val="en-CA"/>
    </w:rPr>
  </w:style>
  <w:style w:type="paragraph" w:styleId="Heading9">
    <w:name w:val="heading 9"/>
    <w:basedOn w:val="Normal"/>
    <w:next w:val="Normal"/>
    <w:link w:val="Heading9Char"/>
    <w:uiPriority w:val="9"/>
    <w:semiHidden/>
    <w:unhideWhenUsed/>
    <w:qFormat/>
    <w:rsid w:val="00412228"/>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060D"/>
    <w:pPr>
      <w:tabs>
        <w:tab w:val="center" w:pos="4680"/>
        <w:tab w:val="right" w:pos="9360"/>
      </w:tabs>
    </w:pPr>
  </w:style>
  <w:style w:type="character" w:customStyle="1" w:styleId="HeaderChar">
    <w:name w:val="Header Char"/>
    <w:basedOn w:val="DefaultParagraphFont"/>
    <w:link w:val="Header"/>
    <w:uiPriority w:val="99"/>
    <w:rsid w:val="00DE060D"/>
    <w:rPr>
      <w:rFonts w:ascii="Arial" w:hAnsi="Arial"/>
    </w:rPr>
  </w:style>
  <w:style w:type="paragraph" w:styleId="Footer">
    <w:name w:val="footer"/>
    <w:basedOn w:val="NoSpacing"/>
    <w:link w:val="FooterChar"/>
    <w:uiPriority w:val="99"/>
    <w:unhideWhenUsed/>
    <w:rsid w:val="00257838"/>
    <w:pPr>
      <w:tabs>
        <w:tab w:val="center" w:pos="4680"/>
        <w:tab w:val="right" w:pos="9360"/>
      </w:tabs>
    </w:pPr>
  </w:style>
  <w:style w:type="character" w:customStyle="1" w:styleId="FooterChar">
    <w:name w:val="Footer Char"/>
    <w:basedOn w:val="DefaultParagraphFont"/>
    <w:link w:val="Footer"/>
    <w:uiPriority w:val="99"/>
    <w:rsid w:val="00030123"/>
    <w:rPr>
      <w:rFonts w:ascii="Arial" w:hAnsi="Arial"/>
    </w:rPr>
  </w:style>
  <w:style w:type="paragraph" w:customStyle="1" w:styleId="BasicParagraph">
    <w:name w:val="[Basic Paragraph]"/>
    <w:basedOn w:val="Normal"/>
    <w:uiPriority w:val="99"/>
    <w:rsid w:val="00983965"/>
    <w:pPr>
      <w:autoSpaceDE w:val="0"/>
      <w:autoSpaceDN w:val="0"/>
      <w:adjustRightInd w:val="0"/>
      <w:spacing w:line="288" w:lineRule="auto"/>
      <w:textAlignment w:val="center"/>
    </w:pPr>
    <w:rPr>
      <w:rFonts w:ascii="Minion Pro" w:hAnsi="Minion Pro" w:cs="Minion Pro"/>
      <w:color w:val="000000"/>
    </w:rPr>
  </w:style>
  <w:style w:type="paragraph" w:customStyle="1" w:styleId="BodyCopy">
    <w:name w:val="Body Copy"/>
    <w:basedOn w:val="NormalWeb"/>
    <w:qFormat/>
    <w:rsid w:val="005E29FA"/>
    <w:pPr>
      <w:spacing w:before="0" w:beforeAutospacing="0" w:after="225" w:afterAutospacing="0"/>
    </w:pPr>
    <w:rPr>
      <w:rFonts w:ascii="Arial" w:hAnsi="Arial" w:cs="Arial"/>
      <w:color w:val="000000"/>
    </w:rPr>
  </w:style>
  <w:style w:type="paragraph" w:customStyle="1" w:styleId="BodyCopyWhiteinBlackBox">
    <w:name w:val="Body Copy (White) in Black Box"/>
    <w:basedOn w:val="Normal"/>
    <w:qFormat/>
    <w:rsid w:val="00375A76"/>
    <w:pPr>
      <w:ind w:left="720"/>
    </w:pPr>
    <w:rPr>
      <w:rFonts w:cs="Arial"/>
      <w:color w:val="FFFFFF" w:themeColor="background1"/>
    </w:rPr>
  </w:style>
  <w:style w:type="paragraph" w:styleId="NormalWeb">
    <w:name w:val="Normal (Web)"/>
    <w:basedOn w:val="Normal"/>
    <w:uiPriority w:val="99"/>
    <w:unhideWhenUsed/>
    <w:rsid w:val="00D4350E"/>
    <w:pPr>
      <w:spacing w:before="100" w:beforeAutospacing="1" w:after="100" w:afterAutospacing="1"/>
    </w:pPr>
    <w:rPr>
      <w:rFonts w:ascii="Times New Roman" w:eastAsia="Times New Roman" w:hAnsi="Times New Roman" w:cs="Times New Roman"/>
      <w:lang w:val="en-CA"/>
    </w:rPr>
  </w:style>
  <w:style w:type="table" w:styleId="TableGrid">
    <w:name w:val="Table Grid"/>
    <w:basedOn w:val="TableNormal"/>
    <w:uiPriority w:val="39"/>
    <w:rsid w:val="00941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71AA"/>
    <w:pPr>
      <w:numPr>
        <w:numId w:val="8"/>
      </w:numPr>
      <w:suppressAutoHyphens/>
      <w:autoSpaceDN w:val="0"/>
      <w:textAlignment w:val="baseline"/>
    </w:pPr>
  </w:style>
  <w:style w:type="paragraph" w:customStyle="1" w:styleId="BodyCopy-TablesBlack">
    <w:name w:val="Body Copy - Tables (Black)"/>
    <w:basedOn w:val="Normal"/>
    <w:qFormat/>
    <w:rsid w:val="005E29FA"/>
    <w:pPr>
      <w:jc w:val="center"/>
    </w:pPr>
    <w:rPr>
      <w:rFonts w:cs="Arial"/>
      <w:szCs w:val="28"/>
    </w:rPr>
  </w:style>
  <w:style w:type="paragraph" w:customStyle="1" w:styleId="MainHeadline">
    <w:name w:val="Main Headline"/>
    <w:basedOn w:val="Normal"/>
    <w:qFormat/>
    <w:rsid w:val="005E29FA"/>
    <w:pPr>
      <w:spacing w:line="180" w:lineRule="auto"/>
    </w:pPr>
    <w:rPr>
      <w:rFonts w:ascii="Arial Black" w:hAnsi="Arial Black"/>
      <w:sz w:val="82"/>
      <w:szCs w:val="82"/>
      <w:lang w:val="en-CA"/>
    </w:rPr>
  </w:style>
  <w:style w:type="paragraph" w:customStyle="1" w:styleId="Sub-Heading">
    <w:name w:val="Sub-Heading"/>
    <w:basedOn w:val="Normal"/>
    <w:qFormat/>
    <w:rsid w:val="005E29FA"/>
    <w:rPr>
      <w:rFonts w:ascii="Arial Black" w:hAnsi="Arial Black"/>
      <w:sz w:val="36"/>
      <w:szCs w:val="36"/>
      <w:lang w:val="en-CA"/>
    </w:rPr>
  </w:style>
  <w:style w:type="character" w:styleId="Hyperlink">
    <w:name w:val="Hyperlink"/>
    <w:basedOn w:val="DefaultParagraphFont"/>
    <w:uiPriority w:val="99"/>
    <w:unhideWhenUsed/>
    <w:rsid w:val="00420AE7"/>
    <w:rPr>
      <w:rFonts w:ascii="Arial" w:hAnsi="Arial"/>
      <w:b/>
      <w:color w:val="0563C1" w:themeColor="hyperlink"/>
      <w:sz w:val="24"/>
      <w:u w:val="single"/>
    </w:rPr>
  </w:style>
  <w:style w:type="character" w:customStyle="1" w:styleId="Heading1Char">
    <w:name w:val="Heading 1 Char"/>
    <w:aliases w:val="Handbook Char"/>
    <w:basedOn w:val="DefaultParagraphFont"/>
    <w:link w:val="Heading1"/>
    <w:uiPriority w:val="9"/>
    <w:rsid w:val="002D61E0"/>
    <w:rPr>
      <w:rFonts w:ascii="Arial" w:eastAsiaTheme="majorEastAsia" w:hAnsi="Arial" w:cstheme="majorBidi"/>
      <w:b/>
      <w:sz w:val="36"/>
      <w:szCs w:val="36"/>
      <w:lang w:val="en-CA"/>
    </w:rPr>
  </w:style>
  <w:style w:type="character" w:customStyle="1" w:styleId="Heading2Char">
    <w:name w:val="Heading 2 Char"/>
    <w:aliases w:val="Section Char"/>
    <w:basedOn w:val="DefaultParagraphFont"/>
    <w:link w:val="Heading2"/>
    <w:uiPriority w:val="9"/>
    <w:rsid w:val="00FB1C4B"/>
    <w:rPr>
      <w:rFonts w:ascii="Arial" w:eastAsiaTheme="majorEastAsia" w:hAnsi="Arial" w:cstheme="majorBidi"/>
      <w:b/>
      <w:sz w:val="32"/>
      <w:szCs w:val="32"/>
      <w:lang w:val="en-CA"/>
    </w:rPr>
  </w:style>
  <w:style w:type="character" w:customStyle="1" w:styleId="Heading3Char">
    <w:name w:val="Heading 3 Char"/>
    <w:aliases w:val="Subheading Char"/>
    <w:basedOn w:val="DefaultParagraphFont"/>
    <w:link w:val="Heading3"/>
    <w:uiPriority w:val="9"/>
    <w:rsid w:val="002D61E0"/>
    <w:rPr>
      <w:rFonts w:ascii="Arial" w:eastAsiaTheme="majorEastAsia" w:hAnsi="Arial" w:cstheme="majorBidi"/>
      <w:b/>
      <w:bCs/>
      <w:sz w:val="28"/>
      <w:szCs w:val="28"/>
      <w:lang w:val="en-CA"/>
    </w:rPr>
  </w:style>
  <w:style w:type="character" w:customStyle="1" w:styleId="Heading4Char">
    <w:name w:val="Heading 4 Char"/>
    <w:aliases w:val="Subsub heading Char"/>
    <w:basedOn w:val="DefaultParagraphFont"/>
    <w:link w:val="Heading4"/>
    <w:uiPriority w:val="9"/>
    <w:rsid w:val="00DF2C7E"/>
    <w:rPr>
      <w:rFonts w:ascii="Arial" w:eastAsiaTheme="majorEastAsia" w:hAnsi="Arial" w:cstheme="majorBidi"/>
      <w:b/>
      <w:iCs/>
      <w:lang w:val="en-CA"/>
    </w:rPr>
  </w:style>
  <w:style w:type="paragraph" w:styleId="Caption">
    <w:name w:val="caption"/>
    <w:basedOn w:val="Normal"/>
    <w:next w:val="Normal"/>
    <w:uiPriority w:val="35"/>
    <w:unhideWhenUsed/>
    <w:qFormat/>
    <w:rsid w:val="00EA2A5B"/>
    <w:pPr>
      <w:spacing w:after="200"/>
    </w:pPr>
    <w:rPr>
      <w:i/>
      <w:iCs/>
      <w:color w:val="44546A" w:themeColor="text2"/>
      <w:szCs w:val="18"/>
      <w:lang w:val="en-CA"/>
    </w:rPr>
  </w:style>
  <w:style w:type="paragraph" w:styleId="TOCHeading">
    <w:name w:val="TOC Heading"/>
    <w:basedOn w:val="Heading1"/>
    <w:next w:val="Normal"/>
    <w:uiPriority w:val="39"/>
    <w:unhideWhenUsed/>
    <w:qFormat/>
    <w:rsid w:val="0002741D"/>
    <w:pPr>
      <w:spacing w:before="240" w:after="0" w:line="259" w:lineRule="auto"/>
      <w:ind w:left="0" w:firstLine="0"/>
      <w:outlineLvl w:val="9"/>
    </w:pPr>
    <w:rPr>
      <w:rFonts w:asciiTheme="majorHAnsi" w:hAnsiTheme="majorHAnsi"/>
      <w:b w:val="0"/>
      <w:color w:val="2F5496" w:themeColor="accent1" w:themeShade="BF"/>
      <w:sz w:val="32"/>
      <w:szCs w:val="32"/>
      <w:lang w:val="en-US"/>
    </w:rPr>
  </w:style>
  <w:style w:type="paragraph" w:styleId="TOC1">
    <w:name w:val="toc 1"/>
    <w:next w:val="Normal"/>
    <w:autoRedefine/>
    <w:uiPriority w:val="39"/>
    <w:unhideWhenUsed/>
    <w:rsid w:val="007E07D4"/>
    <w:pPr>
      <w:tabs>
        <w:tab w:val="right" w:leader="dot" w:pos="10516"/>
      </w:tabs>
      <w:spacing w:before="120" w:after="120" w:line="288" w:lineRule="auto"/>
    </w:pPr>
    <w:rPr>
      <w:rFonts w:ascii="Arial" w:hAnsi="Arial"/>
      <w:b/>
      <w:noProof/>
      <w:sz w:val="28"/>
    </w:rPr>
  </w:style>
  <w:style w:type="paragraph" w:styleId="TOC3">
    <w:name w:val="toc 3"/>
    <w:next w:val="Normal"/>
    <w:autoRedefine/>
    <w:uiPriority w:val="39"/>
    <w:unhideWhenUsed/>
    <w:rsid w:val="00D54A7E"/>
    <w:pPr>
      <w:spacing w:after="100" w:line="288" w:lineRule="auto"/>
      <w:ind w:left="482"/>
    </w:pPr>
    <w:rPr>
      <w:rFonts w:ascii="Arial" w:hAnsi="Arial"/>
    </w:rPr>
  </w:style>
  <w:style w:type="paragraph" w:styleId="TOC2">
    <w:name w:val="toc 2"/>
    <w:next w:val="Normal"/>
    <w:autoRedefine/>
    <w:uiPriority w:val="39"/>
    <w:unhideWhenUsed/>
    <w:rsid w:val="00AE3EE4"/>
    <w:pPr>
      <w:spacing w:after="100"/>
      <w:ind w:left="240"/>
    </w:pPr>
    <w:rPr>
      <w:rFonts w:ascii="Arial" w:hAnsi="Arial"/>
      <w:b/>
    </w:rPr>
  </w:style>
  <w:style w:type="character" w:customStyle="1" w:styleId="fontstyle01">
    <w:name w:val="fontstyle01"/>
    <w:basedOn w:val="DefaultParagraphFont"/>
    <w:rsid w:val="00D9692F"/>
    <w:rPr>
      <w:rFonts w:ascii="Tahoma" w:hAnsi="Tahoma" w:cs="Tahoma" w:hint="default"/>
      <w:b w:val="0"/>
      <w:bCs w:val="0"/>
      <w:i w:val="0"/>
      <w:iCs w:val="0"/>
      <w:color w:val="000000"/>
      <w:sz w:val="22"/>
      <w:szCs w:val="22"/>
    </w:rPr>
  </w:style>
  <w:style w:type="paragraph" w:customStyle="1" w:styleId="QuoteReport">
    <w:name w:val="Quote Report"/>
    <w:basedOn w:val="Normal"/>
    <w:rsid w:val="0012221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ind w:left="720"/>
    </w:pPr>
    <w:rPr>
      <w:rFonts w:ascii="Verdana" w:hAnsi="Verdana"/>
      <w:i/>
      <w:iCs/>
    </w:rPr>
  </w:style>
  <w:style w:type="paragraph" w:styleId="Quote">
    <w:name w:val="Quote"/>
    <w:basedOn w:val="Normal"/>
    <w:next w:val="Normal"/>
    <w:link w:val="QuoteChar"/>
    <w:uiPriority w:val="29"/>
    <w:rsid w:val="00F7722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7220"/>
    <w:rPr>
      <w:rFonts w:ascii="Arial" w:hAnsi="Arial"/>
      <w:i/>
      <w:iCs/>
      <w:color w:val="404040" w:themeColor="text1" w:themeTint="BF"/>
    </w:rPr>
  </w:style>
  <w:style w:type="character" w:customStyle="1" w:styleId="UnresolvedMention1">
    <w:name w:val="Unresolved Mention1"/>
    <w:basedOn w:val="DefaultParagraphFont"/>
    <w:uiPriority w:val="99"/>
    <w:rsid w:val="00130E92"/>
    <w:rPr>
      <w:color w:val="605E5C"/>
      <w:shd w:val="clear" w:color="auto" w:fill="E1DFDD"/>
    </w:rPr>
  </w:style>
  <w:style w:type="character" w:customStyle="1" w:styleId="Heading5Char">
    <w:name w:val="Heading 5 Char"/>
    <w:basedOn w:val="DefaultParagraphFont"/>
    <w:link w:val="Heading5"/>
    <w:uiPriority w:val="9"/>
    <w:rsid w:val="00057584"/>
    <w:rPr>
      <w:rFonts w:asciiTheme="majorHAnsi" w:eastAsiaTheme="majorEastAsia" w:hAnsiTheme="majorHAnsi" w:cstheme="majorBidi"/>
      <w:color w:val="2F5496" w:themeColor="accent1" w:themeShade="BF"/>
    </w:rPr>
  </w:style>
  <w:style w:type="paragraph" w:styleId="NoSpacing">
    <w:name w:val="No Spacing"/>
    <w:uiPriority w:val="1"/>
    <w:qFormat/>
    <w:rsid w:val="00937DDC"/>
    <w:rPr>
      <w:rFonts w:ascii="Arial" w:hAnsi="Arial"/>
    </w:rPr>
  </w:style>
  <w:style w:type="paragraph" w:styleId="TOC4">
    <w:name w:val="toc 4"/>
    <w:next w:val="Normal"/>
    <w:autoRedefine/>
    <w:uiPriority w:val="39"/>
    <w:unhideWhenUsed/>
    <w:rsid w:val="00AE3EE4"/>
    <w:pPr>
      <w:spacing w:after="100"/>
      <w:ind w:left="720"/>
    </w:pPr>
    <w:rPr>
      <w:rFonts w:ascii="Arial" w:hAnsi="Arial"/>
    </w:rPr>
  </w:style>
  <w:style w:type="paragraph" w:styleId="TOC5">
    <w:name w:val="toc 5"/>
    <w:basedOn w:val="Normal"/>
    <w:next w:val="Normal"/>
    <w:autoRedefine/>
    <w:uiPriority w:val="39"/>
    <w:unhideWhenUsed/>
    <w:rsid w:val="00412228"/>
    <w:pPr>
      <w:spacing w:after="100"/>
      <w:ind w:left="960"/>
    </w:pPr>
  </w:style>
  <w:style w:type="character" w:customStyle="1" w:styleId="Heading6Char">
    <w:name w:val="Heading 6 Char"/>
    <w:basedOn w:val="DefaultParagraphFont"/>
    <w:link w:val="Heading6"/>
    <w:uiPriority w:val="9"/>
    <w:rsid w:val="00412228"/>
    <w:rPr>
      <w:rFonts w:ascii="Verdana" w:eastAsiaTheme="majorEastAsia" w:hAnsi="Verdana" w:cstheme="majorBidi"/>
      <w:color w:val="4472C4" w:themeColor="accent1"/>
      <w:u w:val="single"/>
      <w:lang w:val="en-CA"/>
    </w:rPr>
  </w:style>
  <w:style w:type="character" w:customStyle="1" w:styleId="Heading7Char">
    <w:name w:val="Heading 7 Char"/>
    <w:basedOn w:val="DefaultParagraphFont"/>
    <w:link w:val="Heading7"/>
    <w:uiPriority w:val="9"/>
    <w:rsid w:val="00412228"/>
    <w:rPr>
      <w:rFonts w:asciiTheme="majorHAnsi" w:eastAsiaTheme="majorEastAsia" w:hAnsiTheme="majorHAnsi" w:cstheme="majorBidi"/>
      <w:i/>
      <w:iCs/>
      <w:color w:val="1F3763" w:themeColor="accent1" w:themeShade="7F"/>
      <w:lang w:val="en-CA"/>
    </w:rPr>
  </w:style>
  <w:style w:type="character" w:customStyle="1" w:styleId="Heading8Char">
    <w:name w:val="Heading 8 Char"/>
    <w:basedOn w:val="DefaultParagraphFont"/>
    <w:link w:val="Heading8"/>
    <w:uiPriority w:val="9"/>
    <w:semiHidden/>
    <w:rsid w:val="00412228"/>
    <w:rPr>
      <w:rFonts w:asciiTheme="majorHAnsi" w:eastAsiaTheme="majorEastAsia" w:hAnsiTheme="majorHAnsi" w:cstheme="majorBidi"/>
      <w:color w:val="272727" w:themeColor="text1" w:themeTint="D8"/>
      <w:sz w:val="21"/>
      <w:szCs w:val="21"/>
      <w:lang w:val="en-CA"/>
    </w:rPr>
  </w:style>
  <w:style w:type="character" w:customStyle="1" w:styleId="Heading9Char">
    <w:name w:val="Heading 9 Char"/>
    <w:basedOn w:val="DefaultParagraphFont"/>
    <w:link w:val="Heading9"/>
    <w:uiPriority w:val="9"/>
    <w:semiHidden/>
    <w:rsid w:val="00412228"/>
    <w:rPr>
      <w:rFonts w:asciiTheme="majorHAnsi" w:eastAsiaTheme="majorEastAsia" w:hAnsiTheme="majorHAnsi" w:cstheme="majorBidi"/>
      <w:i/>
      <w:iCs/>
      <w:color w:val="272727" w:themeColor="text1" w:themeTint="D8"/>
      <w:sz w:val="21"/>
      <w:szCs w:val="21"/>
      <w:lang w:val="en-CA"/>
    </w:rPr>
  </w:style>
  <w:style w:type="character" w:customStyle="1" w:styleId="fontstyle21">
    <w:name w:val="fontstyle21"/>
    <w:basedOn w:val="DefaultParagraphFont"/>
    <w:rsid w:val="00412228"/>
    <w:rPr>
      <w:rFonts w:ascii="Helvetica-Oblique" w:hAnsi="Helvetica-Oblique" w:hint="default"/>
      <w:b w:val="0"/>
      <w:bCs w:val="0"/>
      <w:i/>
      <w:iCs/>
      <w:color w:val="000000"/>
      <w:sz w:val="24"/>
      <w:szCs w:val="24"/>
    </w:rPr>
  </w:style>
  <w:style w:type="character" w:customStyle="1" w:styleId="field-content">
    <w:name w:val="field-content"/>
    <w:basedOn w:val="DefaultParagraphFont"/>
    <w:rsid w:val="00412228"/>
  </w:style>
  <w:style w:type="character" w:styleId="FollowedHyperlink">
    <w:name w:val="FollowedHyperlink"/>
    <w:basedOn w:val="DefaultParagraphFont"/>
    <w:uiPriority w:val="99"/>
    <w:semiHidden/>
    <w:unhideWhenUsed/>
    <w:rsid w:val="00412228"/>
    <w:rPr>
      <w:color w:val="954F72" w:themeColor="followedHyperlink"/>
      <w:u w:val="single"/>
    </w:rPr>
  </w:style>
  <w:style w:type="paragraph" w:styleId="FootnoteText">
    <w:name w:val="footnote text"/>
    <w:basedOn w:val="Normal"/>
    <w:link w:val="FootnoteTextChar"/>
    <w:uiPriority w:val="99"/>
    <w:semiHidden/>
    <w:unhideWhenUsed/>
    <w:rsid w:val="00412228"/>
    <w:pPr>
      <w:spacing w:line="240" w:lineRule="auto"/>
    </w:pPr>
    <w:rPr>
      <w:rFonts w:ascii="Verdana" w:hAnsi="Verdana"/>
      <w:sz w:val="20"/>
      <w:szCs w:val="20"/>
      <w:lang w:val="en-CA"/>
    </w:rPr>
  </w:style>
  <w:style w:type="character" w:customStyle="1" w:styleId="FootnoteTextChar">
    <w:name w:val="Footnote Text Char"/>
    <w:basedOn w:val="DefaultParagraphFont"/>
    <w:link w:val="FootnoteText"/>
    <w:uiPriority w:val="99"/>
    <w:semiHidden/>
    <w:rsid w:val="00412228"/>
    <w:rPr>
      <w:rFonts w:ascii="Verdana" w:hAnsi="Verdana"/>
      <w:sz w:val="20"/>
      <w:szCs w:val="20"/>
      <w:lang w:val="en-CA"/>
    </w:rPr>
  </w:style>
  <w:style w:type="character" w:styleId="FootnoteReference">
    <w:name w:val="footnote reference"/>
    <w:basedOn w:val="DefaultParagraphFont"/>
    <w:uiPriority w:val="99"/>
    <w:semiHidden/>
    <w:unhideWhenUsed/>
    <w:rsid w:val="00412228"/>
    <w:rPr>
      <w:vertAlign w:val="superscript"/>
    </w:rPr>
  </w:style>
  <w:style w:type="paragraph" w:styleId="Title">
    <w:name w:val="Title"/>
    <w:basedOn w:val="Normal"/>
    <w:next w:val="Normal"/>
    <w:link w:val="TitleChar"/>
    <w:uiPriority w:val="10"/>
    <w:qFormat/>
    <w:rsid w:val="00412228"/>
    <w:pPr>
      <w:spacing w:line="240" w:lineRule="auto"/>
      <w:contextualSpacing/>
    </w:pPr>
    <w:rPr>
      <w:rFonts w:ascii="Verdana" w:eastAsiaTheme="majorEastAsia" w:hAnsi="Verdana" w:cstheme="majorBidi"/>
      <w:spacing w:val="-10"/>
      <w:kern w:val="28"/>
      <w:sz w:val="56"/>
      <w:szCs w:val="56"/>
      <w:lang w:val="en-CA"/>
    </w:rPr>
  </w:style>
  <w:style w:type="character" w:customStyle="1" w:styleId="TitleChar">
    <w:name w:val="Title Char"/>
    <w:basedOn w:val="DefaultParagraphFont"/>
    <w:link w:val="Title"/>
    <w:uiPriority w:val="10"/>
    <w:rsid w:val="00412228"/>
    <w:rPr>
      <w:rFonts w:ascii="Verdana" w:eastAsiaTheme="majorEastAsia" w:hAnsi="Verdana" w:cstheme="majorBidi"/>
      <w:spacing w:val="-10"/>
      <w:kern w:val="28"/>
      <w:sz w:val="56"/>
      <w:szCs w:val="56"/>
      <w:lang w:val="en-CA"/>
    </w:rPr>
  </w:style>
  <w:style w:type="paragraph" w:styleId="TOC6">
    <w:name w:val="toc 6"/>
    <w:basedOn w:val="Normal"/>
    <w:next w:val="Normal"/>
    <w:autoRedefine/>
    <w:uiPriority w:val="39"/>
    <w:unhideWhenUsed/>
    <w:rsid w:val="00412228"/>
    <w:pPr>
      <w:spacing w:after="100" w:line="259" w:lineRule="auto"/>
      <w:ind w:left="1100"/>
    </w:pPr>
    <w:rPr>
      <w:rFonts w:asciiTheme="minorHAnsi" w:eastAsiaTheme="minorEastAsia" w:hAnsiTheme="minorHAnsi"/>
      <w:sz w:val="22"/>
      <w:szCs w:val="22"/>
      <w:lang w:val="en-CA" w:eastAsia="en-CA"/>
    </w:rPr>
  </w:style>
  <w:style w:type="paragraph" w:styleId="TOC7">
    <w:name w:val="toc 7"/>
    <w:basedOn w:val="Normal"/>
    <w:next w:val="Normal"/>
    <w:autoRedefine/>
    <w:uiPriority w:val="39"/>
    <w:unhideWhenUsed/>
    <w:rsid w:val="00412228"/>
    <w:pPr>
      <w:spacing w:after="100" w:line="259" w:lineRule="auto"/>
      <w:ind w:left="1320"/>
    </w:pPr>
    <w:rPr>
      <w:rFonts w:asciiTheme="minorHAnsi" w:eastAsiaTheme="minorEastAsia" w:hAnsiTheme="minorHAnsi"/>
      <w:sz w:val="22"/>
      <w:szCs w:val="22"/>
      <w:lang w:val="en-CA" w:eastAsia="en-CA"/>
    </w:rPr>
  </w:style>
  <w:style w:type="paragraph" w:styleId="TOC8">
    <w:name w:val="toc 8"/>
    <w:basedOn w:val="Normal"/>
    <w:next w:val="Normal"/>
    <w:autoRedefine/>
    <w:uiPriority w:val="39"/>
    <w:unhideWhenUsed/>
    <w:rsid w:val="00412228"/>
    <w:pPr>
      <w:spacing w:after="100" w:line="259" w:lineRule="auto"/>
      <w:ind w:left="1540"/>
    </w:pPr>
    <w:rPr>
      <w:rFonts w:asciiTheme="minorHAnsi" w:eastAsiaTheme="minorEastAsia" w:hAnsiTheme="minorHAnsi"/>
      <w:sz w:val="22"/>
      <w:szCs w:val="22"/>
      <w:lang w:val="en-CA" w:eastAsia="en-CA"/>
    </w:rPr>
  </w:style>
  <w:style w:type="paragraph" w:styleId="TOC9">
    <w:name w:val="toc 9"/>
    <w:basedOn w:val="Normal"/>
    <w:next w:val="Normal"/>
    <w:autoRedefine/>
    <w:uiPriority w:val="39"/>
    <w:unhideWhenUsed/>
    <w:rsid w:val="00412228"/>
    <w:pPr>
      <w:spacing w:after="100" w:line="259" w:lineRule="auto"/>
      <w:ind w:left="1760"/>
    </w:pPr>
    <w:rPr>
      <w:rFonts w:asciiTheme="minorHAnsi" w:eastAsiaTheme="minorEastAsia" w:hAnsiTheme="minorHAnsi"/>
      <w:sz w:val="22"/>
      <w:szCs w:val="22"/>
      <w:lang w:val="en-CA" w:eastAsia="en-CA"/>
    </w:rPr>
  </w:style>
  <w:style w:type="paragraph" w:customStyle="1" w:styleId="first">
    <w:name w:val="first"/>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paragraph" w:customStyle="1" w:styleId="InformationBox">
    <w:name w:val="Information Box"/>
    <w:basedOn w:val="Normal"/>
    <w:qFormat/>
    <w:rsid w:val="007D7B1B"/>
    <w:pPr>
      <w:pBdr>
        <w:top w:val="single" w:sz="4" w:space="1" w:color="auto"/>
        <w:left w:val="single" w:sz="4" w:space="4" w:color="auto"/>
        <w:bottom w:val="single" w:sz="4" w:space="1" w:color="auto"/>
        <w:right w:val="single" w:sz="4" w:space="4" w:color="auto"/>
      </w:pBdr>
      <w:shd w:val="clear" w:color="auto" w:fill="FBFBFB"/>
      <w:ind w:left="720"/>
    </w:pPr>
    <w:rPr>
      <w:lang w:val="en-CA"/>
    </w:rPr>
  </w:style>
  <w:style w:type="character" w:customStyle="1" w:styleId="element-invisible">
    <w:name w:val="element-invisible"/>
    <w:basedOn w:val="DefaultParagraphFont"/>
    <w:rsid w:val="00412228"/>
  </w:style>
  <w:style w:type="character" w:styleId="IntenseEmphasis">
    <w:name w:val="Intense Emphasis"/>
    <w:basedOn w:val="DefaultParagraphFont"/>
    <w:uiPriority w:val="21"/>
    <w:qFormat/>
    <w:rsid w:val="00412228"/>
    <w:rPr>
      <w:i/>
      <w:iCs/>
      <w:color w:val="4472C4" w:themeColor="accent1"/>
    </w:rPr>
  </w:style>
  <w:style w:type="character" w:styleId="CommentReference">
    <w:name w:val="annotation reference"/>
    <w:basedOn w:val="DefaultParagraphFont"/>
    <w:unhideWhenUsed/>
    <w:rsid w:val="00412228"/>
    <w:rPr>
      <w:sz w:val="16"/>
      <w:szCs w:val="16"/>
    </w:rPr>
  </w:style>
  <w:style w:type="paragraph" w:styleId="CommentText">
    <w:name w:val="annotation text"/>
    <w:basedOn w:val="Normal"/>
    <w:link w:val="CommentTextChar"/>
    <w:unhideWhenUsed/>
    <w:rsid w:val="00412228"/>
    <w:pPr>
      <w:spacing w:before="240" w:after="240" w:line="240" w:lineRule="auto"/>
    </w:pPr>
    <w:rPr>
      <w:rFonts w:ascii="Verdana" w:hAnsi="Verdana"/>
      <w:sz w:val="20"/>
      <w:szCs w:val="20"/>
      <w:lang w:val="en-CA"/>
    </w:rPr>
  </w:style>
  <w:style w:type="character" w:customStyle="1" w:styleId="CommentTextChar">
    <w:name w:val="Comment Text Char"/>
    <w:basedOn w:val="DefaultParagraphFont"/>
    <w:link w:val="CommentText"/>
    <w:rsid w:val="00412228"/>
    <w:rPr>
      <w:rFonts w:ascii="Verdana" w:hAnsi="Verdana"/>
      <w:sz w:val="20"/>
      <w:szCs w:val="20"/>
      <w:lang w:val="en-CA"/>
    </w:rPr>
  </w:style>
  <w:style w:type="paragraph" w:styleId="CommentSubject">
    <w:name w:val="annotation subject"/>
    <w:basedOn w:val="CommentText"/>
    <w:next w:val="CommentText"/>
    <w:link w:val="CommentSubjectChar"/>
    <w:uiPriority w:val="99"/>
    <w:semiHidden/>
    <w:unhideWhenUsed/>
    <w:rsid w:val="00412228"/>
    <w:rPr>
      <w:b/>
      <w:bCs/>
    </w:rPr>
  </w:style>
  <w:style w:type="character" w:customStyle="1" w:styleId="CommentSubjectChar">
    <w:name w:val="Comment Subject Char"/>
    <w:basedOn w:val="CommentTextChar"/>
    <w:link w:val="CommentSubject"/>
    <w:uiPriority w:val="99"/>
    <w:semiHidden/>
    <w:rsid w:val="00412228"/>
    <w:rPr>
      <w:rFonts w:ascii="Verdana" w:hAnsi="Verdana"/>
      <w:b/>
      <w:bCs/>
      <w:sz w:val="20"/>
      <w:szCs w:val="20"/>
      <w:lang w:val="en-CA"/>
    </w:rPr>
  </w:style>
  <w:style w:type="paragraph" w:styleId="BalloonText">
    <w:name w:val="Balloon Text"/>
    <w:basedOn w:val="Normal"/>
    <w:link w:val="BalloonTextChar"/>
    <w:uiPriority w:val="99"/>
    <w:semiHidden/>
    <w:unhideWhenUsed/>
    <w:rsid w:val="00412228"/>
    <w:pPr>
      <w:spacing w:line="240" w:lineRule="auto"/>
    </w:pPr>
    <w:rPr>
      <w:rFonts w:ascii="Segoe UI" w:hAnsi="Segoe UI" w:cs="Segoe UI"/>
      <w:sz w:val="18"/>
      <w:szCs w:val="18"/>
      <w:lang w:val="en-CA"/>
    </w:rPr>
  </w:style>
  <w:style w:type="character" w:customStyle="1" w:styleId="BalloonTextChar">
    <w:name w:val="Balloon Text Char"/>
    <w:basedOn w:val="DefaultParagraphFont"/>
    <w:link w:val="BalloonText"/>
    <w:uiPriority w:val="99"/>
    <w:semiHidden/>
    <w:rsid w:val="00412228"/>
    <w:rPr>
      <w:rFonts w:ascii="Segoe UI" w:hAnsi="Segoe UI" w:cs="Segoe UI"/>
      <w:sz w:val="18"/>
      <w:szCs w:val="18"/>
      <w:lang w:val="en-CA"/>
    </w:rPr>
  </w:style>
  <w:style w:type="paragraph" w:customStyle="1" w:styleId="Checklist">
    <w:name w:val="Checklist"/>
    <w:basedOn w:val="ListParagraph"/>
    <w:rsid w:val="00412228"/>
    <w:pPr>
      <w:numPr>
        <w:numId w:val="5"/>
      </w:numPr>
    </w:pPr>
    <w:rPr>
      <w:rFonts w:ascii="Verdana" w:hAnsi="Verdana"/>
      <w:lang w:val="en-CA"/>
    </w:rPr>
  </w:style>
  <w:style w:type="paragraph" w:customStyle="1" w:styleId="YourFeedback">
    <w:name w:val="Your Feedback"/>
    <w:basedOn w:val="Normal"/>
    <w:qFormat/>
    <w:rsid w:val="00412228"/>
    <w:pPr>
      <w:shd w:val="clear" w:color="auto" w:fill="F2F2F2" w:themeFill="background1" w:themeFillShade="F2"/>
      <w:spacing w:before="240" w:after="240"/>
    </w:pPr>
    <w:rPr>
      <w:rFonts w:ascii="Verdana" w:hAnsi="Verdana"/>
      <w:lang w:val="en-CA"/>
    </w:rPr>
  </w:style>
  <w:style w:type="paragraph" w:customStyle="1" w:styleId="subsection-e">
    <w:name w:val="subsection-e"/>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paragraph" w:customStyle="1" w:styleId="clause-e">
    <w:name w:val="clause-e"/>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paragraph" w:customStyle="1" w:styleId="ssubsection-e">
    <w:name w:val="ssubsection-e"/>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numbering" w:customStyle="1" w:styleId="WWOutlineListStyle5">
    <w:name w:val="WW_OutlineListStyle_5"/>
    <w:basedOn w:val="NoList"/>
    <w:rsid w:val="00412228"/>
    <w:pPr>
      <w:numPr>
        <w:numId w:val="7"/>
      </w:numPr>
    </w:pPr>
  </w:style>
  <w:style w:type="character" w:customStyle="1" w:styleId="contextualspellingandgrammarerror">
    <w:name w:val="contextualspellingandgrammarerror"/>
    <w:basedOn w:val="DefaultParagraphFont"/>
    <w:rsid w:val="00412228"/>
  </w:style>
  <w:style w:type="character" w:customStyle="1" w:styleId="advancedproofingissue">
    <w:name w:val="advancedproofingissue"/>
    <w:basedOn w:val="DefaultParagraphFont"/>
    <w:rsid w:val="00412228"/>
  </w:style>
  <w:style w:type="character" w:styleId="Emphasis">
    <w:name w:val="Emphasis"/>
    <w:basedOn w:val="DefaultParagraphFont"/>
    <w:uiPriority w:val="20"/>
    <w:qFormat/>
    <w:rsid w:val="00412228"/>
    <w:rPr>
      <w:i/>
      <w:iCs/>
    </w:rPr>
  </w:style>
  <w:style w:type="paragraph" w:customStyle="1" w:styleId="Style1">
    <w:name w:val="Style1"/>
    <w:basedOn w:val="Heading3"/>
    <w:qFormat/>
    <w:rsid w:val="00412228"/>
    <w:pPr>
      <w:ind w:left="0" w:firstLine="0"/>
    </w:pPr>
    <w:rPr>
      <w:rFonts w:ascii="Verdana" w:hAnsi="Verdana"/>
      <w:b w:val="0"/>
    </w:rPr>
  </w:style>
  <w:style w:type="paragraph" w:customStyle="1" w:styleId="AnswerSubheading">
    <w:name w:val="Answer Subheading"/>
    <w:basedOn w:val="Heading4"/>
    <w:qFormat/>
    <w:rsid w:val="00580BAE"/>
    <w:pPr>
      <w:spacing w:before="240"/>
    </w:pPr>
  </w:style>
  <w:style w:type="paragraph" w:customStyle="1" w:styleId="QuestionTitle">
    <w:name w:val="Question Title"/>
    <w:basedOn w:val="Heading3"/>
    <w:next w:val="Normal"/>
    <w:qFormat/>
    <w:rsid w:val="00964BBA"/>
    <w:pPr>
      <w:spacing w:before="360" w:after="120"/>
      <w:ind w:left="0" w:firstLine="0"/>
    </w:pPr>
    <w:rPr>
      <w:rFonts w:cs="Arial"/>
    </w:rPr>
  </w:style>
  <w:style w:type="paragraph" w:customStyle="1" w:styleId="paragraph">
    <w:name w:val="paragraph"/>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character" w:customStyle="1" w:styleId="normaltextrun">
    <w:name w:val="normaltextrun"/>
    <w:basedOn w:val="DefaultParagraphFont"/>
    <w:rsid w:val="00412228"/>
  </w:style>
  <w:style w:type="character" w:customStyle="1" w:styleId="eop">
    <w:name w:val="eop"/>
    <w:basedOn w:val="DefaultParagraphFont"/>
    <w:rsid w:val="00412228"/>
  </w:style>
  <w:style w:type="paragraph" w:styleId="Revision">
    <w:name w:val="Revision"/>
    <w:hidden/>
    <w:uiPriority w:val="99"/>
    <w:semiHidden/>
    <w:rsid w:val="00412228"/>
    <w:rPr>
      <w:rFonts w:ascii="Verdana" w:hAnsi="Verdana"/>
      <w:lang w:val="en-CA"/>
    </w:rPr>
  </w:style>
  <w:style w:type="paragraph" w:customStyle="1" w:styleId="ResourceName">
    <w:name w:val="Resource Name"/>
    <w:basedOn w:val="QuestionTitle"/>
    <w:qFormat/>
    <w:rsid w:val="00412228"/>
    <w:pPr>
      <w:outlineLvl w:val="9"/>
    </w:pPr>
  </w:style>
  <w:style w:type="paragraph" w:customStyle="1" w:styleId="Question-subheading">
    <w:name w:val="Question - subheading"/>
    <w:basedOn w:val="Heading5"/>
    <w:qFormat/>
    <w:rsid w:val="00412228"/>
    <w:pPr>
      <w:keepNext w:val="0"/>
      <w:keepLines w:val="0"/>
      <w:spacing w:before="240" w:after="240"/>
    </w:pPr>
    <w:rPr>
      <w:rFonts w:ascii="Verdana" w:eastAsiaTheme="minorHAnsi" w:hAnsi="Verdana" w:cstheme="minorBidi"/>
      <w:bCs/>
      <w:i/>
      <w:color w:val="auto"/>
      <w:lang w:val="en-CA"/>
    </w:rPr>
  </w:style>
  <w:style w:type="paragraph" w:customStyle="1" w:styleId="Box">
    <w:name w:val="Box"/>
    <w:basedOn w:val="ListParagraph"/>
    <w:qFormat/>
    <w:rsid w:val="00B02C1B"/>
    <w:pPr>
      <w:numPr>
        <w:numId w:val="0"/>
      </w:numPr>
      <w:pBdr>
        <w:top w:val="single" w:sz="4" w:space="1" w:color="auto"/>
        <w:left w:val="single" w:sz="4" w:space="4" w:color="auto"/>
        <w:bottom w:val="single" w:sz="4" w:space="1" w:color="auto"/>
        <w:right w:val="single" w:sz="4" w:space="4" w:color="auto"/>
      </w:pBdr>
      <w:shd w:val="clear" w:color="auto" w:fill="FBFBFB"/>
      <w:suppressAutoHyphens w:val="0"/>
      <w:autoSpaceDN/>
      <w:spacing w:after="480"/>
      <w:textAlignment w:val="auto"/>
    </w:pPr>
    <w:rPr>
      <w:lang w:val="en-CA"/>
    </w:rPr>
  </w:style>
  <w:style w:type="character" w:customStyle="1" w:styleId="UnresolvedMention2">
    <w:name w:val="Unresolved Mention2"/>
    <w:basedOn w:val="DefaultParagraphFont"/>
    <w:uiPriority w:val="99"/>
    <w:semiHidden/>
    <w:unhideWhenUsed/>
    <w:rsid w:val="00B23F5C"/>
    <w:rPr>
      <w:color w:val="605E5C"/>
      <w:shd w:val="clear" w:color="auto" w:fill="E1DFDD"/>
    </w:rPr>
  </w:style>
  <w:style w:type="character" w:customStyle="1" w:styleId="UnresolvedMention3">
    <w:name w:val="Unresolved Mention3"/>
    <w:basedOn w:val="DefaultParagraphFont"/>
    <w:uiPriority w:val="99"/>
    <w:semiHidden/>
    <w:unhideWhenUsed/>
    <w:rsid w:val="00636175"/>
    <w:rPr>
      <w:color w:val="605E5C"/>
      <w:shd w:val="clear" w:color="auto" w:fill="E1DFDD"/>
    </w:rPr>
  </w:style>
  <w:style w:type="character" w:styleId="UnresolvedMention">
    <w:name w:val="Unresolved Mention"/>
    <w:basedOn w:val="DefaultParagraphFont"/>
    <w:uiPriority w:val="99"/>
    <w:semiHidden/>
    <w:unhideWhenUsed/>
    <w:rsid w:val="00A758A2"/>
    <w:rPr>
      <w:color w:val="605E5C"/>
      <w:shd w:val="clear" w:color="auto" w:fill="E1DFDD"/>
    </w:rPr>
  </w:style>
  <w:style w:type="paragraph" w:styleId="z-TopofForm">
    <w:name w:val="HTML Top of Form"/>
    <w:basedOn w:val="Normal"/>
    <w:next w:val="Normal"/>
    <w:link w:val="z-TopofFormChar"/>
    <w:hidden/>
    <w:uiPriority w:val="99"/>
    <w:semiHidden/>
    <w:unhideWhenUsed/>
    <w:rsid w:val="008D524F"/>
    <w:pPr>
      <w:pBdr>
        <w:bottom w:val="single" w:sz="6" w:space="1" w:color="auto"/>
      </w:pBdr>
      <w:spacing w:before="0" w:after="0" w:line="240" w:lineRule="auto"/>
      <w:jc w:val="center"/>
    </w:pPr>
    <w:rPr>
      <w:rFonts w:eastAsia="Times New Roman" w:cs="Arial"/>
      <w:vanish/>
      <w:sz w:val="16"/>
      <w:szCs w:val="16"/>
    </w:rPr>
  </w:style>
  <w:style w:type="character" w:customStyle="1" w:styleId="z-TopofFormChar">
    <w:name w:val="z-Top of Form Char"/>
    <w:basedOn w:val="DefaultParagraphFont"/>
    <w:link w:val="z-TopofForm"/>
    <w:uiPriority w:val="99"/>
    <w:semiHidden/>
    <w:rsid w:val="008D524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D524F"/>
    <w:pPr>
      <w:pBdr>
        <w:top w:val="single" w:sz="6" w:space="1" w:color="auto"/>
      </w:pBdr>
      <w:spacing w:before="0" w:after="0" w:line="240" w:lineRule="auto"/>
      <w:jc w:val="center"/>
    </w:pPr>
    <w:rPr>
      <w:rFonts w:eastAsia="Times New Roman" w:cs="Arial"/>
      <w:vanish/>
      <w:sz w:val="16"/>
      <w:szCs w:val="16"/>
    </w:rPr>
  </w:style>
  <w:style w:type="character" w:customStyle="1" w:styleId="z-BottomofFormChar">
    <w:name w:val="z-Bottom of Form Char"/>
    <w:basedOn w:val="DefaultParagraphFont"/>
    <w:link w:val="z-BottomofForm"/>
    <w:uiPriority w:val="99"/>
    <w:semiHidden/>
    <w:rsid w:val="008D524F"/>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51489">
      <w:bodyDiv w:val="1"/>
      <w:marLeft w:val="0"/>
      <w:marRight w:val="0"/>
      <w:marTop w:val="0"/>
      <w:marBottom w:val="0"/>
      <w:divBdr>
        <w:top w:val="none" w:sz="0" w:space="0" w:color="auto"/>
        <w:left w:val="none" w:sz="0" w:space="0" w:color="auto"/>
        <w:bottom w:val="none" w:sz="0" w:space="0" w:color="auto"/>
        <w:right w:val="none" w:sz="0" w:space="0" w:color="auto"/>
      </w:divBdr>
    </w:div>
    <w:div w:id="32702516">
      <w:bodyDiv w:val="1"/>
      <w:marLeft w:val="0"/>
      <w:marRight w:val="0"/>
      <w:marTop w:val="0"/>
      <w:marBottom w:val="0"/>
      <w:divBdr>
        <w:top w:val="none" w:sz="0" w:space="0" w:color="auto"/>
        <w:left w:val="none" w:sz="0" w:space="0" w:color="auto"/>
        <w:bottom w:val="none" w:sz="0" w:space="0" w:color="auto"/>
        <w:right w:val="none" w:sz="0" w:space="0" w:color="auto"/>
      </w:divBdr>
    </w:div>
    <w:div w:id="83957571">
      <w:bodyDiv w:val="1"/>
      <w:marLeft w:val="0"/>
      <w:marRight w:val="0"/>
      <w:marTop w:val="0"/>
      <w:marBottom w:val="0"/>
      <w:divBdr>
        <w:top w:val="none" w:sz="0" w:space="0" w:color="auto"/>
        <w:left w:val="none" w:sz="0" w:space="0" w:color="auto"/>
        <w:bottom w:val="none" w:sz="0" w:space="0" w:color="auto"/>
        <w:right w:val="none" w:sz="0" w:space="0" w:color="auto"/>
      </w:divBdr>
    </w:div>
    <w:div w:id="163981794">
      <w:bodyDiv w:val="1"/>
      <w:marLeft w:val="0"/>
      <w:marRight w:val="0"/>
      <w:marTop w:val="0"/>
      <w:marBottom w:val="0"/>
      <w:divBdr>
        <w:top w:val="none" w:sz="0" w:space="0" w:color="auto"/>
        <w:left w:val="none" w:sz="0" w:space="0" w:color="auto"/>
        <w:bottom w:val="none" w:sz="0" w:space="0" w:color="auto"/>
        <w:right w:val="none" w:sz="0" w:space="0" w:color="auto"/>
      </w:divBdr>
    </w:div>
    <w:div w:id="188954134">
      <w:bodyDiv w:val="1"/>
      <w:marLeft w:val="0"/>
      <w:marRight w:val="0"/>
      <w:marTop w:val="0"/>
      <w:marBottom w:val="0"/>
      <w:divBdr>
        <w:top w:val="none" w:sz="0" w:space="0" w:color="auto"/>
        <w:left w:val="none" w:sz="0" w:space="0" w:color="auto"/>
        <w:bottom w:val="none" w:sz="0" w:space="0" w:color="auto"/>
        <w:right w:val="none" w:sz="0" w:space="0" w:color="auto"/>
      </w:divBdr>
    </w:div>
    <w:div w:id="301038486">
      <w:bodyDiv w:val="1"/>
      <w:marLeft w:val="0"/>
      <w:marRight w:val="0"/>
      <w:marTop w:val="0"/>
      <w:marBottom w:val="0"/>
      <w:divBdr>
        <w:top w:val="none" w:sz="0" w:space="0" w:color="auto"/>
        <w:left w:val="none" w:sz="0" w:space="0" w:color="auto"/>
        <w:bottom w:val="none" w:sz="0" w:space="0" w:color="auto"/>
        <w:right w:val="none" w:sz="0" w:space="0" w:color="auto"/>
      </w:divBdr>
    </w:div>
    <w:div w:id="401761948">
      <w:bodyDiv w:val="1"/>
      <w:marLeft w:val="0"/>
      <w:marRight w:val="0"/>
      <w:marTop w:val="0"/>
      <w:marBottom w:val="0"/>
      <w:divBdr>
        <w:top w:val="none" w:sz="0" w:space="0" w:color="auto"/>
        <w:left w:val="none" w:sz="0" w:space="0" w:color="auto"/>
        <w:bottom w:val="none" w:sz="0" w:space="0" w:color="auto"/>
        <w:right w:val="none" w:sz="0" w:space="0" w:color="auto"/>
      </w:divBdr>
      <w:divsChild>
        <w:div w:id="143860191">
          <w:marLeft w:val="0"/>
          <w:marRight w:val="0"/>
          <w:marTop w:val="0"/>
          <w:marBottom w:val="0"/>
          <w:divBdr>
            <w:top w:val="none" w:sz="0" w:space="0" w:color="auto"/>
            <w:left w:val="none" w:sz="0" w:space="0" w:color="auto"/>
            <w:bottom w:val="none" w:sz="0" w:space="0" w:color="auto"/>
            <w:right w:val="none" w:sz="0" w:space="0" w:color="auto"/>
          </w:divBdr>
          <w:divsChild>
            <w:div w:id="394855668">
              <w:marLeft w:val="0"/>
              <w:marRight w:val="0"/>
              <w:marTop w:val="0"/>
              <w:marBottom w:val="0"/>
              <w:divBdr>
                <w:top w:val="none" w:sz="0" w:space="0" w:color="auto"/>
                <w:left w:val="none" w:sz="0" w:space="0" w:color="auto"/>
                <w:bottom w:val="none" w:sz="0" w:space="0" w:color="auto"/>
                <w:right w:val="none" w:sz="0" w:space="0" w:color="auto"/>
              </w:divBdr>
              <w:divsChild>
                <w:div w:id="1492670798">
                  <w:marLeft w:val="0"/>
                  <w:marRight w:val="0"/>
                  <w:marTop w:val="0"/>
                  <w:marBottom w:val="0"/>
                  <w:divBdr>
                    <w:top w:val="none" w:sz="0" w:space="0" w:color="auto"/>
                    <w:left w:val="none" w:sz="0" w:space="0" w:color="auto"/>
                    <w:bottom w:val="none" w:sz="0" w:space="0" w:color="auto"/>
                    <w:right w:val="none" w:sz="0" w:space="0" w:color="auto"/>
                  </w:divBdr>
                  <w:divsChild>
                    <w:div w:id="1897424578">
                      <w:marLeft w:val="0"/>
                      <w:marRight w:val="0"/>
                      <w:marTop w:val="0"/>
                      <w:marBottom w:val="0"/>
                      <w:divBdr>
                        <w:top w:val="none" w:sz="0" w:space="0" w:color="auto"/>
                        <w:left w:val="none" w:sz="0" w:space="0" w:color="auto"/>
                        <w:bottom w:val="none" w:sz="0" w:space="0" w:color="auto"/>
                        <w:right w:val="none" w:sz="0" w:space="0" w:color="auto"/>
                      </w:divBdr>
                      <w:divsChild>
                        <w:div w:id="15701">
                          <w:marLeft w:val="0"/>
                          <w:marRight w:val="0"/>
                          <w:marTop w:val="0"/>
                          <w:marBottom w:val="0"/>
                          <w:divBdr>
                            <w:top w:val="none" w:sz="0" w:space="0" w:color="auto"/>
                            <w:left w:val="none" w:sz="0" w:space="0" w:color="auto"/>
                            <w:bottom w:val="none" w:sz="0" w:space="0" w:color="auto"/>
                            <w:right w:val="none" w:sz="0" w:space="0" w:color="auto"/>
                          </w:divBdr>
                          <w:divsChild>
                            <w:div w:id="1991671416">
                              <w:marLeft w:val="0"/>
                              <w:marRight w:val="0"/>
                              <w:marTop w:val="0"/>
                              <w:marBottom w:val="0"/>
                              <w:divBdr>
                                <w:top w:val="none" w:sz="0" w:space="0" w:color="auto"/>
                                <w:left w:val="none" w:sz="0" w:space="0" w:color="auto"/>
                                <w:bottom w:val="none" w:sz="0" w:space="0" w:color="auto"/>
                                <w:right w:val="none" w:sz="0" w:space="0" w:color="auto"/>
                              </w:divBdr>
                              <w:divsChild>
                                <w:div w:id="1679045228">
                                  <w:marLeft w:val="0"/>
                                  <w:marRight w:val="0"/>
                                  <w:marTop w:val="0"/>
                                  <w:marBottom w:val="0"/>
                                  <w:divBdr>
                                    <w:top w:val="none" w:sz="0" w:space="0" w:color="auto"/>
                                    <w:left w:val="none" w:sz="0" w:space="0" w:color="auto"/>
                                    <w:bottom w:val="none" w:sz="0" w:space="0" w:color="auto"/>
                                    <w:right w:val="none" w:sz="0" w:space="0" w:color="auto"/>
                                  </w:divBdr>
                                  <w:divsChild>
                                    <w:div w:id="1245383196">
                                      <w:marLeft w:val="0"/>
                                      <w:marRight w:val="0"/>
                                      <w:marTop w:val="0"/>
                                      <w:marBottom w:val="0"/>
                                      <w:divBdr>
                                        <w:top w:val="none" w:sz="0" w:space="0" w:color="auto"/>
                                        <w:left w:val="none" w:sz="0" w:space="0" w:color="auto"/>
                                        <w:bottom w:val="none" w:sz="0" w:space="0" w:color="auto"/>
                                        <w:right w:val="none" w:sz="0" w:space="0" w:color="auto"/>
                                      </w:divBdr>
                                      <w:divsChild>
                                        <w:div w:id="1816947001">
                                          <w:marLeft w:val="0"/>
                                          <w:marRight w:val="0"/>
                                          <w:marTop w:val="0"/>
                                          <w:marBottom w:val="0"/>
                                          <w:divBdr>
                                            <w:top w:val="none" w:sz="0" w:space="0" w:color="auto"/>
                                            <w:left w:val="none" w:sz="0" w:space="0" w:color="auto"/>
                                            <w:bottom w:val="none" w:sz="0" w:space="0" w:color="auto"/>
                                            <w:right w:val="none" w:sz="0" w:space="0" w:color="auto"/>
                                          </w:divBdr>
                                          <w:divsChild>
                                            <w:div w:id="1179806317">
                                              <w:marLeft w:val="0"/>
                                              <w:marRight w:val="0"/>
                                              <w:marTop w:val="0"/>
                                              <w:marBottom w:val="0"/>
                                              <w:divBdr>
                                                <w:top w:val="none" w:sz="0" w:space="0" w:color="auto"/>
                                                <w:left w:val="none" w:sz="0" w:space="0" w:color="auto"/>
                                                <w:bottom w:val="none" w:sz="0" w:space="0" w:color="auto"/>
                                                <w:right w:val="none" w:sz="0" w:space="0" w:color="auto"/>
                                              </w:divBdr>
                                              <w:divsChild>
                                                <w:div w:id="1461338255">
                                                  <w:marLeft w:val="0"/>
                                                  <w:marRight w:val="0"/>
                                                  <w:marTop w:val="0"/>
                                                  <w:marBottom w:val="0"/>
                                                  <w:divBdr>
                                                    <w:top w:val="none" w:sz="0" w:space="0" w:color="auto"/>
                                                    <w:left w:val="none" w:sz="0" w:space="0" w:color="auto"/>
                                                    <w:bottom w:val="none" w:sz="0" w:space="0" w:color="auto"/>
                                                    <w:right w:val="none" w:sz="0" w:space="0" w:color="auto"/>
                                                  </w:divBdr>
                                                  <w:divsChild>
                                                    <w:div w:id="185823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9200469">
          <w:marLeft w:val="0"/>
          <w:marRight w:val="0"/>
          <w:marTop w:val="0"/>
          <w:marBottom w:val="0"/>
          <w:divBdr>
            <w:top w:val="none" w:sz="0" w:space="0" w:color="auto"/>
            <w:left w:val="none" w:sz="0" w:space="0" w:color="auto"/>
            <w:bottom w:val="none" w:sz="0" w:space="0" w:color="auto"/>
            <w:right w:val="none" w:sz="0" w:space="0" w:color="auto"/>
          </w:divBdr>
          <w:divsChild>
            <w:div w:id="318193160">
              <w:marLeft w:val="0"/>
              <w:marRight w:val="0"/>
              <w:marTop w:val="0"/>
              <w:marBottom w:val="0"/>
              <w:divBdr>
                <w:top w:val="none" w:sz="0" w:space="0" w:color="auto"/>
                <w:left w:val="none" w:sz="0" w:space="0" w:color="auto"/>
                <w:bottom w:val="none" w:sz="0" w:space="0" w:color="auto"/>
                <w:right w:val="none" w:sz="0" w:space="0" w:color="auto"/>
              </w:divBdr>
              <w:divsChild>
                <w:div w:id="203765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104446">
      <w:bodyDiv w:val="1"/>
      <w:marLeft w:val="0"/>
      <w:marRight w:val="0"/>
      <w:marTop w:val="0"/>
      <w:marBottom w:val="0"/>
      <w:divBdr>
        <w:top w:val="none" w:sz="0" w:space="0" w:color="auto"/>
        <w:left w:val="none" w:sz="0" w:space="0" w:color="auto"/>
        <w:bottom w:val="none" w:sz="0" w:space="0" w:color="auto"/>
        <w:right w:val="none" w:sz="0" w:space="0" w:color="auto"/>
      </w:divBdr>
    </w:div>
    <w:div w:id="603652520">
      <w:bodyDiv w:val="1"/>
      <w:marLeft w:val="0"/>
      <w:marRight w:val="0"/>
      <w:marTop w:val="0"/>
      <w:marBottom w:val="0"/>
      <w:divBdr>
        <w:top w:val="none" w:sz="0" w:space="0" w:color="auto"/>
        <w:left w:val="none" w:sz="0" w:space="0" w:color="auto"/>
        <w:bottom w:val="none" w:sz="0" w:space="0" w:color="auto"/>
        <w:right w:val="none" w:sz="0" w:space="0" w:color="auto"/>
      </w:divBdr>
    </w:div>
    <w:div w:id="699935528">
      <w:bodyDiv w:val="1"/>
      <w:marLeft w:val="0"/>
      <w:marRight w:val="0"/>
      <w:marTop w:val="0"/>
      <w:marBottom w:val="0"/>
      <w:divBdr>
        <w:top w:val="none" w:sz="0" w:space="0" w:color="auto"/>
        <w:left w:val="none" w:sz="0" w:space="0" w:color="auto"/>
        <w:bottom w:val="none" w:sz="0" w:space="0" w:color="auto"/>
        <w:right w:val="none" w:sz="0" w:space="0" w:color="auto"/>
      </w:divBdr>
    </w:div>
    <w:div w:id="767046112">
      <w:bodyDiv w:val="1"/>
      <w:marLeft w:val="0"/>
      <w:marRight w:val="0"/>
      <w:marTop w:val="0"/>
      <w:marBottom w:val="0"/>
      <w:divBdr>
        <w:top w:val="none" w:sz="0" w:space="0" w:color="auto"/>
        <w:left w:val="none" w:sz="0" w:space="0" w:color="auto"/>
        <w:bottom w:val="none" w:sz="0" w:space="0" w:color="auto"/>
        <w:right w:val="none" w:sz="0" w:space="0" w:color="auto"/>
      </w:divBdr>
    </w:div>
    <w:div w:id="792477716">
      <w:bodyDiv w:val="1"/>
      <w:marLeft w:val="0"/>
      <w:marRight w:val="0"/>
      <w:marTop w:val="0"/>
      <w:marBottom w:val="0"/>
      <w:divBdr>
        <w:top w:val="none" w:sz="0" w:space="0" w:color="auto"/>
        <w:left w:val="none" w:sz="0" w:space="0" w:color="auto"/>
        <w:bottom w:val="none" w:sz="0" w:space="0" w:color="auto"/>
        <w:right w:val="none" w:sz="0" w:space="0" w:color="auto"/>
      </w:divBdr>
    </w:div>
    <w:div w:id="862519399">
      <w:bodyDiv w:val="1"/>
      <w:marLeft w:val="0"/>
      <w:marRight w:val="0"/>
      <w:marTop w:val="0"/>
      <w:marBottom w:val="0"/>
      <w:divBdr>
        <w:top w:val="none" w:sz="0" w:space="0" w:color="auto"/>
        <w:left w:val="none" w:sz="0" w:space="0" w:color="auto"/>
        <w:bottom w:val="none" w:sz="0" w:space="0" w:color="auto"/>
        <w:right w:val="none" w:sz="0" w:space="0" w:color="auto"/>
      </w:divBdr>
    </w:div>
    <w:div w:id="882982365">
      <w:bodyDiv w:val="1"/>
      <w:marLeft w:val="0"/>
      <w:marRight w:val="0"/>
      <w:marTop w:val="0"/>
      <w:marBottom w:val="0"/>
      <w:divBdr>
        <w:top w:val="none" w:sz="0" w:space="0" w:color="auto"/>
        <w:left w:val="none" w:sz="0" w:space="0" w:color="auto"/>
        <w:bottom w:val="none" w:sz="0" w:space="0" w:color="auto"/>
        <w:right w:val="none" w:sz="0" w:space="0" w:color="auto"/>
      </w:divBdr>
    </w:div>
    <w:div w:id="999768097">
      <w:bodyDiv w:val="1"/>
      <w:marLeft w:val="0"/>
      <w:marRight w:val="0"/>
      <w:marTop w:val="0"/>
      <w:marBottom w:val="0"/>
      <w:divBdr>
        <w:top w:val="none" w:sz="0" w:space="0" w:color="auto"/>
        <w:left w:val="none" w:sz="0" w:space="0" w:color="auto"/>
        <w:bottom w:val="none" w:sz="0" w:space="0" w:color="auto"/>
        <w:right w:val="none" w:sz="0" w:space="0" w:color="auto"/>
      </w:divBdr>
    </w:div>
    <w:div w:id="1018002523">
      <w:bodyDiv w:val="1"/>
      <w:marLeft w:val="0"/>
      <w:marRight w:val="0"/>
      <w:marTop w:val="0"/>
      <w:marBottom w:val="0"/>
      <w:divBdr>
        <w:top w:val="none" w:sz="0" w:space="0" w:color="auto"/>
        <w:left w:val="none" w:sz="0" w:space="0" w:color="auto"/>
        <w:bottom w:val="none" w:sz="0" w:space="0" w:color="auto"/>
        <w:right w:val="none" w:sz="0" w:space="0" w:color="auto"/>
      </w:divBdr>
    </w:div>
    <w:div w:id="1036350098">
      <w:bodyDiv w:val="1"/>
      <w:marLeft w:val="0"/>
      <w:marRight w:val="0"/>
      <w:marTop w:val="0"/>
      <w:marBottom w:val="0"/>
      <w:divBdr>
        <w:top w:val="none" w:sz="0" w:space="0" w:color="auto"/>
        <w:left w:val="none" w:sz="0" w:space="0" w:color="auto"/>
        <w:bottom w:val="none" w:sz="0" w:space="0" w:color="auto"/>
        <w:right w:val="none" w:sz="0" w:space="0" w:color="auto"/>
      </w:divBdr>
    </w:div>
    <w:div w:id="1204057009">
      <w:bodyDiv w:val="1"/>
      <w:marLeft w:val="0"/>
      <w:marRight w:val="0"/>
      <w:marTop w:val="0"/>
      <w:marBottom w:val="0"/>
      <w:divBdr>
        <w:top w:val="none" w:sz="0" w:space="0" w:color="auto"/>
        <w:left w:val="none" w:sz="0" w:space="0" w:color="auto"/>
        <w:bottom w:val="none" w:sz="0" w:space="0" w:color="auto"/>
        <w:right w:val="none" w:sz="0" w:space="0" w:color="auto"/>
      </w:divBdr>
    </w:div>
    <w:div w:id="1312518390">
      <w:bodyDiv w:val="1"/>
      <w:marLeft w:val="0"/>
      <w:marRight w:val="0"/>
      <w:marTop w:val="0"/>
      <w:marBottom w:val="0"/>
      <w:divBdr>
        <w:top w:val="none" w:sz="0" w:space="0" w:color="auto"/>
        <w:left w:val="none" w:sz="0" w:space="0" w:color="auto"/>
        <w:bottom w:val="none" w:sz="0" w:space="0" w:color="auto"/>
        <w:right w:val="none" w:sz="0" w:space="0" w:color="auto"/>
      </w:divBdr>
    </w:div>
    <w:div w:id="1480489345">
      <w:bodyDiv w:val="1"/>
      <w:marLeft w:val="0"/>
      <w:marRight w:val="0"/>
      <w:marTop w:val="0"/>
      <w:marBottom w:val="0"/>
      <w:divBdr>
        <w:top w:val="none" w:sz="0" w:space="0" w:color="auto"/>
        <w:left w:val="none" w:sz="0" w:space="0" w:color="auto"/>
        <w:bottom w:val="none" w:sz="0" w:space="0" w:color="auto"/>
        <w:right w:val="none" w:sz="0" w:space="0" w:color="auto"/>
      </w:divBdr>
    </w:div>
    <w:div w:id="1527254427">
      <w:bodyDiv w:val="1"/>
      <w:marLeft w:val="0"/>
      <w:marRight w:val="0"/>
      <w:marTop w:val="0"/>
      <w:marBottom w:val="0"/>
      <w:divBdr>
        <w:top w:val="none" w:sz="0" w:space="0" w:color="auto"/>
        <w:left w:val="none" w:sz="0" w:space="0" w:color="auto"/>
        <w:bottom w:val="none" w:sz="0" w:space="0" w:color="auto"/>
        <w:right w:val="none" w:sz="0" w:space="0" w:color="auto"/>
      </w:divBdr>
      <w:divsChild>
        <w:div w:id="646208146">
          <w:marLeft w:val="0"/>
          <w:marRight w:val="0"/>
          <w:marTop w:val="0"/>
          <w:marBottom w:val="0"/>
          <w:divBdr>
            <w:top w:val="none" w:sz="0" w:space="0" w:color="auto"/>
            <w:left w:val="none" w:sz="0" w:space="0" w:color="auto"/>
            <w:bottom w:val="none" w:sz="0" w:space="0" w:color="auto"/>
            <w:right w:val="none" w:sz="0" w:space="0" w:color="auto"/>
          </w:divBdr>
        </w:div>
        <w:div w:id="1688093830">
          <w:marLeft w:val="0"/>
          <w:marRight w:val="0"/>
          <w:marTop w:val="0"/>
          <w:marBottom w:val="0"/>
          <w:divBdr>
            <w:top w:val="none" w:sz="0" w:space="0" w:color="auto"/>
            <w:left w:val="none" w:sz="0" w:space="0" w:color="auto"/>
            <w:bottom w:val="none" w:sz="0" w:space="0" w:color="auto"/>
            <w:right w:val="none" w:sz="0" w:space="0" w:color="auto"/>
          </w:divBdr>
          <w:divsChild>
            <w:div w:id="3669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626821">
      <w:bodyDiv w:val="1"/>
      <w:marLeft w:val="0"/>
      <w:marRight w:val="0"/>
      <w:marTop w:val="0"/>
      <w:marBottom w:val="0"/>
      <w:divBdr>
        <w:top w:val="none" w:sz="0" w:space="0" w:color="auto"/>
        <w:left w:val="none" w:sz="0" w:space="0" w:color="auto"/>
        <w:bottom w:val="none" w:sz="0" w:space="0" w:color="auto"/>
        <w:right w:val="none" w:sz="0" w:space="0" w:color="auto"/>
      </w:divBdr>
    </w:div>
    <w:div w:id="1606812350">
      <w:bodyDiv w:val="1"/>
      <w:marLeft w:val="0"/>
      <w:marRight w:val="0"/>
      <w:marTop w:val="0"/>
      <w:marBottom w:val="0"/>
      <w:divBdr>
        <w:top w:val="none" w:sz="0" w:space="0" w:color="auto"/>
        <w:left w:val="none" w:sz="0" w:space="0" w:color="auto"/>
        <w:bottom w:val="none" w:sz="0" w:space="0" w:color="auto"/>
        <w:right w:val="none" w:sz="0" w:space="0" w:color="auto"/>
      </w:divBdr>
    </w:div>
    <w:div w:id="1814371075">
      <w:bodyDiv w:val="1"/>
      <w:marLeft w:val="0"/>
      <w:marRight w:val="0"/>
      <w:marTop w:val="0"/>
      <w:marBottom w:val="0"/>
      <w:divBdr>
        <w:top w:val="none" w:sz="0" w:space="0" w:color="auto"/>
        <w:left w:val="none" w:sz="0" w:space="0" w:color="auto"/>
        <w:bottom w:val="none" w:sz="0" w:space="0" w:color="auto"/>
        <w:right w:val="none" w:sz="0" w:space="0" w:color="auto"/>
      </w:divBdr>
      <w:divsChild>
        <w:div w:id="1875724365">
          <w:marLeft w:val="0"/>
          <w:marRight w:val="0"/>
          <w:marTop w:val="0"/>
          <w:marBottom w:val="0"/>
          <w:divBdr>
            <w:top w:val="none" w:sz="0" w:space="0" w:color="auto"/>
            <w:left w:val="none" w:sz="0" w:space="0" w:color="auto"/>
            <w:bottom w:val="none" w:sz="0" w:space="0" w:color="auto"/>
            <w:right w:val="none" w:sz="0" w:space="0" w:color="auto"/>
          </w:divBdr>
        </w:div>
        <w:div w:id="767123269">
          <w:marLeft w:val="0"/>
          <w:marRight w:val="0"/>
          <w:marTop w:val="0"/>
          <w:marBottom w:val="0"/>
          <w:divBdr>
            <w:top w:val="none" w:sz="0" w:space="0" w:color="auto"/>
            <w:left w:val="none" w:sz="0" w:space="0" w:color="auto"/>
            <w:bottom w:val="none" w:sz="0" w:space="0" w:color="auto"/>
            <w:right w:val="none" w:sz="0" w:space="0" w:color="auto"/>
          </w:divBdr>
          <w:divsChild>
            <w:div w:id="103947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40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lbertalawfoundation.org/" TargetMode="External"/><Relationship Id="rId18" Type="http://schemas.openxmlformats.org/officeDocument/2006/relationships/hyperlink" Target="https://www.alberta.ca/about-continuing-care" TargetMode="External"/><Relationship Id="rId26" Type="http://schemas.openxmlformats.org/officeDocument/2006/relationships/hyperlink" Target="https://cnib.tfaforms.net/5047170" TargetMode="External"/><Relationship Id="rId39" Type="http://schemas.openxmlformats.org/officeDocument/2006/relationships/hyperlink" Target="https://cpsa.ca/albertans/albertan-complaints/submitting-a-complaint/" TargetMode="External"/><Relationship Id="rId21" Type="http://schemas.openxmlformats.org/officeDocument/2006/relationships/hyperlink" Target="https://kings-printer.alberta.ca/1266.cfm?page=b03.cfm&amp;leg_type=Acts&amp;isbncln=0779728068&amp;display=html" TargetMode="External"/><Relationship Id="rId34" Type="http://schemas.openxmlformats.org/officeDocument/2006/relationships/hyperlink" Target="https://www.ombudsman.ab.ca/" TargetMode="External"/><Relationship Id="rId42" Type="http://schemas.openxmlformats.org/officeDocument/2006/relationships/hyperlink" Target="https://kings-printer.alberta.ca/1266.cfm?page=b03.cfm&amp;leg_type=Acts&amp;isbncln=0779728068&amp;display=html" TargetMode="External"/><Relationship Id="rId47" Type="http://schemas.openxmlformats.org/officeDocument/2006/relationships/hyperlink" Target="https://albertahumanrights.ab.ca/" TargetMode="External"/><Relationship Id="rId50" Type="http://schemas.openxmlformats.org/officeDocument/2006/relationships/hyperlink" Target="https://albertahumanrights.ab.ca/complaints/am-i-in-the-right-place/" TargetMode="External"/><Relationship Id="rId55" Type="http://schemas.openxmlformats.org/officeDocument/2006/relationships/hyperlink" Target="https://albertahumanrights.ab.ca/"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albertahumanrights.ab.ca" TargetMode="External"/><Relationship Id="rId11" Type="http://schemas.openxmlformats.org/officeDocument/2006/relationships/image" Target="media/image1.jpg"/><Relationship Id="rId24" Type="http://schemas.openxmlformats.org/officeDocument/2006/relationships/hyperlink" Target="https://kings-printer.alberta.ca/1266.cfm?page=P29P1.cfm&amp;leg_type=Acts&amp;isbncln=9780779844074&amp;display=html" TargetMode="External"/><Relationship Id="rId32" Type="http://schemas.openxmlformats.org/officeDocument/2006/relationships/hyperlink" Target="https://www.alberta.ca/make-a-complaint-to-the-health-advocate-offices" TargetMode="External"/><Relationship Id="rId37" Type="http://schemas.openxmlformats.org/officeDocument/2006/relationships/hyperlink" Target="https://kings-printer.alberta.ca/1266.cfm?page=A25P5.cfm&amp;leg_type=Acts&amp;isbncln=9780779845767&amp;display=html" TargetMode="External"/><Relationship Id="rId40" Type="http://schemas.openxmlformats.org/officeDocument/2006/relationships/hyperlink" Target="https://cnib.tfaforms.net/5047170" TargetMode="External"/><Relationship Id="rId45" Type="http://schemas.openxmlformats.org/officeDocument/2006/relationships/hyperlink" Target="https://albertahumanrights.ab.ca/" TargetMode="External"/><Relationship Id="rId53" Type="http://schemas.openxmlformats.org/officeDocument/2006/relationships/hyperlink" Target="https://albertahumanrights.ab.ca/" TargetMode="External"/><Relationship Id="rId58" Type="http://schemas.openxmlformats.org/officeDocument/2006/relationships/hyperlink" Target="https://www.alberta.ca/advocate-persons-disabilities" TargetMode="External"/><Relationship Id="rId5" Type="http://schemas.openxmlformats.org/officeDocument/2006/relationships/numbering" Target="numbering.xml"/><Relationship Id="rId61" Type="http://schemas.openxmlformats.org/officeDocument/2006/relationships/footer" Target="footer1.xml"/><Relationship Id="rId19" Type="http://schemas.openxmlformats.org/officeDocument/2006/relationships/hyperlink" Target="https://kings-printer.alberta.ca/1266.cfm?page=C26P7.cfm&amp;leg_type=Acts&amp;isbncln=9780779848324&amp;display=html" TargetMode="External"/><Relationship Id="rId14" Type="http://schemas.openxmlformats.org/officeDocument/2006/relationships/hyperlink" Target="https://www.cplea.ca/" TargetMode="External"/><Relationship Id="rId22" Type="http://schemas.openxmlformats.org/officeDocument/2006/relationships/hyperlink" Target="https://kings-printer.alberta.ca/1266.cfm?page=h05.cfm&amp;leg_type=Acts&amp;isbncln=9780779848423&amp;display=html" TargetMode="External"/><Relationship Id="rId27" Type="http://schemas.openxmlformats.org/officeDocument/2006/relationships/hyperlink" Target="https://www.cnib.ca/en/self-advocacy-essential-legal-information-handbook-alberta?region=ab" TargetMode="External"/><Relationship Id="rId30" Type="http://schemas.openxmlformats.org/officeDocument/2006/relationships/hyperlink" Target="https://www.alberta.ca/health" TargetMode="External"/><Relationship Id="rId35" Type="http://schemas.openxmlformats.org/officeDocument/2006/relationships/hyperlink" Target="https://www.alberta.ca/advocate-persons-disabilities" TargetMode="External"/><Relationship Id="rId43" Type="http://schemas.openxmlformats.org/officeDocument/2006/relationships/hyperlink" Target="https://www.alberta.ca/make-a-complaint-to-the-health-advocate-offices" TargetMode="External"/><Relationship Id="rId48" Type="http://schemas.openxmlformats.org/officeDocument/2006/relationships/hyperlink" Target="https://albertahumanrights.ab.ca/" TargetMode="External"/><Relationship Id="rId56" Type="http://schemas.openxmlformats.org/officeDocument/2006/relationships/hyperlink" Target="https://cnib.tfaforms.net/5047170"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cpsa.ca/albertans/albertan-complaints/submitting-a-complaint/"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image" Target="media/image4.png"/><Relationship Id="rId25" Type="http://schemas.openxmlformats.org/officeDocument/2006/relationships/hyperlink" Target="https://www.albertahealthservices.ca/" TargetMode="External"/><Relationship Id="rId33" Type="http://schemas.openxmlformats.org/officeDocument/2006/relationships/hyperlink" Target="https://www.alberta.ca/alberta-health-charter" TargetMode="External"/><Relationship Id="rId38" Type="http://schemas.openxmlformats.org/officeDocument/2006/relationships/hyperlink" Target="https://kings-printer.alberta.ca/1266.cfm?page=b03.cfm&amp;leg_type=Acts&amp;isbncln=0779728068&amp;display=html" TargetMode="External"/><Relationship Id="rId46" Type="http://schemas.openxmlformats.org/officeDocument/2006/relationships/hyperlink" Target="https://cpsa.ca/albertans/albertan-complaints/submitting-a-complaint/" TargetMode="External"/><Relationship Id="rId59" Type="http://schemas.openxmlformats.org/officeDocument/2006/relationships/image" Target="media/image5.jpg"/><Relationship Id="rId20" Type="http://schemas.openxmlformats.org/officeDocument/2006/relationships/hyperlink" Target="https://kings-printer.alberta.ca/1266.cfm?page=A25P5.cfm&amp;leg_type=Acts&amp;isbncln=9780779842650&amp;display=html" TargetMode="External"/><Relationship Id="rId41" Type="http://schemas.openxmlformats.org/officeDocument/2006/relationships/hyperlink" Target="https://www.cnib.ca/en/self-advocacy-essential-legal-information-handbook-alberta?region=ab" TargetMode="External"/><Relationship Id="rId54" Type="http://schemas.openxmlformats.org/officeDocument/2006/relationships/hyperlink" Target="https://albertahumanrights.ab.ca/"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cnib.ca/knowyourrights" TargetMode="External"/><Relationship Id="rId23" Type="http://schemas.openxmlformats.org/officeDocument/2006/relationships/hyperlink" Target="https://kings-printer.alberta.ca/1266.cfm?page=H07.cfm&amp;leg_type=Acts&amp;isbncln=9780779848430&amp;display=html" TargetMode="External"/><Relationship Id="rId28" Type="http://schemas.openxmlformats.org/officeDocument/2006/relationships/hyperlink" Target="https://cpsa.ca/about-cpsa/" TargetMode="External"/><Relationship Id="rId36" Type="http://schemas.openxmlformats.org/officeDocument/2006/relationships/hyperlink" Target="https://www.albertacourts.ca/" TargetMode="External"/><Relationship Id="rId49" Type="http://schemas.openxmlformats.org/officeDocument/2006/relationships/hyperlink" Target="https://cpsa.ca/wp-content/uploads/2020/06/AP_Informed-Consent-for-Adults.pdf" TargetMode="External"/><Relationship Id="rId57" Type="http://schemas.openxmlformats.org/officeDocument/2006/relationships/hyperlink" Target="https://www.cnib.ca/en/self-advocacy-essential-legal-information-handbook-alberta?region=ab" TargetMode="External"/><Relationship Id="rId10" Type="http://schemas.openxmlformats.org/officeDocument/2006/relationships/endnotes" Target="endnotes.xml"/><Relationship Id="rId31" Type="http://schemas.openxmlformats.org/officeDocument/2006/relationships/hyperlink" Target="https://www.alberta.ca/contact-continuing-care" TargetMode="External"/><Relationship Id="rId44" Type="http://schemas.openxmlformats.org/officeDocument/2006/relationships/hyperlink" Target="https://www.alberta.ca/advocate-persons-disabilities" TargetMode="External"/><Relationship Id="rId52" Type="http://schemas.openxmlformats.org/officeDocument/2006/relationships/hyperlink" Target="https://www.ombudsman.ab.ca/" TargetMode="External"/><Relationship Id="rId6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90B69E295DAC41B9EB8E258C58F9D3" ma:contentTypeVersion="18" ma:contentTypeDescription="Create a new document." ma:contentTypeScope="" ma:versionID="fe4f60ef26734ee87ff8e9b81b9658e1">
  <xsd:schema xmlns:xsd="http://www.w3.org/2001/XMLSchema" xmlns:xs="http://www.w3.org/2001/XMLSchema" xmlns:p="http://schemas.microsoft.com/office/2006/metadata/properties" xmlns:ns2="f5449e39-1118-47ec-9cf2-dc9aa3f45d92" xmlns:ns3="4dc45ad1-ade7-4cdc-8005-3e6aadcabe35" targetNamespace="http://schemas.microsoft.com/office/2006/metadata/properties" ma:root="true" ma:fieldsID="aea6b2025332150a3f8ba2379acbaef7" ns2:_="" ns3:_="">
    <xsd:import namespace="f5449e39-1118-47ec-9cf2-dc9aa3f45d92"/>
    <xsd:import namespace="4dc45ad1-ade7-4cdc-8005-3e6aadcabe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49e39-1118-47ec-9cf2-dc9aa3f45d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792b97e-a1ac-4342-99f9-0edbd5c820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c45ad1-ade7-4cdc-8005-3e6aadcabe3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bae42bc-7989-4c9c-800d-f91a7e6cf158}" ma:internalName="TaxCatchAll" ma:showField="CatchAllData" ma:web="4dc45ad1-ade7-4cdc-8005-3e6aadcabe3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dc45ad1-ade7-4cdc-8005-3e6aadcabe35" xsi:nil="true"/>
    <lcf76f155ced4ddcb4097134ff3c332f xmlns="f5449e39-1118-47ec-9cf2-dc9aa3f45d9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C1942-6792-4DE0-8427-E2A62F04E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49e39-1118-47ec-9cf2-dc9aa3f45d92"/>
    <ds:schemaRef ds:uri="4dc45ad1-ade7-4cdc-8005-3e6aadcab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2F29D3-E2E8-466D-819B-D28DD4213F66}">
  <ds:schemaRefs>
    <ds:schemaRef ds:uri="http://schemas.microsoft.com/office/2006/metadata/properties"/>
    <ds:schemaRef ds:uri="http://schemas.microsoft.com/office/infopath/2007/PartnerControls"/>
    <ds:schemaRef ds:uri="4dc45ad1-ade7-4cdc-8005-3e6aadcabe35"/>
    <ds:schemaRef ds:uri="f5449e39-1118-47ec-9cf2-dc9aa3f45d92"/>
  </ds:schemaRefs>
</ds:datastoreItem>
</file>

<file path=customXml/itemProps3.xml><?xml version="1.0" encoding="utf-8"?>
<ds:datastoreItem xmlns:ds="http://schemas.openxmlformats.org/officeDocument/2006/customXml" ds:itemID="{445AFF18-C34B-48C3-A305-94C12CBCB8E9}">
  <ds:schemaRefs>
    <ds:schemaRef ds:uri="http://schemas.microsoft.com/sharepoint/v3/contenttype/forms"/>
  </ds:schemaRefs>
</ds:datastoreItem>
</file>

<file path=customXml/itemProps4.xml><?xml version="1.0" encoding="utf-8"?>
<ds:datastoreItem xmlns:ds="http://schemas.openxmlformats.org/officeDocument/2006/customXml" ds:itemID="{CF247B88-DCEA-489F-9A62-9D0FFA479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17</Pages>
  <Words>5102</Words>
  <Characters>29492</Characters>
  <Application>Microsoft Office Word</Application>
  <DocSecurity>8</DocSecurity>
  <Lines>589</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43</cp:revision>
  <dcterms:created xsi:type="dcterms:W3CDTF">2024-06-17T20:26:00Z</dcterms:created>
  <dcterms:modified xsi:type="dcterms:W3CDTF">2024-12-20T19:54:00Z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eed3a3d048282e364e0e0c73e6ac61d20dc75e45c0beefe7a5aebe5a7718e7b2</vt:lpwstr>
  </property>
  <property fmtid="{D5CDD505-2E9C-101B-9397-08002B2CF9AE}" pid="3" name="ContentTypeId">
    <vt:lpwstr>0x0101005D90B69E295DAC41B9EB8E258C58F9D3</vt:lpwstr>
  </property>
</Properties>
</file>