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5D74E" w14:textId="7C333F8D" w:rsidR="009B0AF4" w:rsidRPr="001F4D7D" w:rsidRDefault="00AB20AC" w:rsidP="009B0AF4">
      <w:pPr>
        <w:tabs>
          <w:tab w:val="left" w:pos="-270"/>
        </w:tabs>
        <w:spacing w:line="180" w:lineRule="auto"/>
        <w:ind w:left="-270"/>
        <w:rPr>
          <w:rFonts w:ascii="Arial Black" w:hAnsi="Arial Black"/>
          <w:sz w:val="60"/>
          <w:szCs w:val="60"/>
          <w:lang w:val="en-CA"/>
        </w:rPr>
      </w:pPr>
      <w:r w:rsidRPr="001F4D7D">
        <w:rPr>
          <w:rFonts w:ascii="Arial Black" w:hAnsi="Arial Black"/>
          <w:sz w:val="60"/>
          <w:szCs w:val="60"/>
          <w:lang w:val="en-CA"/>
        </w:rPr>
        <w:t>Government &amp; Consumer Services</w:t>
      </w:r>
    </w:p>
    <w:p w14:paraId="74C18EFE" w14:textId="77777777" w:rsidR="009B0AF4" w:rsidRPr="001F4D7D" w:rsidRDefault="009B0AF4" w:rsidP="006278DB">
      <w:pPr>
        <w:tabs>
          <w:tab w:val="left" w:pos="-270"/>
        </w:tabs>
        <w:spacing w:after="0"/>
        <w:ind w:left="-270"/>
        <w:rPr>
          <w:rFonts w:ascii="Arial Black" w:hAnsi="Arial Black"/>
          <w:sz w:val="32"/>
          <w:szCs w:val="32"/>
          <w:lang w:val="en-CA"/>
        </w:rPr>
      </w:pPr>
      <w:r w:rsidRPr="001F4D7D">
        <w:rPr>
          <w:rFonts w:ascii="Arial Black" w:hAnsi="Arial Black"/>
          <w:sz w:val="32"/>
          <w:szCs w:val="32"/>
          <w:lang w:val="en-CA"/>
        </w:rPr>
        <w:t>Know Your Rights Alberta – Legal Information Handbook</w:t>
      </w:r>
    </w:p>
    <w:p w14:paraId="4097A74D" w14:textId="77777777" w:rsidR="009B0AF4" w:rsidRPr="001F4D7D" w:rsidRDefault="009B0AF4" w:rsidP="009B0AF4">
      <w:pPr>
        <w:pStyle w:val="NoSpacing"/>
        <w:rPr>
          <w:lang w:val="en-CA"/>
        </w:rPr>
      </w:pPr>
      <w:r w:rsidRPr="001F4D7D">
        <w:rPr>
          <w:noProof/>
          <w:lang w:val="en-CA"/>
        </w:rPr>
        <w:drawing>
          <wp:anchor distT="0" distB="0" distL="114300" distR="114300" simplePos="0" relativeHeight="251659264" behindDoc="1" locked="0" layoutInCell="1" allowOverlap="1" wp14:anchorId="75FBAFFE" wp14:editId="539B91B8">
            <wp:simplePos x="0" y="0"/>
            <wp:positionH relativeFrom="column">
              <wp:posOffset>-629920</wp:posOffset>
            </wp:positionH>
            <wp:positionV relativeFrom="paragraph">
              <wp:posOffset>164</wp:posOffset>
            </wp:positionV>
            <wp:extent cx="7761600" cy="6465600"/>
            <wp:effectExtent l="0" t="0" r="3175" b="1905"/>
            <wp:wrapNone/>
            <wp:docPr id="10232771" name="Picture 10232771"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11">
                      <a:extLst>
                        <a:ext uri="{28A0092B-C50C-407E-A947-70E740481C1C}">
                          <a14:useLocalDpi xmlns:a14="http://schemas.microsoft.com/office/drawing/2010/main" val="0"/>
                        </a:ext>
                      </a:extLst>
                    </a:blip>
                    <a:stretch>
                      <a:fillRect/>
                    </a:stretch>
                  </pic:blipFill>
                  <pic:spPr>
                    <a:xfrm>
                      <a:off x="0" y="0"/>
                      <a:ext cx="7761600" cy="6465600"/>
                    </a:xfrm>
                    <a:prstGeom prst="rect">
                      <a:avLst/>
                    </a:prstGeom>
                  </pic:spPr>
                </pic:pic>
              </a:graphicData>
            </a:graphic>
            <wp14:sizeRelH relativeFrom="margin">
              <wp14:pctWidth>0</wp14:pctWidth>
            </wp14:sizeRelH>
            <wp14:sizeRelV relativeFrom="margin">
              <wp14:pctHeight>0</wp14:pctHeight>
            </wp14:sizeRelV>
          </wp:anchor>
        </w:drawing>
      </w:r>
    </w:p>
    <w:p w14:paraId="14FA06B9" w14:textId="77777777" w:rsidR="009B0AF4" w:rsidRPr="001F4D7D" w:rsidRDefault="009B0AF4" w:rsidP="009B0AF4">
      <w:pPr>
        <w:pStyle w:val="NoSpacing"/>
        <w:rPr>
          <w:lang w:val="en-CA"/>
        </w:rPr>
      </w:pPr>
    </w:p>
    <w:p w14:paraId="56E0A133" w14:textId="77777777" w:rsidR="009B0AF4" w:rsidRPr="001F4D7D" w:rsidRDefault="009B0AF4" w:rsidP="009B0AF4">
      <w:pPr>
        <w:pStyle w:val="NoSpacing"/>
        <w:rPr>
          <w:b/>
          <w:lang w:val="en-CA"/>
        </w:rPr>
      </w:pPr>
    </w:p>
    <w:p w14:paraId="02951200" w14:textId="77777777" w:rsidR="009B0AF4" w:rsidRPr="001F4D7D" w:rsidRDefault="009B0AF4" w:rsidP="009B0AF4">
      <w:pPr>
        <w:pStyle w:val="NoSpacing"/>
        <w:rPr>
          <w:b/>
          <w:lang w:val="en-CA"/>
        </w:rPr>
      </w:pPr>
    </w:p>
    <w:p w14:paraId="2BE02FC4" w14:textId="77777777" w:rsidR="009B0AF4" w:rsidRPr="001F4D7D" w:rsidRDefault="009B0AF4" w:rsidP="009B0AF4">
      <w:pPr>
        <w:pStyle w:val="NoSpacing"/>
        <w:rPr>
          <w:b/>
          <w:lang w:val="en-CA"/>
        </w:rPr>
      </w:pPr>
    </w:p>
    <w:p w14:paraId="52953AA9" w14:textId="77777777" w:rsidR="009B0AF4" w:rsidRPr="001F4D7D" w:rsidRDefault="009B0AF4" w:rsidP="009B0AF4">
      <w:pPr>
        <w:pStyle w:val="NoSpacing"/>
        <w:rPr>
          <w:b/>
          <w:lang w:val="en-CA"/>
        </w:rPr>
      </w:pPr>
    </w:p>
    <w:p w14:paraId="41F848AD" w14:textId="77777777" w:rsidR="009B0AF4" w:rsidRPr="001F4D7D" w:rsidRDefault="009B0AF4" w:rsidP="009B0AF4">
      <w:pPr>
        <w:pStyle w:val="NoSpacing"/>
        <w:rPr>
          <w:b/>
          <w:lang w:val="en-CA"/>
        </w:rPr>
      </w:pPr>
    </w:p>
    <w:p w14:paraId="6D08E22C" w14:textId="77777777" w:rsidR="009B0AF4" w:rsidRPr="001F4D7D" w:rsidRDefault="009B0AF4" w:rsidP="009B0AF4">
      <w:pPr>
        <w:pStyle w:val="NoSpacing"/>
        <w:rPr>
          <w:b/>
          <w:lang w:val="en-CA"/>
        </w:rPr>
      </w:pPr>
    </w:p>
    <w:p w14:paraId="08D99D36" w14:textId="77777777" w:rsidR="009B0AF4" w:rsidRPr="001F4D7D" w:rsidRDefault="009B0AF4" w:rsidP="009B0AF4">
      <w:pPr>
        <w:pStyle w:val="NoSpacing"/>
        <w:rPr>
          <w:b/>
          <w:lang w:val="en-CA"/>
        </w:rPr>
      </w:pPr>
    </w:p>
    <w:p w14:paraId="1F70D166" w14:textId="77777777" w:rsidR="009B0AF4" w:rsidRPr="001F4D7D" w:rsidRDefault="009B0AF4" w:rsidP="009B0AF4">
      <w:pPr>
        <w:pStyle w:val="NoSpacing"/>
        <w:rPr>
          <w:b/>
          <w:lang w:val="en-CA"/>
        </w:rPr>
      </w:pPr>
    </w:p>
    <w:p w14:paraId="461DF30C" w14:textId="77777777" w:rsidR="009B0AF4" w:rsidRPr="001F4D7D" w:rsidRDefault="009B0AF4" w:rsidP="009B0AF4">
      <w:pPr>
        <w:pStyle w:val="NoSpacing"/>
        <w:rPr>
          <w:b/>
          <w:lang w:val="en-CA"/>
        </w:rPr>
      </w:pPr>
    </w:p>
    <w:p w14:paraId="0601E7A8" w14:textId="77777777" w:rsidR="009B0AF4" w:rsidRPr="001F4D7D" w:rsidRDefault="009B0AF4" w:rsidP="009B0AF4">
      <w:pPr>
        <w:pStyle w:val="NoSpacing"/>
        <w:rPr>
          <w:b/>
          <w:lang w:val="en-CA"/>
        </w:rPr>
      </w:pPr>
    </w:p>
    <w:p w14:paraId="1220D8C6" w14:textId="77777777" w:rsidR="009B0AF4" w:rsidRPr="001F4D7D" w:rsidRDefault="009B0AF4" w:rsidP="009B0AF4">
      <w:pPr>
        <w:pStyle w:val="NoSpacing"/>
        <w:rPr>
          <w:b/>
          <w:lang w:val="en-CA"/>
        </w:rPr>
      </w:pPr>
    </w:p>
    <w:p w14:paraId="1128D503" w14:textId="77777777" w:rsidR="009B0AF4" w:rsidRPr="001F4D7D" w:rsidRDefault="009B0AF4" w:rsidP="009B0AF4">
      <w:pPr>
        <w:pStyle w:val="NoSpacing"/>
        <w:rPr>
          <w:b/>
          <w:lang w:val="en-CA"/>
        </w:rPr>
      </w:pPr>
    </w:p>
    <w:p w14:paraId="66808697" w14:textId="77777777" w:rsidR="009B0AF4" w:rsidRPr="001F4D7D" w:rsidRDefault="009B0AF4" w:rsidP="009B0AF4">
      <w:pPr>
        <w:pStyle w:val="NoSpacing"/>
        <w:rPr>
          <w:b/>
          <w:lang w:val="en-CA"/>
        </w:rPr>
      </w:pPr>
    </w:p>
    <w:p w14:paraId="6BB83907" w14:textId="77777777" w:rsidR="009B0AF4" w:rsidRPr="001F4D7D" w:rsidRDefault="009B0AF4" w:rsidP="009B0AF4">
      <w:pPr>
        <w:pStyle w:val="NoSpacing"/>
        <w:rPr>
          <w:b/>
          <w:lang w:val="en-CA"/>
        </w:rPr>
      </w:pPr>
    </w:p>
    <w:p w14:paraId="1570AA25" w14:textId="77777777" w:rsidR="009B0AF4" w:rsidRPr="001F4D7D" w:rsidRDefault="009B0AF4" w:rsidP="009B0AF4">
      <w:pPr>
        <w:pStyle w:val="NoSpacing"/>
        <w:rPr>
          <w:b/>
          <w:lang w:val="en-CA"/>
        </w:rPr>
      </w:pPr>
    </w:p>
    <w:p w14:paraId="1E3C16CC" w14:textId="77777777" w:rsidR="009B0AF4" w:rsidRPr="001F4D7D" w:rsidRDefault="009B0AF4" w:rsidP="009B0AF4">
      <w:pPr>
        <w:pStyle w:val="NoSpacing"/>
        <w:rPr>
          <w:b/>
          <w:lang w:val="en-CA"/>
        </w:rPr>
      </w:pPr>
    </w:p>
    <w:p w14:paraId="02436349" w14:textId="77777777" w:rsidR="009B0AF4" w:rsidRPr="001F4D7D" w:rsidRDefault="009B0AF4" w:rsidP="009B0AF4">
      <w:pPr>
        <w:pStyle w:val="NoSpacing"/>
        <w:rPr>
          <w:b/>
          <w:lang w:val="en-CA"/>
        </w:rPr>
      </w:pPr>
    </w:p>
    <w:p w14:paraId="6E448C75" w14:textId="77777777" w:rsidR="009B0AF4" w:rsidRPr="001F4D7D" w:rsidRDefault="009B0AF4" w:rsidP="009B0AF4">
      <w:pPr>
        <w:pStyle w:val="NoSpacing"/>
        <w:rPr>
          <w:b/>
          <w:lang w:val="en-CA"/>
        </w:rPr>
      </w:pPr>
    </w:p>
    <w:p w14:paraId="56CD5366" w14:textId="77777777" w:rsidR="009B0AF4" w:rsidRPr="001F4D7D" w:rsidRDefault="009B0AF4" w:rsidP="009B0AF4">
      <w:pPr>
        <w:pStyle w:val="NoSpacing"/>
        <w:rPr>
          <w:b/>
          <w:lang w:val="en-CA"/>
        </w:rPr>
      </w:pPr>
    </w:p>
    <w:p w14:paraId="1E055A61" w14:textId="77777777" w:rsidR="009B0AF4" w:rsidRPr="001F4D7D" w:rsidRDefault="009B0AF4" w:rsidP="009B0AF4">
      <w:pPr>
        <w:pStyle w:val="NoSpacing"/>
        <w:rPr>
          <w:b/>
          <w:lang w:val="en-CA"/>
        </w:rPr>
      </w:pPr>
    </w:p>
    <w:p w14:paraId="4E690B69" w14:textId="77777777" w:rsidR="009B0AF4" w:rsidRPr="001F4D7D" w:rsidRDefault="009B0AF4" w:rsidP="009B0AF4">
      <w:pPr>
        <w:pStyle w:val="NoSpacing"/>
        <w:rPr>
          <w:b/>
          <w:lang w:val="en-CA"/>
        </w:rPr>
      </w:pPr>
    </w:p>
    <w:p w14:paraId="2EE7A29F" w14:textId="77777777" w:rsidR="009B0AF4" w:rsidRPr="001F4D7D" w:rsidRDefault="009B0AF4" w:rsidP="009B0AF4">
      <w:pPr>
        <w:pStyle w:val="NoSpacing"/>
        <w:rPr>
          <w:b/>
          <w:lang w:val="en-CA"/>
        </w:rPr>
      </w:pPr>
    </w:p>
    <w:p w14:paraId="075681AF" w14:textId="77777777" w:rsidR="009B0AF4" w:rsidRPr="001F4D7D" w:rsidRDefault="009B0AF4" w:rsidP="009B0AF4">
      <w:pPr>
        <w:pStyle w:val="NoSpacing"/>
        <w:rPr>
          <w:b/>
          <w:lang w:val="en-CA"/>
        </w:rPr>
      </w:pPr>
    </w:p>
    <w:p w14:paraId="1CB9DAD6" w14:textId="77777777" w:rsidR="009B0AF4" w:rsidRPr="001F4D7D" w:rsidRDefault="009B0AF4" w:rsidP="009B0AF4">
      <w:pPr>
        <w:pStyle w:val="NoSpacing"/>
        <w:rPr>
          <w:b/>
          <w:lang w:val="en-CA"/>
        </w:rPr>
      </w:pPr>
    </w:p>
    <w:p w14:paraId="210D096D" w14:textId="77777777" w:rsidR="009B0AF4" w:rsidRPr="001F4D7D" w:rsidRDefault="009B0AF4" w:rsidP="009B0AF4">
      <w:pPr>
        <w:pStyle w:val="NoSpacing"/>
        <w:rPr>
          <w:b/>
          <w:lang w:val="en-CA"/>
        </w:rPr>
      </w:pPr>
    </w:p>
    <w:p w14:paraId="0C2F7198" w14:textId="77777777" w:rsidR="009B0AF4" w:rsidRPr="001F4D7D" w:rsidRDefault="009B0AF4" w:rsidP="009B0AF4">
      <w:pPr>
        <w:pStyle w:val="NoSpacing"/>
        <w:rPr>
          <w:b/>
          <w:lang w:val="en-CA"/>
        </w:rPr>
      </w:pPr>
    </w:p>
    <w:p w14:paraId="13258347" w14:textId="77777777" w:rsidR="009B0AF4" w:rsidRPr="001F4D7D" w:rsidRDefault="009B0AF4" w:rsidP="009B0AF4">
      <w:pPr>
        <w:pStyle w:val="NoSpacing"/>
        <w:rPr>
          <w:b/>
          <w:lang w:val="en-CA"/>
        </w:rPr>
      </w:pPr>
    </w:p>
    <w:p w14:paraId="2129F0F8" w14:textId="77777777" w:rsidR="009B0AF4" w:rsidRPr="001F4D7D" w:rsidRDefault="009B0AF4" w:rsidP="009B0AF4">
      <w:pPr>
        <w:pStyle w:val="NoSpacing"/>
        <w:rPr>
          <w:b/>
          <w:lang w:val="en-CA"/>
        </w:rPr>
      </w:pPr>
    </w:p>
    <w:p w14:paraId="610E1A15" w14:textId="77777777" w:rsidR="009B0AF4" w:rsidRPr="001F4D7D" w:rsidRDefault="009B0AF4" w:rsidP="009B0AF4">
      <w:pPr>
        <w:pStyle w:val="NoSpacing"/>
        <w:rPr>
          <w:b/>
          <w:lang w:val="en-CA"/>
        </w:rPr>
      </w:pPr>
    </w:p>
    <w:p w14:paraId="750B761C" w14:textId="77777777" w:rsidR="009B0AF4" w:rsidRPr="001F4D7D" w:rsidRDefault="009B0AF4" w:rsidP="009B0AF4">
      <w:pPr>
        <w:pStyle w:val="NoSpacing"/>
        <w:rPr>
          <w:b/>
          <w:lang w:val="en-CA"/>
        </w:rPr>
      </w:pPr>
    </w:p>
    <w:p w14:paraId="53BF123F" w14:textId="77777777" w:rsidR="009B0AF4" w:rsidRPr="001F4D7D" w:rsidRDefault="009B0AF4" w:rsidP="009B0AF4">
      <w:pPr>
        <w:pStyle w:val="NoSpacing"/>
        <w:rPr>
          <w:b/>
          <w:lang w:val="en-CA"/>
        </w:rPr>
      </w:pPr>
    </w:p>
    <w:p w14:paraId="642BE150" w14:textId="77777777" w:rsidR="009B0AF4" w:rsidRPr="001F4D7D" w:rsidRDefault="009B0AF4" w:rsidP="009B0AF4">
      <w:pPr>
        <w:pStyle w:val="NoSpacing"/>
        <w:rPr>
          <w:b/>
          <w:lang w:val="en-CA"/>
        </w:rPr>
      </w:pPr>
    </w:p>
    <w:p w14:paraId="026F9F85" w14:textId="77777777" w:rsidR="009B0AF4" w:rsidRPr="001F4D7D" w:rsidRDefault="009B0AF4" w:rsidP="009B0AF4">
      <w:pPr>
        <w:pStyle w:val="NoSpacing"/>
        <w:rPr>
          <w:b/>
          <w:lang w:val="en-CA"/>
        </w:rPr>
      </w:pPr>
    </w:p>
    <w:p w14:paraId="0F47628C" w14:textId="77777777" w:rsidR="009B0AF4" w:rsidRPr="001F4D7D" w:rsidRDefault="009B0AF4" w:rsidP="009B0AF4">
      <w:pPr>
        <w:pStyle w:val="NoSpacing"/>
        <w:rPr>
          <w:b/>
          <w:lang w:val="en-CA"/>
        </w:rPr>
      </w:pPr>
    </w:p>
    <w:p w14:paraId="48813D8B" w14:textId="77777777" w:rsidR="009B0AF4" w:rsidRPr="001F4D7D" w:rsidRDefault="009B0AF4" w:rsidP="009B0AF4">
      <w:pPr>
        <w:pStyle w:val="NoSpacing"/>
        <w:rPr>
          <w:b/>
          <w:lang w:val="en-CA"/>
        </w:rPr>
      </w:pPr>
    </w:p>
    <w:p w14:paraId="51A304CB" w14:textId="2C10798D" w:rsidR="009B0AF4" w:rsidRPr="001F4D7D" w:rsidRDefault="0077143E" w:rsidP="0077143E">
      <w:pPr>
        <w:pStyle w:val="NoSpacing"/>
        <w:rPr>
          <w:b/>
          <w:sz w:val="32"/>
          <w:szCs w:val="32"/>
          <w:lang w:val="en-CA"/>
        </w:rPr>
      </w:pPr>
      <w:r w:rsidRPr="001F4D7D">
        <w:rPr>
          <w:b/>
          <w:sz w:val="32"/>
          <w:szCs w:val="32"/>
          <w:lang w:val="en-CA"/>
        </w:rPr>
        <w:t xml:space="preserve">November 2024 </w:t>
      </w:r>
    </w:p>
    <w:p w14:paraId="0767DC3A" w14:textId="3490B789" w:rsidR="009B0AF4" w:rsidRPr="001F4D7D" w:rsidRDefault="003850B6" w:rsidP="003850B6">
      <w:pPr>
        <w:jc w:val="right"/>
        <w:rPr>
          <w:b/>
          <w:bCs/>
          <w:lang w:val="en-CA"/>
        </w:rPr>
      </w:pPr>
      <w:r w:rsidRPr="001F4D7D">
        <w:rPr>
          <w:b/>
          <w:bCs/>
          <w:noProof/>
          <w:lang w:val="en-CA"/>
        </w:rPr>
        <w:drawing>
          <wp:inline distT="0" distB="0" distL="0" distR="0" wp14:anchorId="2EDDE0F5" wp14:editId="110BD6D9">
            <wp:extent cx="1490399" cy="544905"/>
            <wp:effectExtent l="0" t="0" r="0" b="1270"/>
            <wp:docPr id="5" name="Picture 5"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5109" cy="561251"/>
                    </a:xfrm>
                    <a:prstGeom prst="rect">
                      <a:avLst/>
                    </a:prstGeom>
                    <a:noFill/>
                    <a:ln>
                      <a:noFill/>
                    </a:ln>
                  </pic:spPr>
                </pic:pic>
              </a:graphicData>
            </a:graphic>
          </wp:inline>
        </w:drawing>
      </w:r>
    </w:p>
    <w:p w14:paraId="2804CED3" w14:textId="77777777" w:rsidR="00AB20AC" w:rsidRPr="001F4D7D" w:rsidRDefault="00AB20AC" w:rsidP="00AB20AC">
      <w:pPr>
        <w:spacing w:line="276" w:lineRule="auto"/>
        <w:rPr>
          <w:b/>
          <w:bCs/>
          <w:sz w:val="28"/>
          <w:szCs w:val="28"/>
          <w:lang w:val="en-CA"/>
        </w:rPr>
      </w:pPr>
      <w:r w:rsidRPr="001F4D7D">
        <w:rPr>
          <w:b/>
          <w:bCs/>
          <w:sz w:val="28"/>
          <w:szCs w:val="28"/>
          <w:lang w:val="en-CA"/>
        </w:rPr>
        <w:lastRenderedPageBreak/>
        <w:t>Disclaimer</w:t>
      </w:r>
    </w:p>
    <w:p w14:paraId="5B7F3623" w14:textId="77777777" w:rsidR="00AB20AC" w:rsidRPr="001F4D7D" w:rsidRDefault="00AB20AC" w:rsidP="00AB20AC">
      <w:pPr>
        <w:spacing w:line="276" w:lineRule="auto"/>
        <w:rPr>
          <w:shd w:val="clear" w:color="auto" w:fill="FFFFFF"/>
          <w:lang w:val="en-CA"/>
        </w:rPr>
      </w:pPr>
      <w:r w:rsidRPr="001F4D7D">
        <w:rPr>
          <w:shd w:val="clear" w:color="auto" w:fill="FFFFFF"/>
          <w:lang w:val="en-CA"/>
        </w:rPr>
        <w:t>This content is provided as general information and is not legal advice. If you need advice about a specific legal issue, contact a lawyer.</w:t>
      </w:r>
    </w:p>
    <w:p w14:paraId="3A4CD37A" w14:textId="77777777" w:rsidR="00AB20AC" w:rsidRPr="001F4D7D" w:rsidRDefault="00AB20AC" w:rsidP="00AB20AC">
      <w:pPr>
        <w:spacing w:line="276" w:lineRule="auto"/>
        <w:rPr>
          <w:b/>
          <w:bCs/>
          <w:sz w:val="28"/>
          <w:szCs w:val="28"/>
          <w:lang w:val="en-CA"/>
        </w:rPr>
      </w:pPr>
      <w:r w:rsidRPr="001F4D7D">
        <w:rPr>
          <w:b/>
          <w:bCs/>
          <w:sz w:val="28"/>
          <w:szCs w:val="28"/>
          <w:lang w:val="en-CA"/>
        </w:rPr>
        <w:t>Acknowledgements</w:t>
      </w:r>
    </w:p>
    <w:p w14:paraId="3059C557" w14:textId="77777777" w:rsidR="00AB20AC" w:rsidRPr="001F4D7D" w:rsidRDefault="00AB20AC" w:rsidP="00AB20AC">
      <w:pPr>
        <w:spacing w:line="276" w:lineRule="auto"/>
        <w:rPr>
          <w:rFonts w:cs="Arial"/>
          <w:color w:val="000000"/>
          <w:lang w:val="en-CA"/>
        </w:rPr>
      </w:pPr>
      <w:r w:rsidRPr="001F4D7D">
        <w:rPr>
          <w:shd w:val="clear" w:color="auto" w:fill="FFFFFF"/>
          <w:lang w:val="en-CA"/>
        </w:rPr>
        <w:t xml:space="preserve">Thank you to the </w:t>
      </w:r>
      <w:hyperlink r:id="rId13" w:history="1">
        <w:r w:rsidRPr="001F4D7D">
          <w:rPr>
            <w:rStyle w:val="Hyperlink"/>
            <w:shd w:val="clear" w:color="auto" w:fill="FFFFFF"/>
            <w:lang w:val="en-CA"/>
          </w:rPr>
          <w:t>Alberta Law Foundation</w:t>
        </w:r>
      </w:hyperlink>
      <w:r w:rsidRPr="001F4D7D">
        <w:rPr>
          <w:shd w:val="clear" w:color="auto" w:fill="FFFFFF"/>
          <w:lang w:val="en-CA"/>
        </w:rPr>
        <w:t xml:space="preserve"> for making the Know Your Rights project possible. </w:t>
      </w:r>
      <w:r w:rsidRPr="001F4D7D">
        <w:rPr>
          <w:rFonts w:cs="Arial"/>
          <w:color w:val="000000"/>
          <w:lang w:val="en-CA"/>
        </w:rPr>
        <w:t xml:space="preserve">While financially supported by the Alberta Law Foundation, CNIB is solely responsible for all content. </w:t>
      </w:r>
    </w:p>
    <w:p w14:paraId="7EF46229" w14:textId="77777777" w:rsidR="00AB20AC" w:rsidRPr="001F4D7D" w:rsidRDefault="00AB20AC" w:rsidP="00AB20AC">
      <w:pPr>
        <w:spacing w:line="276" w:lineRule="auto"/>
        <w:rPr>
          <w:shd w:val="clear" w:color="auto" w:fill="FFFFFF"/>
          <w:lang w:val="en-CA"/>
        </w:rPr>
      </w:pPr>
      <w:r w:rsidRPr="001F4D7D">
        <w:rPr>
          <w:shd w:val="clear" w:color="auto" w:fill="FFFFFF"/>
          <w:lang w:val="en-CA"/>
        </w:rPr>
        <w:t xml:space="preserve">Thank you to the </w:t>
      </w:r>
      <w:hyperlink r:id="rId14" w:history="1">
        <w:r w:rsidRPr="001F4D7D">
          <w:rPr>
            <w:rStyle w:val="Hyperlink"/>
            <w:shd w:val="clear" w:color="auto" w:fill="FFFFFF"/>
            <w:lang w:val="en-CA"/>
          </w:rPr>
          <w:t>Centre for Public Legal Education Alberta (CPLEA)</w:t>
        </w:r>
      </w:hyperlink>
      <w:r w:rsidRPr="001F4D7D">
        <w:rPr>
          <w:shd w:val="clear" w:color="auto" w:fill="FFFFFF"/>
          <w:lang w:val="en-CA"/>
        </w:rPr>
        <w:t xml:space="preserve"> for partnering with the Know Your Rights project and providing the legal research necessary to complete this legal information handbook.</w:t>
      </w:r>
    </w:p>
    <w:p w14:paraId="0066AAA5" w14:textId="77777777" w:rsidR="00AB20AC" w:rsidRPr="001F4D7D" w:rsidRDefault="00AB20AC" w:rsidP="00AB20AC">
      <w:pPr>
        <w:spacing w:line="276" w:lineRule="auto"/>
        <w:rPr>
          <w:shd w:val="clear" w:color="auto" w:fill="FFFFFF"/>
          <w:lang w:val="en-CA"/>
        </w:rPr>
      </w:pPr>
      <w:r w:rsidRPr="001F4D7D">
        <w:rPr>
          <w:shd w:val="clear" w:color="auto" w:fill="FFFFFF"/>
          <w:lang w:val="en-CA"/>
        </w:rPr>
        <w:t xml:space="preserve">Thank you to the many volunteers and institutional collaborators who contributed to developing this legal information handbook, specifically the Focus Group and Working Group participants. </w:t>
      </w:r>
    </w:p>
    <w:p w14:paraId="7DAD3735" w14:textId="77777777" w:rsidR="00AB20AC" w:rsidRPr="001F4D7D" w:rsidRDefault="00AB20AC" w:rsidP="00AB20AC">
      <w:pPr>
        <w:spacing w:line="276" w:lineRule="auto"/>
        <w:rPr>
          <w:shd w:val="clear" w:color="auto" w:fill="FFFFFF"/>
          <w:lang w:val="en-CA"/>
        </w:rPr>
      </w:pPr>
      <w:r w:rsidRPr="001F4D7D">
        <w:rPr>
          <w:shd w:val="clear" w:color="auto" w:fill="FFFFFF"/>
          <w:lang w:val="en-CA"/>
        </w:rPr>
        <w:t xml:space="preserve">To learn more about the Know Your Rights project, please visit </w:t>
      </w:r>
      <w:hyperlink r:id="rId15" w:history="1">
        <w:r w:rsidRPr="001F4D7D">
          <w:rPr>
            <w:rStyle w:val="Hyperlink"/>
            <w:shd w:val="clear" w:color="auto" w:fill="FFFFFF"/>
            <w:lang w:val="en-CA"/>
          </w:rPr>
          <w:t>cnib.ca/KnowYourRights</w:t>
        </w:r>
      </w:hyperlink>
      <w:r w:rsidRPr="001F4D7D">
        <w:rPr>
          <w:b/>
          <w:bCs/>
          <w:shd w:val="clear" w:color="auto" w:fill="FFFFFF"/>
          <w:lang w:val="en-CA"/>
        </w:rPr>
        <w:t xml:space="preserve"> </w:t>
      </w:r>
    </w:p>
    <w:p w14:paraId="792BE017" w14:textId="77777777" w:rsidR="00AB20AC" w:rsidRPr="001F4D7D" w:rsidRDefault="00AB20AC" w:rsidP="00AB20AC">
      <w:pPr>
        <w:spacing w:line="276" w:lineRule="auto"/>
        <w:rPr>
          <w:rFonts w:cs="Arial"/>
          <w:color w:val="000000"/>
          <w:lang w:val="en-CA"/>
        </w:rPr>
      </w:pPr>
    </w:p>
    <w:p w14:paraId="2340D9E7" w14:textId="77777777" w:rsidR="00AB20AC" w:rsidRPr="001F4D7D" w:rsidRDefault="00AB20AC" w:rsidP="00AB20AC">
      <w:pPr>
        <w:spacing w:line="276" w:lineRule="auto"/>
        <w:rPr>
          <w:lang w:val="en-CA"/>
        </w:rPr>
      </w:pPr>
      <w:r w:rsidRPr="001F4D7D">
        <w:rPr>
          <w:noProof/>
          <w:shd w:val="clear" w:color="auto" w:fill="FFFFFF"/>
          <w:lang w:val="en-CA"/>
        </w:rPr>
        <w:drawing>
          <wp:inline distT="0" distB="0" distL="0" distR="0" wp14:anchorId="79D5DB4E" wp14:editId="1C4B2E28">
            <wp:extent cx="2098547" cy="514350"/>
            <wp:effectExtent l="0" t="0" r="0" b="0"/>
            <wp:docPr id="656796865" name="Picture 1" descr="Brandmark/logo Alberta Law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61183" name="Picture 1" descr="Brandmark/logo Alberta Law Foundation"/>
                    <pic:cNvPicPr/>
                  </pic:nvPicPr>
                  <pic:blipFill>
                    <a:blip r:embed="rId16">
                      <a:extLst>
                        <a:ext uri="{28A0092B-C50C-407E-A947-70E740481C1C}">
                          <a14:useLocalDpi xmlns:a14="http://schemas.microsoft.com/office/drawing/2010/main" val="0"/>
                        </a:ext>
                      </a:extLst>
                    </a:blip>
                    <a:stretch>
                      <a:fillRect/>
                    </a:stretch>
                  </pic:blipFill>
                  <pic:spPr>
                    <a:xfrm>
                      <a:off x="0" y="0"/>
                      <a:ext cx="2098547" cy="514350"/>
                    </a:xfrm>
                    <a:prstGeom prst="rect">
                      <a:avLst/>
                    </a:prstGeom>
                  </pic:spPr>
                </pic:pic>
              </a:graphicData>
            </a:graphic>
          </wp:inline>
        </w:drawing>
      </w:r>
      <w:r w:rsidRPr="001F4D7D">
        <w:rPr>
          <w:lang w:val="en-CA"/>
        </w:rPr>
        <w:t xml:space="preserve"> </w:t>
      </w:r>
    </w:p>
    <w:p w14:paraId="1A950629" w14:textId="766F9CA4" w:rsidR="00163AA3" w:rsidRPr="001F4D7D" w:rsidRDefault="00AB20AC" w:rsidP="006278DB">
      <w:pPr>
        <w:spacing w:after="720"/>
        <w:rPr>
          <w:rFonts w:cs="Arial"/>
          <w:b/>
          <w:lang w:val="en-CA"/>
        </w:rPr>
      </w:pPr>
      <w:r w:rsidRPr="001F4D7D">
        <w:rPr>
          <w:noProof/>
          <w:lang w:val="en-CA"/>
        </w:rPr>
        <w:drawing>
          <wp:inline distT="0" distB="0" distL="0" distR="0" wp14:anchorId="0B3680E3" wp14:editId="44FB3B76">
            <wp:extent cx="1619250" cy="1094613"/>
            <wp:effectExtent l="0" t="0" r="0" b="0"/>
            <wp:docPr id="80152670" name="Picture 1" descr="Brandmark/logo Centre of Public Legal Education Alberta (CP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26925" name="Picture 1" descr="Brandmark/logo Centre of Public Legal Education Alberta (CPLE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398" cy="1126485"/>
                    </a:xfrm>
                    <a:prstGeom prst="rect">
                      <a:avLst/>
                    </a:prstGeom>
                    <a:noFill/>
                    <a:ln>
                      <a:noFill/>
                    </a:ln>
                  </pic:spPr>
                </pic:pic>
              </a:graphicData>
            </a:graphic>
          </wp:inline>
        </w:drawing>
      </w:r>
      <w:r w:rsidR="003D6436" w:rsidRPr="001F4D7D">
        <w:rPr>
          <w:b/>
          <w:lang w:val="en-CA"/>
        </w:rPr>
        <w:br w:type="page"/>
      </w:r>
    </w:p>
    <w:sdt>
      <w:sdtPr>
        <w:rPr>
          <w:rFonts w:ascii="Arial" w:eastAsiaTheme="minorHAnsi" w:hAnsi="Arial" w:cstheme="minorBidi"/>
          <w:b/>
          <w:bCs/>
          <w:color w:val="auto"/>
          <w:sz w:val="24"/>
          <w:szCs w:val="24"/>
          <w:lang w:val="en-CA"/>
        </w:rPr>
        <w:id w:val="901333548"/>
        <w:docPartObj>
          <w:docPartGallery w:val="Table of Contents"/>
          <w:docPartUnique/>
        </w:docPartObj>
      </w:sdtPr>
      <w:sdtEndPr>
        <w:rPr>
          <w:noProof/>
        </w:rPr>
      </w:sdtEndPr>
      <w:sdtContent>
        <w:p w14:paraId="4B394BF0" w14:textId="02949E99" w:rsidR="0002741D" w:rsidRPr="001F4D7D" w:rsidRDefault="00B72910" w:rsidP="000B4281">
          <w:pPr>
            <w:pStyle w:val="TOCHeading"/>
            <w:spacing w:before="0" w:after="240" w:line="276" w:lineRule="auto"/>
            <w:rPr>
              <w:rFonts w:ascii="Arial" w:hAnsi="Arial" w:cs="Arial"/>
              <w:b/>
              <w:bCs/>
              <w:color w:val="auto"/>
              <w:lang w:val="en-CA"/>
            </w:rPr>
          </w:pPr>
          <w:r w:rsidRPr="001F4D7D">
            <w:rPr>
              <w:rFonts w:ascii="Arial" w:hAnsi="Arial" w:cs="Arial"/>
              <w:b/>
              <w:bCs/>
              <w:color w:val="auto"/>
              <w:lang w:val="en-CA"/>
            </w:rPr>
            <w:t>Table of C</w:t>
          </w:r>
          <w:r w:rsidR="0002741D" w:rsidRPr="001F4D7D">
            <w:rPr>
              <w:rFonts w:ascii="Arial" w:hAnsi="Arial" w:cs="Arial"/>
              <w:b/>
              <w:bCs/>
              <w:color w:val="auto"/>
              <w:lang w:val="en-CA"/>
            </w:rPr>
            <w:t>ontents</w:t>
          </w:r>
        </w:p>
        <w:p w14:paraId="622A3981" w14:textId="5AA2777B" w:rsidR="002356BC" w:rsidRDefault="00B97995">
          <w:pPr>
            <w:pStyle w:val="TOC1"/>
            <w:rPr>
              <w:rFonts w:asciiTheme="minorHAnsi" w:eastAsiaTheme="minorEastAsia" w:hAnsiTheme="minorHAnsi"/>
              <w:b w:val="0"/>
              <w:kern w:val="2"/>
              <w:sz w:val="24"/>
              <w14:ligatures w14:val="standardContextual"/>
            </w:rPr>
          </w:pPr>
          <w:r w:rsidRPr="001F4D7D">
            <w:rPr>
              <w:lang w:val="en-CA"/>
            </w:rPr>
            <w:fldChar w:fldCharType="begin"/>
          </w:r>
          <w:r w:rsidRPr="001F4D7D">
            <w:rPr>
              <w:lang w:val="en-CA"/>
            </w:rPr>
            <w:instrText xml:space="preserve"> TOC \o "1-1" \h \z \t "Style1,3,Question Title,3" </w:instrText>
          </w:r>
          <w:r w:rsidRPr="001F4D7D">
            <w:rPr>
              <w:lang w:val="en-CA"/>
            </w:rPr>
            <w:fldChar w:fldCharType="separate"/>
          </w:r>
          <w:hyperlink w:anchor="_Toc185594704" w:history="1">
            <w:r w:rsidR="002356BC" w:rsidRPr="00875078">
              <w:rPr>
                <w:rStyle w:val="Hyperlink"/>
              </w:rPr>
              <w:t>My Legal Rights</w:t>
            </w:r>
            <w:r w:rsidR="002356BC">
              <w:rPr>
                <w:webHidden/>
              </w:rPr>
              <w:tab/>
            </w:r>
            <w:r w:rsidR="002356BC">
              <w:rPr>
                <w:webHidden/>
              </w:rPr>
              <w:fldChar w:fldCharType="begin"/>
            </w:r>
            <w:r w:rsidR="002356BC">
              <w:rPr>
                <w:webHidden/>
              </w:rPr>
              <w:instrText xml:space="preserve"> PAGEREF _Toc185594704 \h </w:instrText>
            </w:r>
            <w:r w:rsidR="002356BC">
              <w:rPr>
                <w:webHidden/>
              </w:rPr>
            </w:r>
            <w:r w:rsidR="002356BC">
              <w:rPr>
                <w:webHidden/>
              </w:rPr>
              <w:fldChar w:fldCharType="separate"/>
            </w:r>
            <w:r w:rsidR="002356BC">
              <w:rPr>
                <w:webHidden/>
              </w:rPr>
              <w:t>5</w:t>
            </w:r>
            <w:r w:rsidR="002356BC">
              <w:rPr>
                <w:webHidden/>
              </w:rPr>
              <w:fldChar w:fldCharType="end"/>
            </w:r>
          </w:hyperlink>
        </w:p>
        <w:p w14:paraId="08ECF803" w14:textId="58119078" w:rsidR="002356BC" w:rsidRDefault="002356BC">
          <w:pPr>
            <w:pStyle w:val="TOC3"/>
            <w:tabs>
              <w:tab w:val="right" w:leader="dot" w:pos="10246"/>
            </w:tabs>
            <w:rPr>
              <w:rFonts w:asciiTheme="minorHAnsi" w:eastAsiaTheme="minorEastAsia" w:hAnsiTheme="minorHAnsi"/>
              <w:noProof/>
              <w:kern w:val="2"/>
              <w14:ligatures w14:val="standardContextual"/>
            </w:rPr>
          </w:pPr>
          <w:hyperlink w:anchor="_Toc185594705" w:history="1">
            <w:r w:rsidRPr="00875078">
              <w:rPr>
                <w:rStyle w:val="Hyperlink"/>
                <w:noProof/>
              </w:rPr>
              <w:t>Q:  What legal rights do I have when it comes to government and consumer services in Alberta?</w:t>
            </w:r>
            <w:r>
              <w:rPr>
                <w:noProof/>
                <w:webHidden/>
              </w:rPr>
              <w:tab/>
            </w:r>
            <w:r>
              <w:rPr>
                <w:noProof/>
                <w:webHidden/>
              </w:rPr>
              <w:fldChar w:fldCharType="begin"/>
            </w:r>
            <w:r>
              <w:rPr>
                <w:noProof/>
                <w:webHidden/>
              </w:rPr>
              <w:instrText xml:space="preserve"> PAGEREF _Toc185594705 \h </w:instrText>
            </w:r>
            <w:r>
              <w:rPr>
                <w:noProof/>
                <w:webHidden/>
              </w:rPr>
            </w:r>
            <w:r>
              <w:rPr>
                <w:noProof/>
                <w:webHidden/>
              </w:rPr>
              <w:fldChar w:fldCharType="separate"/>
            </w:r>
            <w:r>
              <w:rPr>
                <w:noProof/>
                <w:webHidden/>
              </w:rPr>
              <w:t>5</w:t>
            </w:r>
            <w:r>
              <w:rPr>
                <w:noProof/>
                <w:webHidden/>
              </w:rPr>
              <w:fldChar w:fldCharType="end"/>
            </w:r>
          </w:hyperlink>
        </w:p>
        <w:p w14:paraId="05F33F05" w14:textId="2481C629" w:rsidR="002356BC" w:rsidRDefault="002356BC">
          <w:pPr>
            <w:pStyle w:val="TOC3"/>
            <w:tabs>
              <w:tab w:val="right" w:leader="dot" w:pos="10246"/>
            </w:tabs>
            <w:rPr>
              <w:rFonts w:asciiTheme="minorHAnsi" w:eastAsiaTheme="minorEastAsia" w:hAnsiTheme="minorHAnsi"/>
              <w:noProof/>
              <w:kern w:val="2"/>
              <w14:ligatures w14:val="standardContextual"/>
            </w:rPr>
          </w:pPr>
          <w:hyperlink w:anchor="_Toc185594706" w:history="1">
            <w:r w:rsidRPr="00875078">
              <w:rPr>
                <w:rStyle w:val="Hyperlink"/>
                <w:noProof/>
              </w:rPr>
              <w:t>Q: Where do my legal rights come from?</w:t>
            </w:r>
            <w:r>
              <w:rPr>
                <w:noProof/>
                <w:webHidden/>
              </w:rPr>
              <w:tab/>
            </w:r>
            <w:r>
              <w:rPr>
                <w:noProof/>
                <w:webHidden/>
              </w:rPr>
              <w:fldChar w:fldCharType="begin"/>
            </w:r>
            <w:r>
              <w:rPr>
                <w:noProof/>
                <w:webHidden/>
              </w:rPr>
              <w:instrText xml:space="preserve"> PAGEREF _Toc185594706 \h </w:instrText>
            </w:r>
            <w:r>
              <w:rPr>
                <w:noProof/>
                <w:webHidden/>
              </w:rPr>
            </w:r>
            <w:r>
              <w:rPr>
                <w:noProof/>
                <w:webHidden/>
              </w:rPr>
              <w:fldChar w:fldCharType="separate"/>
            </w:r>
            <w:r>
              <w:rPr>
                <w:noProof/>
                <w:webHidden/>
              </w:rPr>
              <w:t>6</w:t>
            </w:r>
            <w:r>
              <w:rPr>
                <w:noProof/>
                <w:webHidden/>
              </w:rPr>
              <w:fldChar w:fldCharType="end"/>
            </w:r>
          </w:hyperlink>
        </w:p>
        <w:p w14:paraId="5FC55192" w14:textId="7FF8295E" w:rsidR="002356BC" w:rsidRDefault="002356BC">
          <w:pPr>
            <w:pStyle w:val="TOC3"/>
            <w:tabs>
              <w:tab w:val="right" w:leader="dot" w:pos="10246"/>
            </w:tabs>
            <w:rPr>
              <w:rFonts w:asciiTheme="minorHAnsi" w:eastAsiaTheme="minorEastAsia" w:hAnsiTheme="minorHAnsi"/>
              <w:noProof/>
              <w:kern w:val="2"/>
              <w14:ligatures w14:val="standardContextual"/>
            </w:rPr>
          </w:pPr>
          <w:hyperlink w:anchor="_Toc185594707" w:history="1">
            <w:r w:rsidRPr="00875078">
              <w:rPr>
                <w:rStyle w:val="Hyperlink"/>
                <w:noProof/>
              </w:rPr>
              <w:t>Q: Who must comply with laws related to government and consumer services?</w:t>
            </w:r>
            <w:r>
              <w:rPr>
                <w:noProof/>
                <w:webHidden/>
              </w:rPr>
              <w:tab/>
            </w:r>
            <w:r>
              <w:rPr>
                <w:noProof/>
                <w:webHidden/>
              </w:rPr>
              <w:fldChar w:fldCharType="begin"/>
            </w:r>
            <w:r>
              <w:rPr>
                <w:noProof/>
                <w:webHidden/>
              </w:rPr>
              <w:instrText xml:space="preserve"> PAGEREF _Toc185594707 \h </w:instrText>
            </w:r>
            <w:r>
              <w:rPr>
                <w:noProof/>
                <w:webHidden/>
              </w:rPr>
            </w:r>
            <w:r>
              <w:rPr>
                <w:noProof/>
                <w:webHidden/>
              </w:rPr>
              <w:fldChar w:fldCharType="separate"/>
            </w:r>
            <w:r>
              <w:rPr>
                <w:noProof/>
                <w:webHidden/>
              </w:rPr>
              <w:t>6</w:t>
            </w:r>
            <w:r>
              <w:rPr>
                <w:noProof/>
                <w:webHidden/>
              </w:rPr>
              <w:fldChar w:fldCharType="end"/>
            </w:r>
          </w:hyperlink>
        </w:p>
        <w:p w14:paraId="2FD73511" w14:textId="2BBD6BAD" w:rsidR="002356BC" w:rsidRDefault="002356BC">
          <w:pPr>
            <w:pStyle w:val="TOC3"/>
            <w:tabs>
              <w:tab w:val="right" w:leader="dot" w:pos="10246"/>
            </w:tabs>
            <w:rPr>
              <w:rFonts w:asciiTheme="minorHAnsi" w:eastAsiaTheme="minorEastAsia" w:hAnsiTheme="minorHAnsi"/>
              <w:noProof/>
              <w:kern w:val="2"/>
              <w14:ligatures w14:val="standardContextual"/>
            </w:rPr>
          </w:pPr>
          <w:hyperlink w:anchor="_Toc185594708" w:history="1">
            <w:r w:rsidRPr="00875078">
              <w:rPr>
                <w:rStyle w:val="Hyperlink"/>
                <w:noProof/>
              </w:rPr>
              <w:t>Q: What can I do to enforce my legal rights?</w:t>
            </w:r>
            <w:r>
              <w:rPr>
                <w:noProof/>
                <w:webHidden/>
              </w:rPr>
              <w:tab/>
            </w:r>
            <w:r>
              <w:rPr>
                <w:noProof/>
                <w:webHidden/>
              </w:rPr>
              <w:fldChar w:fldCharType="begin"/>
            </w:r>
            <w:r>
              <w:rPr>
                <w:noProof/>
                <w:webHidden/>
              </w:rPr>
              <w:instrText xml:space="preserve"> PAGEREF _Toc185594708 \h </w:instrText>
            </w:r>
            <w:r>
              <w:rPr>
                <w:noProof/>
                <w:webHidden/>
              </w:rPr>
            </w:r>
            <w:r>
              <w:rPr>
                <w:noProof/>
                <w:webHidden/>
              </w:rPr>
              <w:fldChar w:fldCharType="separate"/>
            </w:r>
            <w:r>
              <w:rPr>
                <w:noProof/>
                <w:webHidden/>
              </w:rPr>
              <w:t>6</w:t>
            </w:r>
            <w:r>
              <w:rPr>
                <w:noProof/>
                <w:webHidden/>
              </w:rPr>
              <w:fldChar w:fldCharType="end"/>
            </w:r>
          </w:hyperlink>
        </w:p>
        <w:p w14:paraId="6E1B9DA5" w14:textId="4E1266C8" w:rsidR="002356BC" w:rsidRDefault="002356BC">
          <w:pPr>
            <w:pStyle w:val="TOC1"/>
            <w:rPr>
              <w:rFonts w:asciiTheme="minorHAnsi" w:eastAsiaTheme="minorEastAsia" w:hAnsiTheme="minorHAnsi"/>
              <w:b w:val="0"/>
              <w:kern w:val="2"/>
              <w:sz w:val="24"/>
              <w14:ligatures w14:val="standardContextual"/>
            </w:rPr>
          </w:pPr>
          <w:hyperlink w:anchor="_Toc185594709" w:history="1">
            <w:r w:rsidRPr="00875078">
              <w:rPr>
                <w:rStyle w:val="Hyperlink"/>
              </w:rPr>
              <w:t>Common Scenarios</w:t>
            </w:r>
            <w:r>
              <w:rPr>
                <w:webHidden/>
              </w:rPr>
              <w:tab/>
            </w:r>
            <w:r>
              <w:rPr>
                <w:webHidden/>
              </w:rPr>
              <w:fldChar w:fldCharType="begin"/>
            </w:r>
            <w:r>
              <w:rPr>
                <w:webHidden/>
              </w:rPr>
              <w:instrText xml:space="preserve"> PAGEREF _Toc185594709 \h </w:instrText>
            </w:r>
            <w:r>
              <w:rPr>
                <w:webHidden/>
              </w:rPr>
            </w:r>
            <w:r>
              <w:rPr>
                <w:webHidden/>
              </w:rPr>
              <w:fldChar w:fldCharType="separate"/>
            </w:r>
            <w:r>
              <w:rPr>
                <w:webHidden/>
              </w:rPr>
              <w:t>7</w:t>
            </w:r>
            <w:r>
              <w:rPr>
                <w:webHidden/>
              </w:rPr>
              <w:fldChar w:fldCharType="end"/>
            </w:r>
          </w:hyperlink>
        </w:p>
        <w:p w14:paraId="347BC64B" w14:textId="4DD9B435" w:rsidR="002356BC" w:rsidRDefault="002356BC">
          <w:pPr>
            <w:pStyle w:val="TOC3"/>
            <w:tabs>
              <w:tab w:val="right" w:leader="dot" w:pos="10246"/>
            </w:tabs>
            <w:rPr>
              <w:rFonts w:asciiTheme="minorHAnsi" w:eastAsiaTheme="minorEastAsia" w:hAnsiTheme="minorHAnsi"/>
              <w:noProof/>
              <w:kern w:val="2"/>
              <w14:ligatures w14:val="standardContextual"/>
            </w:rPr>
          </w:pPr>
          <w:hyperlink w:anchor="_Toc185594710" w:history="1">
            <w:r w:rsidRPr="00875078">
              <w:rPr>
                <w:rStyle w:val="Hyperlink"/>
                <w:noProof/>
              </w:rPr>
              <w:t>Q:  When I go into the community to shop, dine, or run errands, I sometimes go with a friend or support person. Often, the person serving me will look at my friend or support person and speak to them, instead of me. What can I do?</w:t>
            </w:r>
            <w:r>
              <w:rPr>
                <w:noProof/>
                <w:webHidden/>
              </w:rPr>
              <w:tab/>
            </w:r>
            <w:r>
              <w:rPr>
                <w:noProof/>
                <w:webHidden/>
              </w:rPr>
              <w:fldChar w:fldCharType="begin"/>
            </w:r>
            <w:r>
              <w:rPr>
                <w:noProof/>
                <w:webHidden/>
              </w:rPr>
              <w:instrText xml:space="preserve"> PAGEREF _Toc185594710 \h </w:instrText>
            </w:r>
            <w:r>
              <w:rPr>
                <w:noProof/>
                <w:webHidden/>
              </w:rPr>
            </w:r>
            <w:r>
              <w:rPr>
                <w:noProof/>
                <w:webHidden/>
              </w:rPr>
              <w:fldChar w:fldCharType="separate"/>
            </w:r>
            <w:r>
              <w:rPr>
                <w:noProof/>
                <w:webHidden/>
              </w:rPr>
              <w:t>8</w:t>
            </w:r>
            <w:r>
              <w:rPr>
                <w:noProof/>
                <w:webHidden/>
              </w:rPr>
              <w:fldChar w:fldCharType="end"/>
            </w:r>
          </w:hyperlink>
        </w:p>
        <w:p w14:paraId="0B72EEC3" w14:textId="5BDC54CC" w:rsidR="002356BC" w:rsidRDefault="002356BC">
          <w:pPr>
            <w:pStyle w:val="TOC3"/>
            <w:tabs>
              <w:tab w:val="right" w:leader="dot" w:pos="10246"/>
            </w:tabs>
            <w:rPr>
              <w:rFonts w:asciiTheme="minorHAnsi" w:eastAsiaTheme="minorEastAsia" w:hAnsiTheme="minorHAnsi"/>
              <w:noProof/>
              <w:kern w:val="2"/>
              <w14:ligatures w14:val="standardContextual"/>
            </w:rPr>
          </w:pPr>
          <w:hyperlink w:anchor="_Toc185594711" w:history="1">
            <w:r w:rsidRPr="00875078">
              <w:rPr>
                <w:rStyle w:val="Hyperlink"/>
                <w:noProof/>
              </w:rPr>
              <w:t>Q: I was denied access to a restaurant or a store because I was accompanied by my guide dog. What can I do?</w:t>
            </w:r>
            <w:r>
              <w:rPr>
                <w:noProof/>
                <w:webHidden/>
              </w:rPr>
              <w:tab/>
            </w:r>
            <w:r>
              <w:rPr>
                <w:noProof/>
                <w:webHidden/>
              </w:rPr>
              <w:fldChar w:fldCharType="begin"/>
            </w:r>
            <w:r>
              <w:rPr>
                <w:noProof/>
                <w:webHidden/>
              </w:rPr>
              <w:instrText xml:space="preserve"> PAGEREF _Toc185594711 \h </w:instrText>
            </w:r>
            <w:r>
              <w:rPr>
                <w:noProof/>
                <w:webHidden/>
              </w:rPr>
            </w:r>
            <w:r>
              <w:rPr>
                <w:noProof/>
                <w:webHidden/>
              </w:rPr>
              <w:fldChar w:fldCharType="separate"/>
            </w:r>
            <w:r>
              <w:rPr>
                <w:noProof/>
                <w:webHidden/>
              </w:rPr>
              <w:t>8</w:t>
            </w:r>
            <w:r>
              <w:rPr>
                <w:noProof/>
                <w:webHidden/>
              </w:rPr>
              <w:fldChar w:fldCharType="end"/>
            </w:r>
          </w:hyperlink>
        </w:p>
        <w:p w14:paraId="533E5534" w14:textId="2B1EAB07" w:rsidR="002356BC" w:rsidRDefault="002356BC">
          <w:pPr>
            <w:pStyle w:val="TOC3"/>
            <w:tabs>
              <w:tab w:val="right" w:leader="dot" w:pos="10246"/>
            </w:tabs>
            <w:rPr>
              <w:rFonts w:asciiTheme="minorHAnsi" w:eastAsiaTheme="minorEastAsia" w:hAnsiTheme="minorHAnsi"/>
              <w:noProof/>
              <w:kern w:val="2"/>
              <w14:ligatures w14:val="standardContextual"/>
            </w:rPr>
          </w:pPr>
          <w:hyperlink w:anchor="_Toc185594712" w:history="1">
            <w:r w:rsidRPr="00875078">
              <w:rPr>
                <w:rStyle w:val="Hyperlink"/>
                <w:noProof/>
              </w:rPr>
              <w:t>Q: I called a taxi for a ride. When the driver arrived, they refused to let me enter the vehicle because I was accompanied by my guide dog. What can I do?</w:t>
            </w:r>
            <w:r>
              <w:rPr>
                <w:noProof/>
                <w:webHidden/>
              </w:rPr>
              <w:tab/>
            </w:r>
            <w:r>
              <w:rPr>
                <w:noProof/>
                <w:webHidden/>
              </w:rPr>
              <w:fldChar w:fldCharType="begin"/>
            </w:r>
            <w:r>
              <w:rPr>
                <w:noProof/>
                <w:webHidden/>
              </w:rPr>
              <w:instrText xml:space="preserve"> PAGEREF _Toc185594712 \h </w:instrText>
            </w:r>
            <w:r>
              <w:rPr>
                <w:noProof/>
                <w:webHidden/>
              </w:rPr>
            </w:r>
            <w:r>
              <w:rPr>
                <w:noProof/>
                <w:webHidden/>
              </w:rPr>
              <w:fldChar w:fldCharType="separate"/>
            </w:r>
            <w:r>
              <w:rPr>
                <w:noProof/>
                <w:webHidden/>
              </w:rPr>
              <w:t>9</w:t>
            </w:r>
            <w:r>
              <w:rPr>
                <w:noProof/>
                <w:webHidden/>
              </w:rPr>
              <w:fldChar w:fldCharType="end"/>
            </w:r>
          </w:hyperlink>
        </w:p>
        <w:p w14:paraId="195785BB" w14:textId="668D7A7B" w:rsidR="002356BC" w:rsidRDefault="002356BC">
          <w:pPr>
            <w:pStyle w:val="TOC3"/>
            <w:tabs>
              <w:tab w:val="right" w:leader="dot" w:pos="10246"/>
            </w:tabs>
            <w:rPr>
              <w:rFonts w:asciiTheme="minorHAnsi" w:eastAsiaTheme="minorEastAsia" w:hAnsiTheme="minorHAnsi"/>
              <w:noProof/>
              <w:kern w:val="2"/>
              <w14:ligatures w14:val="standardContextual"/>
            </w:rPr>
          </w:pPr>
          <w:hyperlink w:anchor="_Toc185594713" w:history="1">
            <w:r w:rsidRPr="00875078">
              <w:rPr>
                <w:rStyle w:val="Hyperlink"/>
                <w:noProof/>
              </w:rPr>
              <w:t>Q: Before serving me, an employee or business owner asked me to show them official identification for my guide dog. Is this allowed?</w:t>
            </w:r>
            <w:r>
              <w:rPr>
                <w:noProof/>
                <w:webHidden/>
              </w:rPr>
              <w:tab/>
            </w:r>
            <w:r>
              <w:rPr>
                <w:noProof/>
                <w:webHidden/>
              </w:rPr>
              <w:fldChar w:fldCharType="begin"/>
            </w:r>
            <w:r>
              <w:rPr>
                <w:noProof/>
                <w:webHidden/>
              </w:rPr>
              <w:instrText xml:space="preserve"> PAGEREF _Toc185594713 \h </w:instrText>
            </w:r>
            <w:r>
              <w:rPr>
                <w:noProof/>
                <w:webHidden/>
              </w:rPr>
            </w:r>
            <w:r>
              <w:rPr>
                <w:noProof/>
                <w:webHidden/>
              </w:rPr>
              <w:fldChar w:fldCharType="separate"/>
            </w:r>
            <w:r>
              <w:rPr>
                <w:noProof/>
                <w:webHidden/>
              </w:rPr>
              <w:t>10</w:t>
            </w:r>
            <w:r>
              <w:rPr>
                <w:noProof/>
                <w:webHidden/>
              </w:rPr>
              <w:fldChar w:fldCharType="end"/>
            </w:r>
          </w:hyperlink>
        </w:p>
        <w:p w14:paraId="4DB2289B" w14:textId="01E4C968" w:rsidR="002356BC" w:rsidRDefault="002356BC">
          <w:pPr>
            <w:pStyle w:val="TOC3"/>
            <w:tabs>
              <w:tab w:val="right" w:leader="dot" w:pos="10246"/>
            </w:tabs>
            <w:rPr>
              <w:rFonts w:asciiTheme="minorHAnsi" w:eastAsiaTheme="minorEastAsia" w:hAnsiTheme="minorHAnsi"/>
              <w:noProof/>
              <w:kern w:val="2"/>
              <w14:ligatures w14:val="standardContextual"/>
            </w:rPr>
          </w:pPr>
          <w:hyperlink w:anchor="_Toc185594714" w:history="1">
            <w:r w:rsidRPr="00875078">
              <w:rPr>
                <w:rStyle w:val="Hyperlink"/>
                <w:noProof/>
              </w:rPr>
              <w:t>Q: When shopping or dining out, I often encounter an inaccessible point of sale machine. For example, the machine is completely touch screen. This means I need help to enter my PIN, often from the cashier or another customer. I do not want to share my personal financial information with others. What can I do?</w:t>
            </w:r>
            <w:r>
              <w:rPr>
                <w:noProof/>
                <w:webHidden/>
              </w:rPr>
              <w:tab/>
            </w:r>
            <w:r>
              <w:rPr>
                <w:noProof/>
                <w:webHidden/>
              </w:rPr>
              <w:fldChar w:fldCharType="begin"/>
            </w:r>
            <w:r>
              <w:rPr>
                <w:noProof/>
                <w:webHidden/>
              </w:rPr>
              <w:instrText xml:space="preserve"> PAGEREF _Toc185594714 \h </w:instrText>
            </w:r>
            <w:r>
              <w:rPr>
                <w:noProof/>
                <w:webHidden/>
              </w:rPr>
            </w:r>
            <w:r>
              <w:rPr>
                <w:noProof/>
                <w:webHidden/>
              </w:rPr>
              <w:fldChar w:fldCharType="separate"/>
            </w:r>
            <w:r>
              <w:rPr>
                <w:noProof/>
                <w:webHidden/>
              </w:rPr>
              <w:t>10</w:t>
            </w:r>
            <w:r>
              <w:rPr>
                <w:noProof/>
                <w:webHidden/>
              </w:rPr>
              <w:fldChar w:fldCharType="end"/>
            </w:r>
          </w:hyperlink>
        </w:p>
        <w:p w14:paraId="46CC9BB3" w14:textId="6AEFD335" w:rsidR="002356BC" w:rsidRDefault="002356BC">
          <w:pPr>
            <w:pStyle w:val="TOC3"/>
            <w:tabs>
              <w:tab w:val="right" w:leader="dot" w:pos="10246"/>
            </w:tabs>
            <w:rPr>
              <w:rFonts w:asciiTheme="minorHAnsi" w:eastAsiaTheme="minorEastAsia" w:hAnsiTheme="minorHAnsi"/>
              <w:noProof/>
              <w:kern w:val="2"/>
              <w14:ligatures w14:val="standardContextual"/>
            </w:rPr>
          </w:pPr>
          <w:hyperlink w:anchor="_Toc185594715" w:history="1">
            <w:r w:rsidRPr="00875078">
              <w:rPr>
                <w:rStyle w:val="Hyperlink"/>
                <w:noProof/>
              </w:rPr>
              <w:t>Q:  When shopping, I often have trouble trying to read labels and telling the difference between products. What can I do?</w:t>
            </w:r>
            <w:r>
              <w:rPr>
                <w:noProof/>
                <w:webHidden/>
              </w:rPr>
              <w:tab/>
            </w:r>
            <w:r>
              <w:rPr>
                <w:noProof/>
                <w:webHidden/>
              </w:rPr>
              <w:fldChar w:fldCharType="begin"/>
            </w:r>
            <w:r>
              <w:rPr>
                <w:noProof/>
                <w:webHidden/>
              </w:rPr>
              <w:instrText xml:space="preserve"> PAGEREF _Toc185594715 \h </w:instrText>
            </w:r>
            <w:r>
              <w:rPr>
                <w:noProof/>
                <w:webHidden/>
              </w:rPr>
            </w:r>
            <w:r>
              <w:rPr>
                <w:noProof/>
                <w:webHidden/>
              </w:rPr>
              <w:fldChar w:fldCharType="separate"/>
            </w:r>
            <w:r>
              <w:rPr>
                <w:noProof/>
                <w:webHidden/>
              </w:rPr>
              <w:t>11</w:t>
            </w:r>
            <w:r>
              <w:rPr>
                <w:noProof/>
                <w:webHidden/>
              </w:rPr>
              <w:fldChar w:fldCharType="end"/>
            </w:r>
          </w:hyperlink>
        </w:p>
        <w:p w14:paraId="327DF041" w14:textId="2614A9AA" w:rsidR="002356BC" w:rsidRDefault="002356BC">
          <w:pPr>
            <w:pStyle w:val="TOC3"/>
            <w:tabs>
              <w:tab w:val="right" w:leader="dot" w:pos="10246"/>
            </w:tabs>
            <w:rPr>
              <w:rFonts w:asciiTheme="minorHAnsi" w:eastAsiaTheme="minorEastAsia" w:hAnsiTheme="minorHAnsi"/>
              <w:noProof/>
              <w:kern w:val="2"/>
              <w14:ligatures w14:val="standardContextual"/>
            </w:rPr>
          </w:pPr>
          <w:hyperlink w:anchor="_Toc185594716" w:history="1">
            <w:r w:rsidRPr="00875078">
              <w:rPr>
                <w:rStyle w:val="Hyperlink"/>
                <w:noProof/>
              </w:rPr>
              <w:t>Q:  I sometimes get disoriented when visiting new stores, service centres, or other public places. What can I do?</w:t>
            </w:r>
            <w:r>
              <w:rPr>
                <w:noProof/>
                <w:webHidden/>
              </w:rPr>
              <w:tab/>
            </w:r>
            <w:r>
              <w:rPr>
                <w:noProof/>
                <w:webHidden/>
              </w:rPr>
              <w:fldChar w:fldCharType="begin"/>
            </w:r>
            <w:r>
              <w:rPr>
                <w:noProof/>
                <w:webHidden/>
              </w:rPr>
              <w:instrText xml:space="preserve"> PAGEREF _Toc185594716 \h </w:instrText>
            </w:r>
            <w:r>
              <w:rPr>
                <w:noProof/>
                <w:webHidden/>
              </w:rPr>
            </w:r>
            <w:r>
              <w:rPr>
                <w:noProof/>
                <w:webHidden/>
              </w:rPr>
              <w:fldChar w:fldCharType="separate"/>
            </w:r>
            <w:r>
              <w:rPr>
                <w:noProof/>
                <w:webHidden/>
              </w:rPr>
              <w:t>11</w:t>
            </w:r>
            <w:r>
              <w:rPr>
                <w:noProof/>
                <w:webHidden/>
              </w:rPr>
              <w:fldChar w:fldCharType="end"/>
            </w:r>
          </w:hyperlink>
        </w:p>
        <w:p w14:paraId="2476B95E" w14:textId="1E04F460" w:rsidR="002356BC" w:rsidRDefault="002356BC">
          <w:pPr>
            <w:pStyle w:val="TOC3"/>
            <w:tabs>
              <w:tab w:val="right" w:leader="dot" w:pos="10246"/>
            </w:tabs>
            <w:rPr>
              <w:rFonts w:asciiTheme="minorHAnsi" w:eastAsiaTheme="minorEastAsia" w:hAnsiTheme="minorHAnsi"/>
              <w:noProof/>
              <w:kern w:val="2"/>
              <w14:ligatures w14:val="standardContextual"/>
            </w:rPr>
          </w:pPr>
          <w:hyperlink w:anchor="_Toc185594717" w:history="1">
            <w:r w:rsidRPr="00875078">
              <w:rPr>
                <w:rStyle w:val="Hyperlink"/>
                <w:noProof/>
              </w:rPr>
              <w:t>Q:  I would like to be able to use apps that allow people to shop online and purchase groceries, but they are often inaccessible. What can I do?</w:t>
            </w:r>
            <w:r>
              <w:rPr>
                <w:noProof/>
                <w:webHidden/>
              </w:rPr>
              <w:tab/>
            </w:r>
            <w:r>
              <w:rPr>
                <w:noProof/>
                <w:webHidden/>
              </w:rPr>
              <w:fldChar w:fldCharType="begin"/>
            </w:r>
            <w:r>
              <w:rPr>
                <w:noProof/>
                <w:webHidden/>
              </w:rPr>
              <w:instrText xml:space="preserve"> PAGEREF _Toc185594717 \h </w:instrText>
            </w:r>
            <w:r>
              <w:rPr>
                <w:noProof/>
                <w:webHidden/>
              </w:rPr>
            </w:r>
            <w:r>
              <w:rPr>
                <w:noProof/>
                <w:webHidden/>
              </w:rPr>
              <w:fldChar w:fldCharType="separate"/>
            </w:r>
            <w:r>
              <w:rPr>
                <w:noProof/>
                <w:webHidden/>
              </w:rPr>
              <w:t>12</w:t>
            </w:r>
            <w:r>
              <w:rPr>
                <w:noProof/>
                <w:webHidden/>
              </w:rPr>
              <w:fldChar w:fldCharType="end"/>
            </w:r>
          </w:hyperlink>
        </w:p>
        <w:p w14:paraId="79B2171F" w14:textId="59E34ACD" w:rsidR="002356BC" w:rsidRDefault="002356BC">
          <w:pPr>
            <w:pStyle w:val="TOC3"/>
            <w:tabs>
              <w:tab w:val="right" w:leader="dot" w:pos="10246"/>
            </w:tabs>
            <w:rPr>
              <w:rFonts w:asciiTheme="minorHAnsi" w:eastAsiaTheme="minorEastAsia" w:hAnsiTheme="minorHAnsi"/>
              <w:noProof/>
              <w:kern w:val="2"/>
              <w14:ligatures w14:val="standardContextual"/>
            </w:rPr>
          </w:pPr>
          <w:hyperlink w:anchor="_Toc185594718" w:history="1">
            <w:r w:rsidRPr="00875078">
              <w:rPr>
                <w:rStyle w:val="Hyperlink"/>
                <w:noProof/>
              </w:rPr>
              <w:t>Q:  Often, when I go to the bank or government office, I am required to complete consent and other forms. These forms are usually provided to me in an inaccessible format. When I ask for assistance from a bank or government employee, I am often told that they are not available to help me complete these forms because of constraints, or concerns about liability. What can I do?</w:t>
            </w:r>
            <w:r>
              <w:rPr>
                <w:noProof/>
                <w:webHidden/>
              </w:rPr>
              <w:tab/>
            </w:r>
            <w:r>
              <w:rPr>
                <w:noProof/>
                <w:webHidden/>
              </w:rPr>
              <w:fldChar w:fldCharType="begin"/>
            </w:r>
            <w:r>
              <w:rPr>
                <w:noProof/>
                <w:webHidden/>
              </w:rPr>
              <w:instrText xml:space="preserve"> PAGEREF _Toc185594718 \h </w:instrText>
            </w:r>
            <w:r>
              <w:rPr>
                <w:noProof/>
                <w:webHidden/>
              </w:rPr>
            </w:r>
            <w:r>
              <w:rPr>
                <w:noProof/>
                <w:webHidden/>
              </w:rPr>
              <w:fldChar w:fldCharType="separate"/>
            </w:r>
            <w:r>
              <w:rPr>
                <w:noProof/>
                <w:webHidden/>
              </w:rPr>
              <w:t>12</w:t>
            </w:r>
            <w:r>
              <w:rPr>
                <w:noProof/>
                <w:webHidden/>
              </w:rPr>
              <w:fldChar w:fldCharType="end"/>
            </w:r>
          </w:hyperlink>
        </w:p>
        <w:p w14:paraId="402E0782" w14:textId="23F962F7" w:rsidR="002356BC" w:rsidRDefault="002356BC">
          <w:pPr>
            <w:pStyle w:val="TOC3"/>
            <w:tabs>
              <w:tab w:val="right" w:leader="dot" w:pos="10246"/>
            </w:tabs>
            <w:rPr>
              <w:rFonts w:asciiTheme="minorHAnsi" w:eastAsiaTheme="minorEastAsia" w:hAnsiTheme="minorHAnsi"/>
              <w:noProof/>
              <w:kern w:val="2"/>
              <w14:ligatures w14:val="standardContextual"/>
            </w:rPr>
          </w:pPr>
          <w:hyperlink w:anchor="_Toc185594719" w:history="1">
            <w:r w:rsidRPr="00875078">
              <w:rPr>
                <w:rStyle w:val="Hyperlink"/>
                <w:noProof/>
              </w:rPr>
              <w:t>Q: When attending government offices, I often encounter queues that are inaccessible. For example, a “take-a-number” system or an inaudible screen that indicates who is next in line. What can I do?</w:t>
            </w:r>
            <w:r>
              <w:rPr>
                <w:noProof/>
                <w:webHidden/>
              </w:rPr>
              <w:tab/>
            </w:r>
            <w:r>
              <w:rPr>
                <w:noProof/>
                <w:webHidden/>
              </w:rPr>
              <w:fldChar w:fldCharType="begin"/>
            </w:r>
            <w:r>
              <w:rPr>
                <w:noProof/>
                <w:webHidden/>
              </w:rPr>
              <w:instrText xml:space="preserve"> PAGEREF _Toc185594719 \h </w:instrText>
            </w:r>
            <w:r>
              <w:rPr>
                <w:noProof/>
                <w:webHidden/>
              </w:rPr>
            </w:r>
            <w:r>
              <w:rPr>
                <w:noProof/>
                <w:webHidden/>
              </w:rPr>
              <w:fldChar w:fldCharType="separate"/>
            </w:r>
            <w:r>
              <w:rPr>
                <w:noProof/>
                <w:webHidden/>
              </w:rPr>
              <w:t>13</w:t>
            </w:r>
            <w:r>
              <w:rPr>
                <w:noProof/>
                <w:webHidden/>
              </w:rPr>
              <w:fldChar w:fldCharType="end"/>
            </w:r>
          </w:hyperlink>
        </w:p>
        <w:p w14:paraId="40E2DAD2" w14:textId="12BED34D" w:rsidR="002356BC" w:rsidRDefault="002356BC">
          <w:pPr>
            <w:pStyle w:val="TOC3"/>
            <w:tabs>
              <w:tab w:val="right" w:leader="dot" w:pos="10246"/>
            </w:tabs>
            <w:rPr>
              <w:rFonts w:asciiTheme="minorHAnsi" w:eastAsiaTheme="minorEastAsia" w:hAnsiTheme="minorHAnsi"/>
              <w:noProof/>
              <w:kern w:val="2"/>
              <w14:ligatures w14:val="standardContextual"/>
            </w:rPr>
          </w:pPr>
          <w:hyperlink w:anchor="_Toc185594720" w:history="1">
            <w:r w:rsidRPr="00875078">
              <w:rPr>
                <w:rStyle w:val="Hyperlink"/>
                <w:noProof/>
              </w:rPr>
              <w:t>Q:  Due to my sight loss, I'm having trouble navigating government websites and accessing online services. What can I do?</w:t>
            </w:r>
            <w:r>
              <w:rPr>
                <w:noProof/>
                <w:webHidden/>
              </w:rPr>
              <w:tab/>
            </w:r>
            <w:r>
              <w:rPr>
                <w:noProof/>
                <w:webHidden/>
              </w:rPr>
              <w:fldChar w:fldCharType="begin"/>
            </w:r>
            <w:r>
              <w:rPr>
                <w:noProof/>
                <w:webHidden/>
              </w:rPr>
              <w:instrText xml:space="preserve"> PAGEREF _Toc185594720 \h </w:instrText>
            </w:r>
            <w:r>
              <w:rPr>
                <w:noProof/>
                <w:webHidden/>
              </w:rPr>
            </w:r>
            <w:r>
              <w:rPr>
                <w:noProof/>
                <w:webHidden/>
              </w:rPr>
              <w:fldChar w:fldCharType="separate"/>
            </w:r>
            <w:r>
              <w:rPr>
                <w:noProof/>
                <w:webHidden/>
              </w:rPr>
              <w:t>13</w:t>
            </w:r>
            <w:r>
              <w:rPr>
                <w:noProof/>
                <w:webHidden/>
              </w:rPr>
              <w:fldChar w:fldCharType="end"/>
            </w:r>
          </w:hyperlink>
        </w:p>
        <w:p w14:paraId="59F186E6" w14:textId="4AB74B1D" w:rsidR="002356BC" w:rsidRDefault="002356BC">
          <w:pPr>
            <w:pStyle w:val="TOC3"/>
            <w:tabs>
              <w:tab w:val="right" w:leader="dot" w:pos="10246"/>
            </w:tabs>
            <w:rPr>
              <w:rFonts w:asciiTheme="minorHAnsi" w:eastAsiaTheme="minorEastAsia" w:hAnsiTheme="minorHAnsi"/>
              <w:noProof/>
              <w:kern w:val="2"/>
              <w14:ligatures w14:val="standardContextual"/>
            </w:rPr>
          </w:pPr>
          <w:hyperlink w:anchor="_Toc185594721" w:history="1">
            <w:r w:rsidRPr="00875078">
              <w:rPr>
                <w:rStyle w:val="Hyperlink"/>
                <w:noProof/>
              </w:rPr>
              <w:t>Q: Sometimes I’m asked by a business to provide a piece of valid, government-issued identification. I don't have a driver's licence, and I don’t want to carry around my passport. What can I do?</w:t>
            </w:r>
            <w:r>
              <w:rPr>
                <w:noProof/>
                <w:webHidden/>
              </w:rPr>
              <w:tab/>
            </w:r>
            <w:r>
              <w:rPr>
                <w:noProof/>
                <w:webHidden/>
              </w:rPr>
              <w:fldChar w:fldCharType="begin"/>
            </w:r>
            <w:r>
              <w:rPr>
                <w:noProof/>
                <w:webHidden/>
              </w:rPr>
              <w:instrText xml:space="preserve"> PAGEREF _Toc185594721 \h </w:instrText>
            </w:r>
            <w:r>
              <w:rPr>
                <w:noProof/>
                <w:webHidden/>
              </w:rPr>
            </w:r>
            <w:r>
              <w:rPr>
                <w:noProof/>
                <w:webHidden/>
              </w:rPr>
              <w:fldChar w:fldCharType="separate"/>
            </w:r>
            <w:r>
              <w:rPr>
                <w:noProof/>
                <w:webHidden/>
              </w:rPr>
              <w:t>14</w:t>
            </w:r>
            <w:r>
              <w:rPr>
                <w:noProof/>
                <w:webHidden/>
              </w:rPr>
              <w:fldChar w:fldCharType="end"/>
            </w:r>
          </w:hyperlink>
        </w:p>
        <w:p w14:paraId="21D112E1" w14:textId="079C20FA" w:rsidR="002356BC" w:rsidRDefault="002356BC">
          <w:pPr>
            <w:pStyle w:val="TOC3"/>
            <w:tabs>
              <w:tab w:val="right" w:leader="dot" w:pos="10246"/>
            </w:tabs>
            <w:rPr>
              <w:rFonts w:asciiTheme="minorHAnsi" w:eastAsiaTheme="minorEastAsia" w:hAnsiTheme="minorHAnsi"/>
              <w:noProof/>
              <w:kern w:val="2"/>
              <w14:ligatures w14:val="standardContextual"/>
            </w:rPr>
          </w:pPr>
          <w:hyperlink w:anchor="_Toc185594722" w:history="1">
            <w:r w:rsidRPr="00875078">
              <w:rPr>
                <w:rStyle w:val="Hyperlink"/>
                <w:noProof/>
              </w:rPr>
              <w:t>Q:  I rented a room in a motel. Once I arrived, they refused me the room because of my sight loss, citing safety concerns. They told me that if anything were to happen, it would be their responsibility. What can I do?</w:t>
            </w:r>
            <w:r>
              <w:rPr>
                <w:noProof/>
                <w:webHidden/>
              </w:rPr>
              <w:tab/>
            </w:r>
            <w:r>
              <w:rPr>
                <w:noProof/>
                <w:webHidden/>
              </w:rPr>
              <w:fldChar w:fldCharType="begin"/>
            </w:r>
            <w:r>
              <w:rPr>
                <w:noProof/>
                <w:webHidden/>
              </w:rPr>
              <w:instrText xml:space="preserve"> PAGEREF _Toc185594722 \h </w:instrText>
            </w:r>
            <w:r>
              <w:rPr>
                <w:noProof/>
                <w:webHidden/>
              </w:rPr>
            </w:r>
            <w:r>
              <w:rPr>
                <w:noProof/>
                <w:webHidden/>
              </w:rPr>
              <w:fldChar w:fldCharType="separate"/>
            </w:r>
            <w:r>
              <w:rPr>
                <w:noProof/>
                <w:webHidden/>
              </w:rPr>
              <w:t>15</w:t>
            </w:r>
            <w:r>
              <w:rPr>
                <w:noProof/>
                <w:webHidden/>
              </w:rPr>
              <w:fldChar w:fldCharType="end"/>
            </w:r>
          </w:hyperlink>
        </w:p>
        <w:p w14:paraId="6CCDF5BC" w14:textId="7434216C" w:rsidR="002356BC" w:rsidRDefault="002356BC">
          <w:pPr>
            <w:pStyle w:val="TOC3"/>
            <w:tabs>
              <w:tab w:val="right" w:leader="dot" w:pos="10246"/>
            </w:tabs>
            <w:rPr>
              <w:rFonts w:asciiTheme="minorHAnsi" w:eastAsiaTheme="minorEastAsia" w:hAnsiTheme="minorHAnsi"/>
              <w:noProof/>
              <w:kern w:val="2"/>
              <w14:ligatures w14:val="standardContextual"/>
            </w:rPr>
          </w:pPr>
          <w:hyperlink w:anchor="_Toc185594723" w:history="1">
            <w:r w:rsidRPr="00875078">
              <w:rPr>
                <w:rStyle w:val="Hyperlink"/>
                <w:noProof/>
              </w:rPr>
              <w:t>Q:  Often, when I go out to eat at a restaurant, the menu is not accessible. For example, the font is often too small. What can I do?</w:t>
            </w:r>
            <w:r>
              <w:rPr>
                <w:noProof/>
                <w:webHidden/>
              </w:rPr>
              <w:tab/>
            </w:r>
            <w:r>
              <w:rPr>
                <w:noProof/>
                <w:webHidden/>
              </w:rPr>
              <w:fldChar w:fldCharType="begin"/>
            </w:r>
            <w:r>
              <w:rPr>
                <w:noProof/>
                <w:webHidden/>
              </w:rPr>
              <w:instrText xml:space="preserve"> PAGEREF _Toc185594723 \h </w:instrText>
            </w:r>
            <w:r>
              <w:rPr>
                <w:noProof/>
                <w:webHidden/>
              </w:rPr>
            </w:r>
            <w:r>
              <w:rPr>
                <w:noProof/>
                <w:webHidden/>
              </w:rPr>
              <w:fldChar w:fldCharType="separate"/>
            </w:r>
            <w:r>
              <w:rPr>
                <w:noProof/>
                <w:webHidden/>
              </w:rPr>
              <w:t>15</w:t>
            </w:r>
            <w:r>
              <w:rPr>
                <w:noProof/>
                <w:webHidden/>
              </w:rPr>
              <w:fldChar w:fldCharType="end"/>
            </w:r>
          </w:hyperlink>
        </w:p>
        <w:p w14:paraId="702304DC" w14:textId="34592FC0" w:rsidR="0002741D" w:rsidRPr="001F4D7D" w:rsidRDefault="00B97995" w:rsidP="000B4281">
          <w:pPr>
            <w:spacing w:before="0" w:after="240" w:line="276" w:lineRule="auto"/>
            <w:rPr>
              <w:lang w:val="en-CA"/>
            </w:rPr>
          </w:pPr>
          <w:r w:rsidRPr="001F4D7D">
            <w:rPr>
              <w:noProof/>
              <w:sz w:val="28"/>
              <w:lang w:val="en-CA"/>
            </w:rPr>
            <w:fldChar w:fldCharType="end"/>
          </w:r>
        </w:p>
      </w:sdtContent>
    </w:sdt>
    <w:p w14:paraId="539DFD38" w14:textId="77777777" w:rsidR="0057410C" w:rsidRPr="001F4D7D" w:rsidRDefault="0057410C" w:rsidP="000B4281">
      <w:pPr>
        <w:spacing w:before="0" w:after="240" w:line="276" w:lineRule="auto"/>
        <w:rPr>
          <w:rFonts w:eastAsiaTheme="majorEastAsia" w:cstheme="majorBidi"/>
          <w:b/>
          <w:sz w:val="36"/>
          <w:szCs w:val="36"/>
          <w:lang w:val="en-CA"/>
        </w:rPr>
      </w:pPr>
      <w:bookmarkStart w:id="0" w:name="_My_Legal_Rights"/>
      <w:bookmarkStart w:id="1" w:name="_Toc5879907"/>
      <w:bookmarkStart w:id="2" w:name="_Toc16173765"/>
      <w:bookmarkStart w:id="3" w:name="_Toc177805"/>
      <w:bookmarkStart w:id="4" w:name="_Toc181611"/>
      <w:bookmarkEnd w:id="0"/>
      <w:r w:rsidRPr="001F4D7D">
        <w:rPr>
          <w:lang w:val="en-CA"/>
        </w:rPr>
        <w:br w:type="page"/>
      </w:r>
    </w:p>
    <w:p w14:paraId="04197C7A" w14:textId="77777777" w:rsidR="00B419E2" w:rsidRPr="001F4D7D" w:rsidRDefault="00B419E2" w:rsidP="00B41FD5">
      <w:pPr>
        <w:pStyle w:val="Heading1"/>
        <w:spacing w:before="0" w:after="0" w:line="276" w:lineRule="auto"/>
        <w:ind w:left="0" w:firstLine="0"/>
      </w:pPr>
      <w:bookmarkStart w:id="5" w:name="_Toc184391269"/>
      <w:bookmarkStart w:id="6" w:name="_Toc184394740"/>
      <w:bookmarkStart w:id="7" w:name="_Toc184396342"/>
      <w:bookmarkStart w:id="8" w:name="_Toc184397381"/>
      <w:bookmarkStart w:id="9" w:name="_Toc184398305"/>
      <w:bookmarkStart w:id="10" w:name="_Toc185594704"/>
      <w:bookmarkStart w:id="11" w:name="_Toc20904413"/>
      <w:bookmarkStart w:id="12" w:name="_Toc5879908"/>
      <w:bookmarkStart w:id="13" w:name="_Toc5879913"/>
      <w:bookmarkStart w:id="14" w:name="_Toc177806"/>
      <w:bookmarkStart w:id="15" w:name="_Toc181612"/>
      <w:bookmarkEnd w:id="1"/>
      <w:bookmarkEnd w:id="2"/>
      <w:r w:rsidRPr="001F4D7D">
        <w:lastRenderedPageBreak/>
        <w:t>My Legal Rights</w:t>
      </w:r>
      <w:bookmarkEnd w:id="5"/>
      <w:bookmarkEnd w:id="6"/>
      <w:bookmarkEnd w:id="7"/>
      <w:bookmarkEnd w:id="8"/>
      <w:bookmarkEnd w:id="9"/>
      <w:bookmarkEnd w:id="10"/>
      <w:r w:rsidRPr="001F4D7D">
        <w:t xml:space="preserve"> </w:t>
      </w:r>
    </w:p>
    <w:p w14:paraId="60C8FFC7" w14:textId="77777777" w:rsidR="00B419E2" w:rsidRPr="001F4D7D" w:rsidRDefault="00B419E2" w:rsidP="00B41FD5">
      <w:pPr>
        <w:spacing w:before="0" w:after="0"/>
        <w:rPr>
          <w:lang w:val="en-CA"/>
        </w:rPr>
      </w:pPr>
    </w:p>
    <w:p w14:paraId="3C50AADD" w14:textId="60688ED2" w:rsidR="000E3296" w:rsidRPr="001F4D7D" w:rsidRDefault="00B419E2" w:rsidP="00B41FD5">
      <w:pPr>
        <w:pStyle w:val="QuestionTitle"/>
        <w:spacing w:before="0" w:after="0" w:line="276" w:lineRule="auto"/>
      </w:pPr>
      <w:bookmarkStart w:id="16" w:name="_Toc185594705"/>
      <w:r w:rsidRPr="001F4D7D">
        <w:t xml:space="preserve">Q:  </w:t>
      </w:r>
      <w:r w:rsidR="000E3296" w:rsidRPr="001F4D7D">
        <w:t xml:space="preserve">What legal rights do I have when it comes to government </w:t>
      </w:r>
      <w:r w:rsidR="00D60F24" w:rsidRPr="001F4D7D">
        <w:t xml:space="preserve">and consumer services in </w:t>
      </w:r>
      <w:r w:rsidR="00D86AD0" w:rsidRPr="001F4D7D">
        <w:t>Alberta</w:t>
      </w:r>
      <w:r w:rsidR="000E3296" w:rsidRPr="001F4D7D">
        <w:t>?</w:t>
      </w:r>
      <w:bookmarkEnd w:id="11"/>
      <w:bookmarkEnd w:id="16"/>
    </w:p>
    <w:p w14:paraId="7DB7B3D4" w14:textId="6C0ADAB0" w:rsidR="000E3296" w:rsidRPr="001F4D7D" w:rsidRDefault="000E3296" w:rsidP="00B41FD5">
      <w:pPr>
        <w:spacing w:before="0" w:after="0" w:line="276" w:lineRule="auto"/>
        <w:rPr>
          <w:lang w:val="en-CA"/>
        </w:rPr>
      </w:pPr>
      <w:r w:rsidRPr="001F4D7D">
        <w:rPr>
          <w:b/>
          <w:bCs/>
          <w:lang w:val="en-CA"/>
        </w:rPr>
        <w:t>A</w:t>
      </w:r>
      <w:r w:rsidRPr="001F4D7D">
        <w:rPr>
          <w:bCs/>
          <w:lang w:val="en-CA"/>
        </w:rPr>
        <w:t>:</w:t>
      </w:r>
      <w:r w:rsidR="00D60F24" w:rsidRPr="001F4D7D">
        <w:rPr>
          <w:lang w:val="en-CA"/>
        </w:rPr>
        <w:t xml:space="preserve"> Under </w:t>
      </w:r>
      <w:r w:rsidR="00D86AD0" w:rsidRPr="001F4D7D">
        <w:rPr>
          <w:lang w:val="en-CA"/>
        </w:rPr>
        <w:t>Alberta</w:t>
      </w:r>
      <w:r w:rsidRPr="001F4D7D">
        <w:rPr>
          <w:lang w:val="en-CA"/>
        </w:rPr>
        <w:t xml:space="preserve"> laws, people with disabilities have important legal rights when it comes to government and consumer services:</w:t>
      </w:r>
    </w:p>
    <w:bookmarkEnd w:id="12"/>
    <w:p w14:paraId="0B7ABA2A" w14:textId="77777777" w:rsidR="000E3296" w:rsidRPr="001F4D7D" w:rsidRDefault="000E3296" w:rsidP="00B41FD5">
      <w:pPr>
        <w:pStyle w:val="ListParagraph"/>
        <w:spacing w:before="0" w:line="276" w:lineRule="auto"/>
        <w:rPr>
          <w:lang w:val="en-CA"/>
        </w:rPr>
      </w:pPr>
      <w:r w:rsidRPr="001F4D7D">
        <w:rPr>
          <w:lang w:val="en-CA"/>
        </w:rPr>
        <w:t xml:space="preserve">You have the right to receive an equal level of service from government and consumer service providers as anyone else without discrimination because of your disability.  </w:t>
      </w:r>
    </w:p>
    <w:p w14:paraId="7E449154" w14:textId="189BB87B" w:rsidR="000E3296" w:rsidRPr="001F4D7D" w:rsidRDefault="000E3296" w:rsidP="00B41FD5">
      <w:pPr>
        <w:pStyle w:val="ListParagraph"/>
        <w:spacing w:before="0" w:line="276" w:lineRule="auto"/>
        <w:rPr>
          <w:lang w:val="en-CA"/>
        </w:rPr>
      </w:pPr>
      <w:r w:rsidRPr="001F4D7D">
        <w:rPr>
          <w:lang w:val="en-CA"/>
        </w:rPr>
        <w:t xml:space="preserve">You have the right to receive </w:t>
      </w:r>
      <w:r w:rsidR="00E9014F" w:rsidRPr="001F4D7D">
        <w:rPr>
          <w:b/>
          <w:bCs/>
          <w:lang w:val="en-CA"/>
        </w:rPr>
        <w:t>accommodation</w:t>
      </w:r>
      <w:r w:rsidRPr="001F4D7D">
        <w:rPr>
          <w:lang w:val="en-CA"/>
        </w:rPr>
        <w:t xml:space="preserve"> for your disability from government and consumer service providers up to the point of </w:t>
      </w:r>
      <w:r w:rsidRPr="001F4D7D">
        <w:rPr>
          <w:b/>
          <w:bCs/>
          <w:lang w:val="en-CA"/>
        </w:rPr>
        <w:t>undue hardship</w:t>
      </w:r>
      <w:r w:rsidRPr="001F4D7D">
        <w:rPr>
          <w:lang w:val="en-CA"/>
        </w:rPr>
        <w:t xml:space="preserve">. </w:t>
      </w:r>
    </w:p>
    <w:p w14:paraId="41E6E3CA" w14:textId="1C2D13CC" w:rsidR="0092341D" w:rsidRPr="001F4D7D" w:rsidRDefault="0092341D" w:rsidP="00B41FD5">
      <w:pPr>
        <w:pStyle w:val="ListParagraph"/>
        <w:spacing w:before="0" w:line="276" w:lineRule="auto"/>
        <w:rPr>
          <w:lang w:val="en-CA"/>
        </w:rPr>
      </w:pPr>
      <w:r w:rsidRPr="001F4D7D">
        <w:rPr>
          <w:shd w:val="clear" w:color="auto" w:fill="FFFFFF"/>
          <w:lang w:val="en-CA"/>
        </w:rPr>
        <w:t xml:space="preserve">Your needs must be accommodated in a manner that respects your dignity and </w:t>
      </w:r>
      <w:r w:rsidR="008B0EA3" w:rsidRPr="001F4D7D">
        <w:rPr>
          <w:shd w:val="clear" w:color="auto" w:fill="FFFFFF"/>
          <w:lang w:val="en-CA"/>
        </w:rPr>
        <w:t xml:space="preserve">that </w:t>
      </w:r>
      <w:r w:rsidRPr="001F4D7D">
        <w:rPr>
          <w:shd w:val="clear" w:color="auto" w:fill="FFFFFF"/>
          <w:lang w:val="en-CA"/>
        </w:rPr>
        <w:t>recognizes your right to privacy, confidentiality, comfort, autonomy and self-esteem. The accommodation should maximize your ability to participate in society.</w:t>
      </w:r>
    </w:p>
    <w:p w14:paraId="27884CF0" w14:textId="4E024CBF" w:rsidR="000E3296" w:rsidRPr="001F4D7D" w:rsidRDefault="000E3296" w:rsidP="00B41FD5">
      <w:pPr>
        <w:pStyle w:val="ListParagraph"/>
        <w:spacing w:before="0" w:line="276" w:lineRule="auto"/>
        <w:rPr>
          <w:lang w:val="en-CA"/>
        </w:rPr>
      </w:pPr>
      <w:r w:rsidRPr="001F4D7D">
        <w:rPr>
          <w:lang w:val="en-CA"/>
        </w:rPr>
        <w:t>You cannot be denied services or denied access to spaces that are normally available to the public because yo</w:t>
      </w:r>
      <w:r w:rsidR="002D17B1" w:rsidRPr="001F4D7D">
        <w:rPr>
          <w:lang w:val="en-CA"/>
        </w:rPr>
        <w:t xml:space="preserve">u are accompanied by </w:t>
      </w:r>
      <w:r w:rsidR="00F3712F" w:rsidRPr="001F4D7D">
        <w:rPr>
          <w:lang w:val="en-CA"/>
        </w:rPr>
        <w:t xml:space="preserve">a </w:t>
      </w:r>
      <w:r w:rsidR="002D17B1" w:rsidRPr="001F4D7D">
        <w:rPr>
          <w:lang w:val="en-CA"/>
        </w:rPr>
        <w:t>guide dog.</w:t>
      </w:r>
    </w:p>
    <w:p w14:paraId="62325F89" w14:textId="77777777" w:rsidR="001E2F22" w:rsidRPr="001F4D7D" w:rsidRDefault="001E2F22" w:rsidP="00B41FD5">
      <w:pPr>
        <w:spacing w:before="0" w:after="0" w:line="276" w:lineRule="auto"/>
        <w:rPr>
          <w:lang w:val="en-CA"/>
        </w:rPr>
      </w:pPr>
    </w:p>
    <w:p w14:paraId="32FC4BC2" w14:textId="77777777" w:rsidR="000E3296" w:rsidRPr="001F4D7D" w:rsidRDefault="000E3296" w:rsidP="00B41FD5">
      <w:pPr>
        <w:pStyle w:val="Heading4"/>
        <w:spacing w:before="0" w:after="0" w:line="276" w:lineRule="auto"/>
      </w:pPr>
      <w:bookmarkStart w:id="17" w:name="_Toc20904414"/>
      <w:r w:rsidRPr="001F4D7D">
        <w:t>Duty to Accommodate &amp; Undue Hardship</w:t>
      </w:r>
      <w:bookmarkEnd w:id="17"/>
    </w:p>
    <w:p w14:paraId="5B90414D" w14:textId="77777777" w:rsidR="00622A15" w:rsidRPr="001F4D7D" w:rsidRDefault="00622A15" w:rsidP="001F4D7D">
      <w:pPr>
        <w:spacing w:before="0" w:after="0" w:line="276" w:lineRule="auto"/>
        <w:rPr>
          <w:lang w:val="en-CA"/>
        </w:rPr>
      </w:pPr>
    </w:p>
    <w:tbl>
      <w:tblPr>
        <w:tblW w:w="1034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7"/>
      </w:tblGrid>
      <w:tr w:rsidR="00B419E2" w:rsidRPr="001F4D7D" w14:paraId="72D5ED71" w14:textId="77777777" w:rsidTr="00B419E2">
        <w:trPr>
          <w:trHeight w:val="1152"/>
        </w:trPr>
        <w:tc>
          <w:tcPr>
            <w:tcW w:w="10347" w:type="dxa"/>
          </w:tcPr>
          <w:p w14:paraId="2939CF62" w14:textId="727A51A4" w:rsidR="00B419E2" w:rsidRPr="001F4D7D" w:rsidRDefault="00B419E2" w:rsidP="00B41FD5">
            <w:pPr>
              <w:pStyle w:val="InformationBox"/>
              <w:pBdr>
                <w:top w:val="none" w:sz="0" w:space="0" w:color="auto"/>
                <w:left w:val="none" w:sz="0" w:space="0" w:color="auto"/>
                <w:bottom w:val="none" w:sz="0" w:space="0" w:color="auto"/>
                <w:right w:val="none" w:sz="0" w:space="0" w:color="auto"/>
              </w:pBdr>
              <w:spacing w:before="0" w:after="0" w:line="276" w:lineRule="auto"/>
              <w:ind w:left="0"/>
            </w:pPr>
            <w:r w:rsidRPr="001F4D7D">
              <w:t>A service provider’s “</w:t>
            </w:r>
            <w:r w:rsidRPr="001F4D7D">
              <w:rPr>
                <w:b/>
                <w:bCs/>
              </w:rPr>
              <w:t>duty to accommodate</w:t>
            </w:r>
            <w:r w:rsidRPr="001F4D7D">
              <w:t xml:space="preserve">” means they are legally required to provide you with the supports you need to receive the same level of service as anyone else. </w:t>
            </w:r>
          </w:p>
          <w:p w14:paraId="29A62744" w14:textId="77777777" w:rsidR="009039EC" w:rsidRPr="001F4D7D" w:rsidRDefault="009039EC" w:rsidP="00B41FD5">
            <w:pPr>
              <w:pStyle w:val="InformationBox"/>
              <w:pBdr>
                <w:top w:val="none" w:sz="0" w:space="0" w:color="auto"/>
                <w:left w:val="none" w:sz="0" w:space="0" w:color="auto"/>
                <w:bottom w:val="none" w:sz="0" w:space="0" w:color="auto"/>
                <w:right w:val="none" w:sz="0" w:space="0" w:color="auto"/>
              </w:pBdr>
              <w:spacing w:before="0" w:after="0" w:line="276" w:lineRule="auto"/>
              <w:ind w:left="0"/>
            </w:pPr>
          </w:p>
          <w:p w14:paraId="29C748D6" w14:textId="1DF0602C" w:rsidR="00B419E2" w:rsidRPr="001F4D7D" w:rsidRDefault="00B419E2" w:rsidP="00B41FD5">
            <w:pPr>
              <w:pStyle w:val="InformationBox"/>
              <w:pBdr>
                <w:top w:val="none" w:sz="0" w:space="0" w:color="auto"/>
                <w:left w:val="none" w:sz="0" w:space="0" w:color="auto"/>
                <w:bottom w:val="none" w:sz="0" w:space="0" w:color="auto"/>
                <w:right w:val="none" w:sz="0" w:space="0" w:color="auto"/>
              </w:pBdr>
              <w:spacing w:before="0" w:after="0" w:line="276" w:lineRule="auto"/>
              <w:ind w:left="0"/>
            </w:pPr>
            <w:r w:rsidRPr="001F4D7D">
              <w:t>However, the duty to accommodate has a limit and this limit is called "</w:t>
            </w:r>
            <w:r w:rsidRPr="001F4D7D">
              <w:rPr>
                <w:b/>
                <w:bCs/>
              </w:rPr>
              <w:t>undue hardship</w:t>
            </w:r>
            <w:r w:rsidRPr="001F4D7D">
              <w:t>." </w:t>
            </w:r>
            <w:r w:rsidRPr="001F4D7D">
              <w:rPr>
                <w:bCs/>
              </w:rPr>
              <w:t>Undue hardship</w:t>
            </w:r>
            <w:r w:rsidRPr="001F4D7D">
              <w:t xml:space="preserve"> is a legal term. It means that if a service provider can show that it is very difficult for them to provide you with a certain type of accommodation, then they do not have to provide it. </w:t>
            </w:r>
          </w:p>
          <w:p w14:paraId="5305A0A5" w14:textId="77777777" w:rsidR="009039EC" w:rsidRPr="001F4D7D" w:rsidRDefault="009039EC" w:rsidP="00B41FD5">
            <w:pPr>
              <w:pStyle w:val="InformationBox"/>
              <w:pBdr>
                <w:top w:val="none" w:sz="0" w:space="0" w:color="auto"/>
                <w:left w:val="none" w:sz="0" w:space="0" w:color="auto"/>
                <w:bottom w:val="none" w:sz="0" w:space="0" w:color="auto"/>
                <w:right w:val="none" w:sz="0" w:space="0" w:color="auto"/>
              </w:pBdr>
              <w:spacing w:before="0" w:after="0" w:line="276" w:lineRule="auto"/>
              <w:ind w:left="0"/>
            </w:pPr>
          </w:p>
          <w:p w14:paraId="03F0B7AA" w14:textId="663D26C7" w:rsidR="00B419E2" w:rsidRPr="001F4D7D" w:rsidRDefault="00B419E2" w:rsidP="00B41FD5">
            <w:pPr>
              <w:pStyle w:val="InformationBox"/>
              <w:pBdr>
                <w:top w:val="none" w:sz="0" w:space="0" w:color="auto"/>
                <w:left w:val="none" w:sz="0" w:space="0" w:color="auto"/>
                <w:bottom w:val="none" w:sz="0" w:space="0" w:color="auto"/>
                <w:right w:val="none" w:sz="0" w:space="0" w:color="auto"/>
              </w:pBdr>
              <w:spacing w:before="0" w:after="0" w:line="276" w:lineRule="auto"/>
              <w:ind w:left="0"/>
            </w:pPr>
            <w:r w:rsidRPr="001F4D7D">
              <w:t xml:space="preserve">It is important to note that it is not enough for a service provider to </w:t>
            </w:r>
            <w:r w:rsidRPr="001F4D7D">
              <w:rPr>
                <w:b/>
                <w:bCs/>
              </w:rPr>
              <w:t>simply claim</w:t>
            </w:r>
            <w:r w:rsidRPr="001F4D7D">
              <w:t xml:space="preserve"> undue hardship. A service provider </w:t>
            </w:r>
            <w:r w:rsidRPr="001F4D7D">
              <w:rPr>
                <w:b/>
                <w:bCs/>
              </w:rPr>
              <w:t>must show clear evidence</w:t>
            </w:r>
            <w:r w:rsidRPr="001F4D7D">
              <w:t xml:space="preserve"> of undue hardship. Such evidence can relate to the following factors:</w:t>
            </w:r>
          </w:p>
          <w:p w14:paraId="28A0C8BC" w14:textId="77777777" w:rsidR="00B419E2" w:rsidRPr="001F4D7D" w:rsidRDefault="00B419E2" w:rsidP="00B41FD5">
            <w:pPr>
              <w:pStyle w:val="InformationBox"/>
              <w:numPr>
                <w:ilvl w:val="0"/>
                <w:numId w:val="36"/>
              </w:numPr>
              <w:pBdr>
                <w:top w:val="none" w:sz="0" w:space="0" w:color="auto"/>
                <w:left w:val="none" w:sz="0" w:space="0" w:color="auto"/>
                <w:bottom w:val="none" w:sz="0" w:space="0" w:color="auto"/>
                <w:right w:val="none" w:sz="0" w:space="0" w:color="auto"/>
              </w:pBdr>
              <w:spacing w:before="0" w:line="276" w:lineRule="auto"/>
            </w:pPr>
            <w:r w:rsidRPr="001F4D7D">
              <w:t xml:space="preserve">Whether the cost of the accommodation is so high that it would significantly interfere with the operation of the business. </w:t>
            </w:r>
          </w:p>
          <w:p w14:paraId="3E7363D6" w14:textId="77777777" w:rsidR="00B419E2" w:rsidRPr="001F4D7D" w:rsidRDefault="00B419E2" w:rsidP="00B41FD5">
            <w:pPr>
              <w:pStyle w:val="InformationBox"/>
              <w:numPr>
                <w:ilvl w:val="0"/>
                <w:numId w:val="36"/>
              </w:numPr>
              <w:pBdr>
                <w:top w:val="none" w:sz="0" w:space="0" w:color="auto"/>
                <w:left w:val="none" w:sz="0" w:space="0" w:color="auto"/>
                <w:bottom w:val="none" w:sz="0" w:space="0" w:color="auto"/>
                <w:right w:val="none" w:sz="0" w:space="0" w:color="auto"/>
              </w:pBdr>
              <w:spacing w:before="0" w:line="276" w:lineRule="auto"/>
            </w:pPr>
            <w:r w:rsidRPr="001F4D7D">
              <w:rPr>
                <w:lang w:eastAsia="en-CA"/>
              </w:rPr>
              <w:t xml:space="preserve">Whether the </w:t>
            </w:r>
            <w:r w:rsidRPr="001F4D7D">
              <w:t xml:space="preserve">accommodation would create serious health and safety risks. </w:t>
            </w:r>
          </w:p>
          <w:p w14:paraId="52BC8F9B" w14:textId="77777777" w:rsidR="00B419E2" w:rsidRPr="001F4D7D" w:rsidRDefault="00B419E2" w:rsidP="00B41FD5">
            <w:pPr>
              <w:pStyle w:val="InformationBox"/>
              <w:numPr>
                <w:ilvl w:val="0"/>
                <w:numId w:val="36"/>
              </w:numPr>
              <w:pBdr>
                <w:top w:val="none" w:sz="0" w:space="0" w:color="auto"/>
                <w:left w:val="none" w:sz="0" w:space="0" w:color="auto"/>
                <w:bottom w:val="none" w:sz="0" w:space="0" w:color="auto"/>
                <w:right w:val="none" w:sz="0" w:space="0" w:color="auto"/>
              </w:pBdr>
              <w:spacing w:before="0" w:line="276" w:lineRule="auto"/>
            </w:pPr>
            <w:r w:rsidRPr="001F4D7D">
              <w:t>Whether there have been past unsuccessful efforts to accommodate.</w:t>
            </w:r>
          </w:p>
          <w:p w14:paraId="6FCDA0C0" w14:textId="19B1BD6C" w:rsidR="00B419E2" w:rsidRPr="001F4D7D" w:rsidRDefault="00B419E2" w:rsidP="00B41FD5">
            <w:pPr>
              <w:pStyle w:val="InformationBox"/>
              <w:numPr>
                <w:ilvl w:val="0"/>
                <w:numId w:val="36"/>
              </w:numPr>
              <w:pBdr>
                <w:top w:val="none" w:sz="0" w:space="0" w:color="auto"/>
                <w:left w:val="none" w:sz="0" w:space="0" w:color="auto"/>
                <w:bottom w:val="none" w:sz="0" w:space="0" w:color="auto"/>
                <w:right w:val="none" w:sz="0" w:space="0" w:color="auto"/>
              </w:pBdr>
              <w:spacing w:before="0" w:line="276" w:lineRule="auto"/>
            </w:pPr>
            <w:r w:rsidRPr="001F4D7D">
              <w:t>The type of facility and the size of the organization.</w:t>
            </w:r>
          </w:p>
          <w:p w14:paraId="72920866" w14:textId="77777777" w:rsidR="00B41FD5" w:rsidRPr="001F4D7D" w:rsidRDefault="00B41FD5" w:rsidP="00B41FD5">
            <w:pPr>
              <w:pStyle w:val="InformationBox"/>
              <w:pBdr>
                <w:top w:val="none" w:sz="0" w:space="0" w:color="auto"/>
                <w:left w:val="none" w:sz="0" w:space="0" w:color="auto"/>
                <w:bottom w:val="none" w:sz="0" w:space="0" w:color="auto"/>
                <w:right w:val="none" w:sz="0" w:space="0" w:color="auto"/>
              </w:pBdr>
              <w:spacing w:before="0" w:after="0" w:line="276" w:lineRule="auto"/>
              <w:ind w:left="0"/>
            </w:pPr>
          </w:p>
          <w:p w14:paraId="06227457" w14:textId="5DBB394C" w:rsidR="00B419E2" w:rsidRPr="001F4D7D" w:rsidRDefault="00B419E2" w:rsidP="00B41FD5">
            <w:pPr>
              <w:pStyle w:val="InformationBox"/>
              <w:pBdr>
                <w:top w:val="none" w:sz="0" w:space="0" w:color="auto"/>
                <w:left w:val="none" w:sz="0" w:space="0" w:color="auto"/>
                <w:bottom w:val="none" w:sz="0" w:space="0" w:color="auto"/>
                <w:right w:val="none" w:sz="0" w:space="0" w:color="auto"/>
              </w:pBdr>
              <w:spacing w:before="0" w:after="0" w:line="276" w:lineRule="auto"/>
              <w:ind w:left="0"/>
              <w:rPr>
                <w:lang w:eastAsia="en-CA"/>
              </w:rPr>
            </w:pPr>
            <w:r w:rsidRPr="001F4D7D">
              <w:lastRenderedPageBreak/>
              <w:t xml:space="preserve">Even if a service provider shows that a certain type of accommodation will create undue hardship for them, they may still have a legal duty to provide you with the </w:t>
            </w:r>
            <w:r w:rsidRPr="001F4D7D">
              <w:rPr>
                <w:b/>
                <w:bCs/>
              </w:rPr>
              <w:t>next best</w:t>
            </w:r>
            <w:r w:rsidRPr="001F4D7D">
              <w:t xml:space="preserve"> type of accommodation</w:t>
            </w:r>
            <w:r w:rsidRPr="001F4D7D">
              <w:rPr>
                <w:lang w:eastAsia="en-CA"/>
              </w:rPr>
              <w:t xml:space="preserve">. </w:t>
            </w:r>
          </w:p>
        </w:tc>
      </w:tr>
    </w:tbl>
    <w:p w14:paraId="7ECE1AC3" w14:textId="77777777" w:rsidR="00B419E2" w:rsidRPr="001F4D7D" w:rsidRDefault="00B419E2" w:rsidP="00B41FD5">
      <w:pPr>
        <w:spacing w:before="0" w:after="0"/>
        <w:rPr>
          <w:lang w:val="en-CA"/>
        </w:rPr>
      </w:pPr>
    </w:p>
    <w:p w14:paraId="650CD66B" w14:textId="77777777" w:rsidR="000E3296" w:rsidRPr="001F4D7D" w:rsidRDefault="000E3296" w:rsidP="00B41FD5">
      <w:pPr>
        <w:pStyle w:val="QuestionTitle"/>
        <w:spacing w:before="0" w:after="0" w:line="276" w:lineRule="auto"/>
      </w:pPr>
      <w:bookmarkStart w:id="18" w:name="_Toc5879909"/>
      <w:bookmarkStart w:id="19" w:name="_Toc20904415"/>
      <w:bookmarkStart w:id="20" w:name="_Toc185594706"/>
      <w:r w:rsidRPr="001F4D7D">
        <w:t>Q: Where do my legal rights come from?</w:t>
      </w:r>
      <w:bookmarkEnd w:id="18"/>
      <w:bookmarkEnd w:id="19"/>
      <w:bookmarkEnd w:id="20"/>
    </w:p>
    <w:p w14:paraId="388AAC1A" w14:textId="77777777" w:rsidR="000E3296" w:rsidRPr="001F4D7D" w:rsidRDefault="000E3296" w:rsidP="00B41FD5">
      <w:pPr>
        <w:spacing w:before="0" w:after="0" w:line="276" w:lineRule="auto"/>
        <w:rPr>
          <w:lang w:val="en-CA"/>
        </w:rPr>
      </w:pPr>
      <w:r w:rsidRPr="001F4D7D">
        <w:rPr>
          <w:b/>
          <w:lang w:val="en-CA"/>
        </w:rPr>
        <w:t>A</w:t>
      </w:r>
      <w:r w:rsidRPr="001F4D7D">
        <w:rPr>
          <w:lang w:val="en-CA"/>
        </w:rPr>
        <w:t xml:space="preserve">:  Your legal rights come from a variety of different laws, including:  </w:t>
      </w:r>
    </w:p>
    <w:p w14:paraId="1B79FFEF" w14:textId="50BBF747" w:rsidR="00973025" w:rsidRPr="001F4D7D" w:rsidRDefault="00D60F24" w:rsidP="00B41FD5">
      <w:pPr>
        <w:pStyle w:val="ListParagraph"/>
        <w:spacing w:before="0" w:line="276" w:lineRule="auto"/>
        <w:rPr>
          <w:lang w:val="en-CA"/>
        </w:rPr>
      </w:pPr>
      <w:r w:rsidRPr="001F4D7D">
        <w:rPr>
          <w:bCs/>
          <w:lang w:val="en-CA"/>
        </w:rPr>
        <w:t xml:space="preserve">The </w:t>
      </w:r>
      <w:hyperlink r:id="rId18" w:history="1">
        <w:r w:rsidR="00557F1F" w:rsidRPr="001F4D7D">
          <w:rPr>
            <w:rStyle w:val="Hyperlink"/>
            <w:lang w:val="en-CA"/>
          </w:rPr>
          <w:t>Alberta Human Rights Act</w:t>
        </w:r>
      </w:hyperlink>
    </w:p>
    <w:p w14:paraId="3AF92422" w14:textId="3814BB5B" w:rsidR="000E3296" w:rsidRPr="001F4D7D" w:rsidRDefault="00973025" w:rsidP="00B41FD5">
      <w:pPr>
        <w:pStyle w:val="ListParagraph"/>
        <w:numPr>
          <w:ilvl w:val="1"/>
          <w:numId w:val="8"/>
        </w:numPr>
        <w:spacing w:before="0" w:line="276" w:lineRule="auto"/>
        <w:rPr>
          <w:lang w:val="en-CA"/>
        </w:rPr>
      </w:pPr>
      <w:r w:rsidRPr="001F4D7D">
        <w:rPr>
          <w:bCs/>
          <w:lang w:val="en-CA"/>
        </w:rPr>
        <w:t>P</w:t>
      </w:r>
      <w:r w:rsidR="000E3296" w:rsidRPr="001F4D7D">
        <w:rPr>
          <w:lang w:val="en-CA"/>
        </w:rPr>
        <w:t xml:space="preserve">rohibits discrimination based on disability in most areas of public life, including </w:t>
      </w:r>
      <w:r w:rsidR="00557F1F" w:rsidRPr="001F4D7D">
        <w:rPr>
          <w:lang w:val="en-CA"/>
        </w:rPr>
        <w:t xml:space="preserve">accessing </w:t>
      </w:r>
      <w:r w:rsidR="000E3296" w:rsidRPr="001F4D7D">
        <w:rPr>
          <w:lang w:val="en-CA"/>
        </w:rPr>
        <w:t>government and consumer services.</w:t>
      </w:r>
    </w:p>
    <w:p w14:paraId="35A2F5A0" w14:textId="177876DF" w:rsidR="00973025" w:rsidRPr="001F4D7D" w:rsidRDefault="00FB086A" w:rsidP="00B41FD5">
      <w:pPr>
        <w:pStyle w:val="ListParagraph"/>
        <w:spacing w:before="0" w:line="276" w:lineRule="auto"/>
        <w:rPr>
          <w:rFonts w:eastAsia="Times New Roman" w:cs="Arial"/>
          <w:lang w:val="en-CA"/>
        </w:rPr>
      </w:pPr>
      <w:r w:rsidRPr="001F4D7D">
        <w:rPr>
          <w:rFonts w:eastAsia="Times New Roman" w:cs="Arial"/>
          <w:iCs/>
          <w:color w:val="000000"/>
          <w:bdr w:val="none" w:sz="0" w:space="0" w:color="auto" w:frame="1"/>
          <w:shd w:val="clear" w:color="auto" w:fill="FFFFFF"/>
          <w:lang w:val="en-CA"/>
        </w:rPr>
        <w:t>The</w:t>
      </w:r>
      <w:r w:rsidR="002D17B1" w:rsidRPr="001F4D7D">
        <w:rPr>
          <w:rFonts w:eastAsia="Times New Roman" w:cs="Arial"/>
          <w:iCs/>
          <w:color w:val="000000"/>
          <w:bdr w:val="none" w:sz="0" w:space="0" w:color="auto" w:frame="1"/>
          <w:shd w:val="clear" w:color="auto" w:fill="FFFFFF"/>
          <w:lang w:val="en-CA"/>
        </w:rPr>
        <w:t xml:space="preserve"> </w:t>
      </w:r>
      <w:hyperlink r:id="rId19" w:history="1">
        <w:r w:rsidR="002D17B1" w:rsidRPr="001F4D7D">
          <w:rPr>
            <w:rStyle w:val="Hyperlink"/>
            <w:rFonts w:eastAsia="Times New Roman" w:cs="Arial"/>
            <w:iCs/>
            <w:bdr w:val="none" w:sz="0" w:space="0" w:color="auto" w:frame="1"/>
            <w:shd w:val="clear" w:color="auto" w:fill="FFFFFF"/>
            <w:lang w:val="en-CA"/>
          </w:rPr>
          <w:t>Canadian Charter of Rights and Freedoms</w:t>
        </w:r>
      </w:hyperlink>
    </w:p>
    <w:p w14:paraId="30EBBD85" w14:textId="6062494D" w:rsidR="00FB086A" w:rsidRPr="001F4D7D" w:rsidRDefault="00973025" w:rsidP="00B41FD5">
      <w:pPr>
        <w:pStyle w:val="ListParagraph"/>
        <w:numPr>
          <w:ilvl w:val="1"/>
          <w:numId w:val="8"/>
        </w:numPr>
        <w:spacing w:before="0" w:line="276" w:lineRule="auto"/>
        <w:rPr>
          <w:rFonts w:eastAsia="Times New Roman" w:cs="Arial"/>
          <w:lang w:val="en-CA"/>
        </w:rPr>
      </w:pPr>
      <w:bookmarkStart w:id="21" w:name="_Hlk113042946"/>
      <w:r w:rsidRPr="001F4D7D">
        <w:rPr>
          <w:rFonts w:eastAsia="Times New Roman" w:cs="Arial"/>
          <w:iCs/>
          <w:color w:val="000000"/>
          <w:bdr w:val="none" w:sz="0" w:space="0" w:color="auto" w:frame="1"/>
          <w:shd w:val="clear" w:color="auto" w:fill="FFFFFF"/>
          <w:lang w:val="en-CA"/>
        </w:rPr>
        <w:t>G</w:t>
      </w:r>
      <w:r w:rsidR="00FB086A" w:rsidRPr="001F4D7D">
        <w:rPr>
          <w:rFonts w:eastAsia="Times New Roman" w:cs="Arial"/>
          <w:color w:val="000000"/>
          <w:shd w:val="clear" w:color="auto" w:fill="FFFFFF"/>
          <w:lang w:val="en-CA"/>
        </w:rPr>
        <w:t>uarantees equality of the law including equal benefit of the law without discrimination.</w:t>
      </w:r>
    </w:p>
    <w:p w14:paraId="25EA9AB0" w14:textId="6DD1783F" w:rsidR="007A1054" w:rsidRPr="001F4D7D" w:rsidRDefault="000E3296" w:rsidP="00B41FD5">
      <w:pPr>
        <w:pStyle w:val="ListParagraph"/>
        <w:spacing w:before="0" w:line="276" w:lineRule="auto"/>
        <w:rPr>
          <w:lang w:val="en-CA"/>
        </w:rPr>
      </w:pPr>
      <w:bookmarkStart w:id="22" w:name="_Toc5879910"/>
      <w:bookmarkStart w:id="23" w:name="_Toc5879911"/>
      <w:bookmarkStart w:id="24" w:name="_Hlk11855583"/>
      <w:bookmarkEnd w:id="21"/>
      <w:r w:rsidRPr="001F4D7D">
        <w:rPr>
          <w:bCs/>
          <w:iCs/>
          <w:lang w:val="en-CA"/>
        </w:rPr>
        <w:t>The</w:t>
      </w:r>
      <w:r w:rsidRPr="001F4D7D">
        <w:rPr>
          <w:b/>
          <w:i/>
          <w:lang w:val="en-CA"/>
        </w:rPr>
        <w:t xml:space="preserve"> </w:t>
      </w:r>
      <w:hyperlink r:id="rId20" w:history="1">
        <w:r w:rsidR="00D60F24" w:rsidRPr="001F4D7D">
          <w:rPr>
            <w:rStyle w:val="Hyperlink"/>
            <w:lang w:val="en-CA"/>
          </w:rPr>
          <w:t>Consumer Protection Act</w:t>
        </w:r>
      </w:hyperlink>
    </w:p>
    <w:p w14:paraId="016A9D61" w14:textId="77FDE0DD" w:rsidR="000E3296" w:rsidRPr="001F4D7D" w:rsidRDefault="007A1054" w:rsidP="00B41FD5">
      <w:pPr>
        <w:pStyle w:val="ListParagraph"/>
        <w:numPr>
          <w:ilvl w:val="1"/>
          <w:numId w:val="8"/>
        </w:numPr>
        <w:spacing w:before="0" w:line="276" w:lineRule="auto"/>
        <w:rPr>
          <w:lang w:val="en-CA"/>
        </w:rPr>
      </w:pPr>
      <w:r w:rsidRPr="001F4D7D">
        <w:rPr>
          <w:lang w:val="en-CA"/>
        </w:rPr>
        <w:t>G</w:t>
      </w:r>
      <w:r w:rsidR="00E57709" w:rsidRPr="001F4D7D">
        <w:rPr>
          <w:lang w:val="en-CA"/>
        </w:rPr>
        <w:t xml:space="preserve">overns </w:t>
      </w:r>
      <w:r w:rsidR="000E3296" w:rsidRPr="001F4D7D">
        <w:rPr>
          <w:lang w:val="en-CA"/>
        </w:rPr>
        <w:t xml:space="preserve">consumer </w:t>
      </w:r>
      <w:r w:rsidR="00E57709" w:rsidRPr="001F4D7D">
        <w:rPr>
          <w:lang w:val="en-CA"/>
        </w:rPr>
        <w:t xml:space="preserve">purchases of goods or services </w:t>
      </w:r>
      <w:r w:rsidR="000E3296" w:rsidRPr="001F4D7D">
        <w:rPr>
          <w:lang w:val="en-CA"/>
        </w:rPr>
        <w:t>in</w:t>
      </w:r>
      <w:r w:rsidR="00D60F24" w:rsidRPr="001F4D7D">
        <w:rPr>
          <w:lang w:val="en-CA"/>
        </w:rPr>
        <w:t xml:space="preserve"> </w:t>
      </w:r>
      <w:r w:rsidR="0032191E" w:rsidRPr="001F4D7D">
        <w:rPr>
          <w:lang w:val="en-CA"/>
        </w:rPr>
        <w:t>Alberta</w:t>
      </w:r>
      <w:r w:rsidR="000E3296" w:rsidRPr="001F4D7D">
        <w:rPr>
          <w:lang w:val="en-CA"/>
        </w:rPr>
        <w:t>.</w:t>
      </w:r>
    </w:p>
    <w:p w14:paraId="02B6D406" w14:textId="72EF44FA" w:rsidR="007A1054" w:rsidRPr="001F4D7D" w:rsidRDefault="007A1054" w:rsidP="00B41FD5">
      <w:pPr>
        <w:pBdr>
          <w:top w:val="single" w:sz="4" w:space="1" w:color="auto"/>
          <w:left w:val="single" w:sz="4" w:space="4" w:color="auto"/>
          <w:bottom w:val="single" w:sz="4" w:space="1" w:color="auto"/>
          <w:right w:val="single" w:sz="4" w:space="4" w:color="auto"/>
        </w:pBdr>
        <w:spacing w:before="0" w:after="0" w:line="276" w:lineRule="auto"/>
        <w:rPr>
          <w:lang w:val="en-CA"/>
        </w:rPr>
      </w:pPr>
      <w:r w:rsidRPr="001F4D7D">
        <w:rPr>
          <w:rFonts w:eastAsia="Times New Roman" w:cs="Arial"/>
          <w:lang w:val="en-CA"/>
        </w:rPr>
        <w:t xml:space="preserve">The </w:t>
      </w:r>
      <w:hyperlink r:id="rId21" w:history="1">
        <w:r w:rsidRPr="001F4D7D">
          <w:rPr>
            <w:rStyle w:val="Hyperlink"/>
            <w:rFonts w:eastAsia="Times New Roman" w:cs="Arial"/>
            <w:lang w:val="en-CA"/>
          </w:rPr>
          <w:t>United Nations Convention on the Rights of Disabled People</w:t>
        </w:r>
      </w:hyperlink>
      <w:r w:rsidRPr="001F4D7D">
        <w:rPr>
          <w:lang w:val="en-CA"/>
        </w:rPr>
        <w:t xml:space="preserve"> (“UNCRDP”) is also an important resource. The UNCRDP is an international human rights treaty aimed at protecting the rights and dignity of persons with disabilities without discrimination and on an equal basis with other</w:t>
      </w:r>
      <w:r w:rsidR="00E4321F" w:rsidRPr="001F4D7D">
        <w:rPr>
          <w:lang w:val="en-CA"/>
        </w:rPr>
        <w:t>s</w:t>
      </w:r>
      <w:r w:rsidRPr="001F4D7D">
        <w:rPr>
          <w:lang w:val="en-CA"/>
        </w:rPr>
        <w:t xml:space="preserve">. </w:t>
      </w:r>
    </w:p>
    <w:p w14:paraId="63CF0234" w14:textId="77777777" w:rsidR="00B41FD5" w:rsidRPr="001F4D7D" w:rsidRDefault="00B41FD5" w:rsidP="00B41FD5">
      <w:pPr>
        <w:pBdr>
          <w:top w:val="single" w:sz="4" w:space="1" w:color="auto"/>
          <w:left w:val="single" w:sz="4" w:space="4" w:color="auto"/>
          <w:bottom w:val="single" w:sz="4" w:space="1" w:color="auto"/>
          <w:right w:val="single" w:sz="4" w:space="4" w:color="auto"/>
        </w:pBdr>
        <w:spacing w:before="0" w:after="0" w:line="276" w:lineRule="auto"/>
        <w:rPr>
          <w:shd w:val="clear" w:color="auto" w:fill="FFFFFF"/>
          <w:lang w:val="en-CA"/>
        </w:rPr>
      </w:pPr>
    </w:p>
    <w:p w14:paraId="3AF0A0A7" w14:textId="6759318E" w:rsidR="007A1054" w:rsidRPr="001F4D7D" w:rsidRDefault="007A1054" w:rsidP="00B41FD5">
      <w:pPr>
        <w:pBdr>
          <w:top w:val="single" w:sz="4" w:space="1" w:color="auto"/>
          <w:left w:val="single" w:sz="4" w:space="4" w:color="auto"/>
          <w:bottom w:val="single" w:sz="4" w:space="1" w:color="auto"/>
          <w:right w:val="single" w:sz="4" w:space="4" w:color="auto"/>
        </w:pBdr>
        <w:spacing w:before="0" w:after="0" w:line="276" w:lineRule="auto"/>
        <w:rPr>
          <w:lang w:val="en-CA"/>
        </w:rPr>
      </w:pPr>
      <w:r w:rsidRPr="001F4D7D">
        <w:rPr>
          <w:shd w:val="clear" w:color="auto" w:fill="FFFFFF"/>
          <w:lang w:val="en-CA"/>
        </w:rPr>
        <w:t xml:space="preserve">Canada ratified the UNCRDP on March 11, 2010, and is therefore a party to the UNCRDP. Parties to the treaty are required to promote and ensure the full enjoyment of human rights of persons with disabilities, which includes full equality under the law. </w:t>
      </w:r>
      <w:r w:rsidRPr="001F4D7D">
        <w:rPr>
          <w:lang w:val="en-CA"/>
        </w:rPr>
        <w:t xml:space="preserve">  </w:t>
      </w:r>
    </w:p>
    <w:p w14:paraId="4EB54656" w14:textId="77777777" w:rsidR="007A1054" w:rsidRPr="001F4D7D" w:rsidRDefault="007A1054" w:rsidP="00B41FD5">
      <w:pPr>
        <w:spacing w:before="0" w:after="0" w:line="276" w:lineRule="auto"/>
        <w:rPr>
          <w:lang w:val="en-CA"/>
        </w:rPr>
      </w:pPr>
    </w:p>
    <w:p w14:paraId="724329CB" w14:textId="2220E372" w:rsidR="000E3296" w:rsidRPr="001F4D7D" w:rsidRDefault="0092341D" w:rsidP="00B41FD5">
      <w:pPr>
        <w:pStyle w:val="QuestionTitle"/>
        <w:spacing w:before="0" w:after="0" w:line="276" w:lineRule="auto"/>
      </w:pPr>
      <w:bookmarkStart w:id="25" w:name="_Toc20904416"/>
      <w:bookmarkStart w:id="26" w:name="_Toc185594707"/>
      <w:bookmarkEnd w:id="22"/>
      <w:r w:rsidRPr="001F4D7D">
        <w:t>Q: Who must comply with</w:t>
      </w:r>
      <w:r w:rsidR="000E3296" w:rsidRPr="001F4D7D">
        <w:t xml:space="preserve"> laws related to government and consumer services?</w:t>
      </w:r>
      <w:bookmarkEnd w:id="25"/>
      <w:bookmarkEnd w:id="26"/>
    </w:p>
    <w:p w14:paraId="15A73A9F" w14:textId="1E394FC5" w:rsidR="000E3296" w:rsidRPr="001F4D7D" w:rsidRDefault="000E3296" w:rsidP="00B41FD5">
      <w:pPr>
        <w:spacing w:before="0" w:after="0" w:line="276" w:lineRule="auto"/>
        <w:rPr>
          <w:lang w:val="en-CA"/>
        </w:rPr>
      </w:pPr>
      <w:r w:rsidRPr="001F4D7D">
        <w:rPr>
          <w:b/>
          <w:lang w:val="en-CA"/>
        </w:rPr>
        <w:t>A</w:t>
      </w:r>
      <w:r w:rsidRPr="001F4D7D">
        <w:rPr>
          <w:lang w:val="en-CA"/>
        </w:rPr>
        <w:t xml:space="preserve">:  The following people and organizations </w:t>
      </w:r>
      <w:r w:rsidR="0013313E" w:rsidRPr="001F4D7D">
        <w:rPr>
          <w:lang w:val="en-CA"/>
        </w:rPr>
        <w:t>must</w:t>
      </w:r>
      <w:r w:rsidRPr="001F4D7D">
        <w:rPr>
          <w:lang w:val="en-CA"/>
        </w:rPr>
        <w:t xml:space="preserve"> comply with the above laws: </w:t>
      </w:r>
    </w:p>
    <w:p w14:paraId="4B80B290" w14:textId="617E2A3B" w:rsidR="000E3296" w:rsidRPr="001F4D7D" w:rsidRDefault="000E3296" w:rsidP="00B41FD5">
      <w:pPr>
        <w:pStyle w:val="ListParagraph"/>
        <w:spacing w:before="0" w:line="276" w:lineRule="auto"/>
        <w:rPr>
          <w:rFonts w:eastAsia="Times New Roman"/>
          <w:lang w:val="en-CA" w:eastAsia="en-CA"/>
        </w:rPr>
      </w:pPr>
      <w:r w:rsidRPr="001F4D7D">
        <w:rPr>
          <w:lang w:val="en-CA" w:eastAsia="en-CA"/>
        </w:rPr>
        <w:t xml:space="preserve">Businesses and any other organization, including all employees that perform common consumer transactions in </w:t>
      </w:r>
      <w:r w:rsidR="0032191E" w:rsidRPr="001F4D7D">
        <w:rPr>
          <w:lang w:val="en-CA" w:eastAsia="en-CA"/>
        </w:rPr>
        <w:t>Alberta</w:t>
      </w:r>
    </w:p>
    <w:p w14:paraId="234F1F1F" w14:textId="5A0A7B0B" w:rsidR="000E3296" w:rsidRPr="001F4D7D" w:rsidRDefault="000E3296" w:rsidP="00B41FD5">
      <w:pPr>
        <w:pStyle w:val="ListParagraph"/>
        <w:spacing w:before="0" w:line="276" w:lineRule="auto"/>
        <w:rPr>
          <w:lang w:val="en-CA" w:eastAsia="en-CA"/>
        </w:rPr>
      </w:pPr>
      <w:r w:rsidRPr="001F4D7D">
        <w:rPr>
          <w:lang w:val="en-CA" w:eastAsia="en-CA"/>
        </w:rPr>
        <w:t>Consumers (individuals who purchase products and services within</w:t>
      </w:r>
      <w:r w:rsidR="0092341D" w:rsidRPr="001F4D7D">
        <w:rPr>
          <w:lang w:val="en-CA" w:eastAsia="en-CA"/>
        </w:rPr>
        <w:t xml:space="preserve"> </w:t>
      </w:r>
      <w:r w:rsidR="0032191E" w:rsidRPr="001F4D7D">
        <w:rPr>
          <w:lang w:val="en-CA" w:eastAsia="en-CA"/>
        </w:rPr>
        <w:t>Alberta</w:t>
      </w:r>
      <w:r w:rsidRPr="001F4D7D">
        <w:rPr>
          <w:lang w:val="en-CA" w:eastAsia="en-CA"/>
        </w:rPr>
        <w:t>)</w:t>
      </w:r>
    </w:p>
    <w:p w14:paraId="2D69B5D0" w14:textId="15F6C647" w:rsidR="000E3296" w:rsidRPr="001F4D7D" w:rsidRDefault="0092341D" w:rsidP="00B41FD5">
      <w:pPr>
        <w:pStyle w:val="ListParagraph"/>
        <w:spacing w:before="0" w:line="276" w:lineRule="auto"/>
        <w:rPr>
          <w:rFonts w:eastAsia="Times New Roman"/>
          <w:lang w:val="en-CA" w:eastAsia="en-CA"/>
        </w:rPr>
      </w:pPr>
      <w:r w:rsidRPr="001F4D7D">
        <w:rPr>
          <w:lang w:val="en-CA" w:eastAsia="en-CA"/>
        </w:rPr>
        <w:t xml:space="preserve">The </w:t>
      </w:r>
      <w:r w:rsidR="0032191E" w:rsidRPr="001F4D7D">
        <w:rPr>
          <w:lang w:val="en-CA" w:eastAsia="en-CA"/>
        </w:rPr>
        <w:t>Alberta</w:t>
      </w:r>
      <w:r w:rsidR="000E3296" w:rsidRPr="001F4D7D">
        <w:rPr>
          <w:lang w:val="en-CA" w:eastAsia="en-CA"/>
        </w:rPr>
        <w:t xml:space="preserve"> government (including its ministries and agencies) and </w:t>
      </w:r>
      <w:r w:rsidR="0032191E" w:rsidRPr="001F4D7D">
        <w:rPr>
          <w:lang w:val="en-CA" w:eastAsia="en-CA"/>
        </w:rPr>
        <w:t>Alberta</w:t>
      </w:r>
      <w:r w:rsidRPr="001F4D7D">
        <w:rPr>
          <w:lang w:val="en-CA" w:eastAsia="en-CA"/>
        </w:rPr>
        <w:t xml:space="preserve"> </w:t>
      </w:r>
      <w:r w:rsidR="000E3296" w:rsidRPr="001F4D7D">
        <w:rPr>
          <w:lang w:val="en-CA" w:eastAsia="en-CA"/>
        </w:rPr>
        <w:t xml:space="preserve">municipalities </w:t>
      </w:r>
    </w:p>
    <w:p w14:paraId="1A25DEE3" w14:textId="77777777" w:rsidR="007B1F59" w:rsidRPr="001F4D7D" w:rsidRDefault="007B1F59" w:rsidP="00B41FD5">
      <w:pPr>
        <w:spacing w:before="0" w:after="0"/>
        <w:rPr>
          <w:lang w:val="en-CA"/>
        </w:rPr>
      </w:pPr>
      <w:bookmarkStart w:id="27" w:name="_Toc5879912"/>
      <w:bookmarkStart w:id="28" w:name="_Toc20904417"/>
      <w:bookmarkEnd w:id="23"/>
      <w:bookmarkEnd w:id="24"/>
    </w:p>
    <w:p w14:paraId="4B70C654" w14:textId="4B55157B" w:rsidR="000E3296" w:rsidRPr="001F4D7D" w:rsidRDefault="000E3296" w:rsidP="00B41FD5">
      <w:pPr>
        <w:pStyle w:val="QuestionTitle"/>
        <w:spacing w:before="0" w:after="0" w:line="276" w:lineRule="auto"/>
      </w:pPr>
      <w:bookmarkStart w:id="29" w:name="_Toc185594708"/>
      <w:r w:rsidRPr="001F4D7D">
        <w:t>Q: What can I do to enforce my legal rights?</w:t>
      </w:r>
      <w:bookmarkEnd w:id="27"/>
      <w:bookmarkEnd w:id="28"/>
      <w:bookmarkEnd w:id="29"/>
    </w:p>
    <w:p w14:paraId="7C35A556" w14:textId="77777777" w:rsidR="009039EC" w:rsidRPr="001F4D7D" w:rsidRDefault="000E3296" w:rsidP="00B41FD5">
      <w:pPr>
        <w:spacing w:before="0" w:after="0" w:line="276" w:lineRule="auto"/>
        <w:rPr>
          <w:lang w:val="en-CA"/>
        </w:rPr>
      </w:pPr>
      <w:r w:rsidRPr="001F4D7D">
        <w:rPr>
          <w:b/>
          <w:lang w:val="en-CA"/>
        </w:rPr>
        <w:t>A</w:t>
      </w:r>
      <w:r w:rsidRPr="001F4D7D">
        <w:rPr>
          <w:lang w:val="en-CA"/>
        </w:rPr>
        <w:t>:</w:t>
      </w:r>
      <w:r w:rsidRPr="001F4D7D">
        <w:rPr>
          <w:b/>
          <w:lang w:val="en-CA"/>
        </w:rPr>
        <w:t xml:space="preserve"> </w:t>
      </w:r>
      <w:bookmarkStart w:id="30" w:name="_Hlk11855637"/>
      <w:r w:rsidR="00F3000D" w:rsidRPr="001F4D7D">
        <w:rPr>
          <w:lang w:val="en-CA"/>
        </w:rPr>
        <w:t xml:space="preserve">If you feel you have been </w:t>
      </w:r>
      <w:r w:rsidRPr="001F4D7D">
        <w:rPr>
          <w:lang w:val="en-CA"/>
        </w:rPr>
        <w:t>discriminated against by a government or consumer service provider, there are things you can do to stand up for yourself.</w:t>
      </w:r>
    </w:p>
    <w:p w14:paraId="08631CF0" w14:textId="77777777" w:rsidR="009039EC" w:rsidRPr="001F4D7D" w:rsidRDefault="009039EC" w:rsidP="00B41FD5">
      <w:pPr>
        <w:spacing w:before="0" w:after="0" w:line="276" w:lineRule="auto"/>
        <w:rPr>
          <w:lang w:val="en-CA"/>
        </w:rPr>
      </w:pPr>
    </w:p>
    <w:p w14:paraId="6F6CF4DA" w14:textId="3114DCB0" w:rsidR="000E3296" w:rsidRPr="001F4D7D" w:rsidRDefault="000E3296" w:rsidP="00B41FD5">
      <w:pPr>
        <w:spacing w:before="0" w:after="0" w:line="276" w:lineRule="auto"/>
        <w:rPr>
          <w:lang w:val="en-CA"/>
        </w:rPr>
      </w:pPr>
      <w:r w:rsidRPr="001F4D7D">
        <w:rPr>
          <w:lang w:val="en-CA"/>
        </w:rPr>
        <w:lastRenderedPageBreak/>
        <w:t>In general, you should first try to resolve your concerns by speaking with the people who are directly involved in an informal and collaborative way.</w:t>
      </w:r>
    </w:p>
    <w:p w14:paraId="4DFCD52F" w14:textId="77777777" w:rsidR="00B41FD5" w:rsidRPr="001F4D7D" w:rsidRDefault="00B41FD5" w:rsidP="00B41FD5">
      <w:pPr>
        <w:spacing w:before="0" w:after="0" w:line="276" w:lineRule="auto"/>
        <w:rPr>
          <w:lang w:val="en-CA"/>
        </w:rPr>
      </w:pPr>
    </w:p>
    <w:p w14:paraId="0AF7462D" w14:textId="77777777" w:rsidR="00E3581A" w:rsidRPr="001F4D7D" w:rsidRDefault="00E3581A" w:rsidP="00B41FD5">
      <w:pPr>
        <w:pStyle w:val="InformationBox"/>
        <w:keepNext/>
        <w:spacing w:before="0" w:after="0" w:line="276" w:lineRule="auto"/>
        <w:ind w:left="0"/>
      </w:pPr>
      <w:r w:rsidRPr="001F4D7D">
        <w:t xml:space="preserve">If you need help addressing an accessibility barrier or need individual advocacy support, CNIB may be able to help. CNIB advocacy support services are available to give you the tools and resources you need to take action and confidently advocate for yourself. Submit a request for one-to-one advocacy support </w:t>
      </w:r>
      <w:hyperlink r:id="rId22" w:history="1">
        <w:r w:rsidRPr="001F4D7D">
          <w:rPr>
            <w:rStyle w:val="Hyperlink"/>
          </w:rPr>
          <w:t>here</w:t>
        </w:r>
      </w:hyperlink>
      <w:r w:rsidRPr="001F4D7D">
        <w:t>.</w:t>
      </w:r>
    </w:p>
    <w:p w14:paraId="0CD13860" w14:textId="77777777" w:rsidR="00B41FD5" w:rsidRPr="001F4D7D" w:rsidRDefault="00B41FD5" w:rsidP="00B41FD5">
      <w:pPr>
        <w:pStyle w:val="InformationBox"/>
        <w:keepNext/>
        <w:spacing w:before="0" w:after="0" w:line="276" w:lineRule="auto"/>
        <w:ind w:left="0"/>
      </w:pPr>
    </w:p>
    <w:p w14:paraId="2E71E8F9" w14:textId="77777777" w:rsidR="001F4D7D" w:rsidRDefault="001F4D7D" w:rsidP="001F4D7D">
      <w:pPr>
        <w:pStyle w:val="InformationBox"/>
        <w:keepNext/>
        <w:spacing w:before="0" w:line="276" w:lineRule="auto"/>
        <w:ind w:left="0"/>
      </w:pPr>
      <w:r>
        <w:t xml:space="preserve">For additional resources on self-advocacy, review the </w:t>
      </w:r>
      <w:hyperlink r:id="rId23" w:history="1">
        <w:r w:rsidRPr="004C6717">
          <w:rPr>
            <w:rStyle w:val="Hyperlink"/>
            <w:bCs/>
          </w:rPr>
          <w:t>Self-Advocacy &amp; Essential Legal Information Handbook</w:t>
        </w:r>
      </w:hyperlink>
      <w:r>
        <w:t xml:space="preserve"> on the Know Your Rights website. </w:t>
      </w:r>
    </w:p>
    <w:p w14:paraId="5C955205" w14:textId="77777777" w:rsidR="009039EC" w:rsidRPr="001F4D7D" w:rsidRDefault="009039EC" w:rsidP="00B41FD5">
      <w:pPr>
        <w:spacing w:before="0" w:after="0" w:line="276" w:lineRule="auto"/>
        <w:rPr>
          <w:lang w:val="en-CA"/>
        </w:rPr>
      </w:pPr>
    </w:p>
    <w:p w14:paraId="3F15E353" w14:textId="5D59E439" w:rsidR="000E3296" w:rsidRPr="001F4D7D" w:rsidRDefault="000E3296" w:rsidP="00B41FD5">
      <w:pPr>
        <w:spacing w:before="0" w:after="0" w:line="276" w:lineRule="auto"/>
        <w:rPr>
          <w:b/>
          <w:lang w:val="en-CA"/>
        </w:rPr>
      </w:pPr>
      <w:r w:rsidRPr="001F4D7D">
        <w:rPr>
          <w:lang w:val="en-CA"/>
        </w:rPr>
        <w:t xml:space="preserve">If your concerns can’t be addressed through collaborative discussions, you </w:t>
      </w:r>
      <w:r w:rsidR="005A48DE" w:rsidRPr="001F4D7D">
        <w:rPr>
          <w:lang w:val="en-CA"/>
        </w:rPr>
        <w:t>can consider</w:t>
      </w:r>
      <w:bookmarkEnd w:id="30"/>
      <w:r w:rsidR="005A48DE" w:rsidRPr="001F4D7D">
        <w:rPr>
          <w:lang w:val="en-CA"/>
        </w:rPr>
        <w:t xml:space="preserve"> making a </w:t>
      </w:r>
      <w:r w:rsidR="005A48DE" w:rsidRPr="001F4D7D">
        <w:rPr>
          <w:lang w:val="en-CA" w:eastAsia="en-CA"/>
        </w:rPr>
        <w:t>complaint to:</w:t>
      </w:r>
    </w:p>
    <w:p w14:paraId="7B0C9E18" w14:textId="6A35AEDE" w:rsidR="007A1054" w:rsidRPr="001F4D7D" w:rsidRDefault="005A48DE" w:rsidP="00B41FD5">
      <w:pPr>
        <w:pStyle w:val="ListParagraph"/>
        <w:spacing w:before="0" w:line="276" w:lineRule="auto"/>
        <w:rPr>
          <w:rStyle w:val="Hyperlink"/>
          <w:color w:val="auto"/>
          <w:u w:val="none"/>
          <w:lang w:val="en-CA"/>
        </w:rPr>
      </w:pPr>
      <w:r w:rsidRPr="001F4D7D">
        <w:rPr>
          <w:lang w:val="en-CA"/>
        </w:rPr>
        <w:t xml:space="preserve">The </w:t>
      </w:r>
      <w:hyperlink r:id="rId24" w:history="1">
        <w:r w:rsidR="0032191E" w:rsidRPr="001F4D7D">
          <w:rPr>
            <w:rStyle w:val="Hyperlink"/>
            <w:lang w:val="en-CA"/>
          </w:rPr>
          <w:t>Alberta</w:t>
        </w:r>
        <w:r w:rsidR="004A063A" w:rsidRPr="001F4D7D">
          <w:rPr>
            <w:rStyle w:val="Hyperlink"/>
            <w:lang w:val="en-CA"/>
          </w:rPr>
          <w:t xml:space="preserve"> Human Rights Commission</w:t>
        </w:r>
      </w:hyperlink>
    </w:p>
    <w:p w14:paraId="45BEC20A" w14:textId="78467E0F" w:rsidR="000E3296" w:rsidRPr="001F4D7D" w:rsidRDefault="007A1054" w:rsidP="00B41FD5">
      <w:pPr>
        <w:pStyle w:val="ListParagraph"/>
        <w:numPr>
          <w:ilvl w:val="1"/>
          <w:numId w:val="8"/>
        </w:numPr>
        <w:spacing w:before="0" w:line="276" w:lineRule="auto"/>
        <w:rPr>
          <w:b/>
          <w:lang w:val="en-CA"/>
        </w:rPr>
      </w:pPr>
      <w:r w:rsidRPr="001F4D7D">
        <w:rPr>
          <w:lang w:val="en-CA"/>
        </w:rPr>
        <w:t>I</w:t>
      </w:r>
      <w:r w:rsidR="000651BA" w:rsidRPr="001F4D7D">
        <w:rPr>
          <w:lang w:val="en-CA"/>
        </w:rPr>
        <w:t>f you feel you have been discriminated against based on your disability when accessing goods or services</w:t>
      </w:r>
      <w:r w:rsidR="00557F1F" w:rsidRPr="001F4D7D">
        <w:rPr>
          <w:lang w:val="en-CA"/>
        </w:rPr>
        <w:t>.</w:t>
      </w:r>
    </w:p>
    <w:p w14:paraId="25A16850" w14:textId="070C897B" w:rsidR="007A1054" w:rsidRPr="001F4D7D" w:rsidRDefault="005A48DE" w:rsidP="00B41FD5">
      <w:pPr>
        <w:pStyle w:val="ListParagraph"/>
        <w:spacing w:before="0" w:line="276" w:lineRule="auto"/>
        <w:rPr>
          <w:b/>
          <w:lang w:val="en-CA"/>
        </w:rPr>
      </w:pPr>
      <w:r w:rsidRPr="001F4D7D">
        <w:rPr>
          <w:lang w:val="en-CA" w:eastAsia="en-CA"/>
        </w:rPr>
        <w:t xml:space="preserve">The </w:t>
      </w:r>
      <w:hyperlink r:id="rId25" w:history="1">
        <w:r w:rsidR="00001A0C" w:rsidRPr="001F4D7D">
          <w:rPr>
            <w:rStyle w:val="Hyperlink"/>
            <w:lang w:val="en-CA"/>
          </w:rPr>
          <w:t>Alberta</w:t>
        </w:r>
        <w:r w:rsidR="002069BC" w:rsidRPr="001F4D7D">
          <w:rPr>
            <w:rStyle w:val="Hyperlink"/>
            <w:lang w:val="en-CA"/>
          </w:rPr>
          <w:t xml:space="preserve"> Ombudsman</w:t>
        </w:r>
      </w:hyperlink>
      <w:r w:rsidR="002069BC" w:rsidRPr="001F4D7D">
        <w:rPr>
          <w:lang w:val="en-CA"/>
        </w:rPr>
        <w:t xml:space="preserve"> </w:t>
      </w:r>
    </w:p>
    <w:p w14:paraId="687164C5" w14:textId="0F57718C" w:rsidR="000E3296" w:rsidRPr="001F4D7D" w:rsidRDefault="007A1054" w:rsidP="00B41FD5">
      <w:pPr>
        <w:pStyle w:val="ListParagraph"/>
        <w:numPr>
          <w:ilvl w:val="1"/>
          <w:numId w:val="8"/>
        </w:numPr>
        <w:spacing w:before="0" w:line="276" w:lineRule="auto"/>
        <w:rPr>
          <w:b/>
          <w:lang w:val="en-CA"/>
        </w:rPr>
      </w:pPr>
      <w:r w:rsidRPr="001F4D7D">
        <w:rPr>
          <w:lang w:val="en-CA"/>
        </w:rPr>
        <w:t>I</w:t>
      </w:r>
      <w:r w:rsidR="000651BA" w:rsidRPr="001F4D7D">
        <w:rPr>
          <w:lang w:val="en-CA"/>
        </w:rPr>
        <w:t>f you fee</w:t>
      </w:r>
      <w:r w:rsidR="002069BC" w:rsidRPr="001F4D7D">
        <w:rPr>
          <w:lang w:val="en-CA"/>
        </w:rPr>
        <w:t>l the provincial government, a</w:t>
      </w:r>
      <w:r w:rsidR="000651BA" w:rsidRPr="001F4D7D">
        <w:rPr>
          <w:lang w:val="en-CA"/>
        </w:rPr>
        <w:t xml:space="preserve"> </w:t>
      </w:r>
      <w:r w:rsidR="00F3000D" w:rsidRPr="001F4D7D">
        <w:rPr>
          <w:lang w:val="en-CA"/>
        </w:rPr>
        <w:t xml:space="preserve">provincial </w:t>
      </w:r>
      <w:r w:rsidR="000651BA" w:rsidRPr="001F4D7D">
        <w:rPr>
          <w:lang w:val="en-CA"/>
        </w:rPr>
        <w:t>government agency</w:t>
      </w:r>
      <w:r w:rsidR="002069BC" w:rsidRPr="001F4D7D">
        <w:rPr>
          <w:lang w:val="en-CA"/>
        </w:rPr>
        <w:t xml:space="preserve">, a </w:t>
      </w:r>
      <w:r w:rsidR="00557F1F" w:rsidRPr="001F4D7D">
        <w:rPr>
          <w:lang w:val="en-CA"/>
        </w:rPr>
        <w:t>C</w:t>
      </w:r>
      <w:r w:rsidR="002069BC" w:rsidRPr="001F4D7D">
        <w:rPr>
          <w:lang w:val="en-CA"/>
        </w:rPr>
        <w:t xml:space="preserve">rown corporation, a </w:t>
      </w:r>
      <w:r w:rsidRPr="001F4D7D">
        <w:rPr>
          <w:lang w:val="en-CA"/>
        </w:rPr>
        <w:t>municipality,</w:t>
      </w:r>
      <w:r w:rsidR="002069BC" w:rsidRPr="001F4D7D">
        <w:rPr>
          <w:lang w:val="en-CA"/>
        </w:rPr>
        <w:t xml:space="preserve"> or a health entity</w:t>
      </w:r>
      <w:r w:rsidR="000651BA" w:rsidRPr="001F4D7D">
        <w:rPr>
          <w:lang w:val="en-CA"/>
        </w:rPr>
        <w:t xml:space="preserve"> has treated you unfairly</w:t>
      </w:r>
      <w:r w:rsidR="00A20B76" w:rsidRPr="001F4D7D">
        <w:rPr>
          <w:lang w:val="en-CA"/>
        </w:rPr>
        <w:t>.</w:t>
      </w:r>
    </w:p>
    <w:p w14:paraId="01CA1159" w14:textId="46DE15A5" w:rsidR="007A1054" w:rsidRPr="001F4D7D" w:rsidRDefault="00557F1F" w:rsidP="00B41FD5">
      <w:pPr>
        <w:pStyle w:val="ListParagraph"/>
        <w:spacing w:before="0" w:line="276" w:lineRule="auto"/>
        <w:rPr>
          <w:b/>
          <w:lang w:val="en-CA"/>
        </w:rPr>
      </w:pPr>
      <w:hyperlink r:id="rId26" w:history="1">
        <w:r w:rsidRPr="001F4D7D">
          <w:rPr>
            <w:rStyle w:val="Hyperlink"/>
            <w:lang w:val="en-CA"/>
          </w:rPr>
          <w:t xml:space="preserve">Ministry of </w:t>
        </w:r>
        <w:r w:rsidR="00E11DFD" w:rsidRPr="001F4D7D">
          <w:rPr>
            <w:rStyle w:val="Hyperlink"/>
            <w:lang w:val="en-CA"/>
          </w:rPr>
          <w:t>Service Alberta</w:t>
        </w:r>
        <w:r w:rsidR="002C56F0" w:rsidRPr="001F4D7D">
          <w:rPr>
            <w:rStyle w:val="Hyperlink"/>
            <w:lang w:val="en-CA"/>
          </w:rPr>
          <w:t xml:space="preserve"> and Red Tape Reduction</w:t>
        </w:r>
        <w:r w:rsidR="002069BC" w:rsidRPr="001F4D7D">
          <w:rPr>
            <w:rStyle w:val="Hyperlink"/>
            <w:lang w:val="en-CA"/>
          </w:rPr>
          <w:t xml:space="preserve"> </w:t>
        </w:r>
      </w:hyperlink>
      <w:r w:rsidR="008C4A63" w:rsidRPr="001F4D7D">
        <w:rPr>
          <w:lang w:val="en-CA"/>
        </w:rPr>
        <w:t xml:space="preserve"> </w:t>
      </w:r>
    </w:p>
    <w:p w14:paraId="7B72A402" w14:textId="50DAAEAA" w:rsidR="005A48DE" w:rsidRPr="001F4D7D" w:rsidRDefault="007A1054" w:rsidP="00B41FD5">
      <w:pPr>
        <w:pStyle w:val="ListParagraph"/>
        <w:numPr>
          <w:ilvl w:val="1"/>
          <w:numId w:val="8"/>
        </w:numPr>
        <w:spacing w:before="0" w:line="276" w:lineRule="auto"/>
        <w:rPr>
          <w:b/>
          <w:lang w:val="en-CA"/>
        </w:rPr>
      </w:pPr>
      <w:r w:rsidRPr="001F4D7D">
        <w:rPr>
          <w:lang w:val="en-CA"/>
        </w:rPr>
        <w:t>If</w:t>
      </w:r>
      <w:r w:rsidR="008C4A63" w:rsidRPr="001F4D7D">
        <w:rPr>
          <w:lang w:val="en-CA"/>
        </w:rPr>
        <w:t xml:space="preserve"> you have purchased goods or services and feel that the seller or manufacturer has not lived up to their obligations under </w:t>
      </w:r>
      <w:hyperlink r:id="rId27" w:history="1">
        <w:r w:rsidR="00F3000D" w:rsidRPr="001F4D7D">
          <w:rPr>
            <w:rStyle w:val="Hyperlink"/>
            <w:lang w:val="en-CA"/>
          </w:rPr>
          <w:t>consumer protection laws</w:t>
        </w:r>
      </w:hyperlink>
      <w:r w:rsidR="00557F1F" w:rsidRPr="001F4D7D">
        <w:rPr>
          <w:rStyle w:val="Hyperlink"/>
          <w:lang w:val="en-CA"/>
        </w:rPr>
        <w:t>.</w:t>
      </w:r>
    </w:p>
    <w:p w14:paraId="4529206A" w14:textId="69A0D1D6" w:rsidR="007A1054" w:rsidRPr="001F4D7D" w:rsidRDefault="005A48DE" w:rsidP="00B41FD5">
      <w:pPr>
        <w:pStyle w:val="ListParagraph"/>
        <w:spacing w:before="0" w:line="276" w:lineRule="auto"/>
        <w:rPr>
          <w:b/>
          <w:lang w:val="en-CA"/>
        </w:rPr>
      </w:pPr>
      <w:r w:rsidRPr="001F4D7D">
        <w:rPr>
          <w:lang w:val="en-CA"/>
        </w:rPr>
        <w:t>The</w:t>
      </w:r>
      <w:r w:rsidR="008C4A63" w:rsidRPr="001F4D7D">
        <w:rPr>
          <w:lang w:val="en-CA"/>
        </w:rPr>
        <w:t xml:space="preserve"> </w:t>
      </w:r>
      <w:hyperlink r:id="rId28" w:history="1">
        <w:r w:rsidR="002069BC" w:rsidRPr="001F4D7D">
          <w:rPr>
            <w:rStyle w:val="Hyperlink"/>
            <w:lang w:val="en-CA"/>
          </w:rPr>
          <w:t>Better Business Bureau</w:t>
        </w:r>
      </w:hyperlink>
    </w:p>
    <w:p w14:paraId="6AA67006" w14:textId="50F13CDF" w:rsidR="005A48DE" w:rsidRPr="001F4D7D" w:rsidRDefault="007A1054" w:rsidP="00B41FD5">
      <w:pPr>
        <w:pStyle w:val="ListParagraph"/>
        <w:numPr>
          <w:ilvl w:val="1"/>
          <w:numId w:val="8"/>
        </w:numPr>
        <w:spacing w:before="0" w:line="276" w:lineRule="auto"/>
        <w:rPr>
          <w:b/>
          <w:lang w:val="en-CA"/>
        </w:rPr>
      </w:pPr>
      <w:r w:rsidRPr="001F4D7D">
        <w:rPr>
          <w:lang w:val="en-CA"/>
        </w:rPr>
        <w:t>I</w:t>
      </w:r>
      <w:r w:rsidR="008C4A63" w:rsidRPr="001F4D7D">
        <w:rPr>
          <w:lang w:val="en-CA"/>
        </w:rPr>
        <w:t>f you have issues with how a business has handled your interaction with them</w:t>
      </w:r>
      <w:r w:rsidR="00557F1F" w:rsidRPr="001F4D7D">
        <w:rPr>
          <w:lang w:val="en-CA"/>
        </w:rPr>
        <w:t>.</w:t>
      </w:r>
    </w:p>
    <w:p w14:paraId="45D29B63" w14:textId="77777777" w:rsidR="00B41FD5" w:rsidRPr="001F4D7D" w:rsidRDefault="00B41FD5" w:rsidP="00B41FD5">
      <w:pPr>
        <w:spacing w:before="0" w:after="0" w:line="276" w:lineRule="auto"/>
        <w:ind w:left="1080"/>
        <w:rPr>
          <w:b/>
          <w:lang w:val="en-CA"/>
        </w:rPr>
      </w:pPr>
    </w:p>
    <w:p w14:paraId="0E8F05DA" w14:textId="6778788F" w:rsidR="00412228" w:rsidRPr="001F4D7D" w:rsidRDefault="005A48DE" w:rsidP="00B41FD5">
      <w:pPr>
        <w:spacing w:before="0" w:after="0" w:line="276" w:lineRule="auto"/>
        <w:rPr>
          <w:lang w:val="en-CA"/>
        </w:rPr>
      </w:pPr>
      <w:r w:rsidRPr="001F4D7D">
        <w:rPr>
          <w:lang w:val="en-CA"/>
        </w:rPr>
        <w:t xml:space="preserve">You may also wish to consult with a lawyer to determine if you have grounds for a complaint and discuss other options that may be open to you. </w:t>
      </w:r>
    </w:p>
    <w:p w14:paraId="46033B46" w14:textId="77777777" w:rsidR="009039EC" w:rsidRPr="001F4D7D" w:rsidRDefault="009039EC" w:rsidP="00B41FD5">
      <w:pPr>
        <w:spacing w:before="0" w:after="0" w:line="276" w:lineRule="auto"/>
        <w:rPr>
          <w:rFonts w:eastAsiaTheme="majorEastAsia" w:cstheme="majorBidi"/>
          <w:b/>
          <w:sz w:val="32"/>
          <w:szCs w:val="32"/>
          <w:lang w:val="en-CA"/>
        </w:rPr>
      </w:pPr>
    </w:p>
    <w:p w14:paraId="1FE034C5" w14:textId="77777777" w:rsidR="00412228" w:rsidRPr="001F4D7D" w:rsidRDefault="00412228" w:rsidP="00B41FD5">
      <w:pPr>
        <w:pStyle w:val="Heading1"/>
        <w:spacing w:before="0" w:after="0" w:line="276" w:lineRule="auto"/>
      </w:pPr>
      <w:bookmarkStart w:id="31" w:name="_Toc16173774"/>
      <w:bookmarkStart w:id="32" w:name="_Toc185594709"/>
      <w:r w:rsidRPr="001F4D7D">
        <w:t>Common Scenarios</w:t>
      </w:r>
      <w:bookmarkEnd w:id="31"/>
      <w:bookmarkEnd w:id="32"/>
      <w:r w:rsidRPr="001F4D7D">
        <w:t xml:space="preserve"> </w:t>
      </w:r>
      <w:bookmarkEnd w:id="13"/>
    </w:p>
    <w:p w14:paraId="38982F5A" w14:textId="77777777" w:rsidR="009039EC" w:rsidRPr="001F4D7D" w:rsidRDefault="00211984" w:rsidP="00B41FD5">
      <w:pPr>
        <w:spacing w:before="0" w:after="0" w:line="276" w:lineRule="auto"/>
        <w:rPr>
          <w:lang w:val="en-CA"/>
        </w:rPr>
      </w:pPr>
      <w:bookmarkStart w:id="33" w:name="_Hlk11855677"/>
      <w:bookmarkEnd w:id="14"/>
      <w:bookmarkEnd w:id="15"/>
      <w:r w:rsidRPr="001F4D7D">
        <w:rPr>
          <w:lang w:val="en-CA"/>
        </w:rPr>
        <w:t>Even though there are laws to protect you from discrimination, people with disabilities still face barriers to receiving an equal level of service as anyone else from government and businesses.</w:t>
      </w:r>
    </w:p>
    <w:p w14:paraId="39166DE3" w14:textId="77777777" w:rsidR="009039EC" w:rsidRPr="001F4D7D" w:rsidRDefault="009039EC" w:rsidP="00B41FD5">
      <w:pPr>
        <w:spacing w:before="0" w:after="0" w:line="276" w:lineRule="auto"/>
        <w:rPr>
          <w:lang w:val="en-CA"/>
        </w:rPr>
      </w:pPr>
    </w:p>
    <w:p w14:paraId="7646E07E" w14:textId="415D7320" w:rsidR="00211984" w:rsidRPr="001F4D7D" w:rsidRDefault="00211984" w:rsidP="00B41FD5">
      <w:pPr>
        <w:spacing w:before="0" w:after="0" w:line="276" w:lineRule="auto"/>
        <w:rPr>
          <w:lang w:val="en-CA"/>
        </w:rPr>
      </w:pPr>
      <w:r w:rsidRPr="001F4D7D">
        <w:rPr>
          <w:lang w:val="en-CA"/>
        </w:rPr>
        <w:t>This section describes barriers that are commonly experienced and suggests practical next steps. Keep in mind that, in most situations, you should first try to resolve your concerns by speaking with the people who are directly involved in an informal and collaborative way.</w:t>
      </w:r>
      <w:bookmarkEnd w:id="33"/>
    </w:p>
    <w:p w14:paraId="200B6048" w14:textId="77777777" w:rsidR="008A2CEB" w:rsidRPr="001F4D7D" w:rsidRDefault="008A2CEB" w:rsidP="00B41FD5">
      <w:pPr>
        <w:spacing w:before="0" w:after="0" w:line="276" w:lineRule="auto"/>
        <w:rPr>
          <w:lang w:val="en-CA"/>
        </w:rPr>
      </w:pPr>
    </w:p>
    <w:p w14:paraId="2610908B" w14:textId="32FCB646" w:rsidR="0057410C" w:rsidRPr="001F4D7D" w:rsidRDefault="0057410C" w:rsidP="00B41FD5">
      <w:pPr>
        <w:pStyle w:val="Heading2"/>
        <w:spacing w:before="0" w:after="0" w:line="276" w:lineRule="auto"/>
      </w:pPr>
      <w:r w:rsidRPr="001F4D7D">
        <w:lastRenderedPageBreak/>
        <w:t>Trusted Intermediaries</w:t>
      </w:r>
    </w:p>
    <w:p w14:paraId="4AC3D216" w14:textId="5F18695F" w:rsidR="0057410C" w:rsidRPr="001F4D7D" w:rsidRDefault="0057410C" w:rsidP="00B41FD5">
      <w:pPr>
        <w:pStyle w:val="QuestionTitle"/>
        <w:spacing w:before="0" w:after="0" w:line="276" w:lineRule="auto"/>
      </w:pPr>
      <w:bookmarkStart w:id="34" w:name="_Toc185594710"/>
      <w:r w:rsidRPr="001F4D7D">
        <w:t>Q:  When I go into the community to shop, dine, or run errands, I sometimes go with a friend or support person. Often, the person serving me will look at my friend or support person and speak to them, instead of me. What can I do?</w:t>
      </w:r>
      <w:bookmarkEnd w:id="34"/>
    </w:p>
    <w:p w14:paraId="555F8329" w14:textId="5D318F04" w:rsidR="0057410C" w:rsidRPr="001F4D7D" w:rsidRDefault="0057410C" w:rsidP="00B41FD5">
      <w:pPr>
        <w:spacing w:before="0" w:after="0" w:line="276" w:lineRule="auto"/>
        <w:rPr>
          <w:rFonts w:cs="Utsaah"/>
          <w:lang w:val="en-CA"/>
        </w:rPr>
      </w:pPr>
      <w:r w:rsidRPr="001F4D7D">
        <w:rPr>
          <w:rFonts w:cs="Utsaah"/>
          <w:b/>
          <w:lang w:val="en-CA"/>
        </w:rPr>
        <w:t xml:space="preserve">A:  </w:t>
      </w:r>
      <w:r w:rsidRPr="001F4D7D">
        <w:rPr>
          <w:rFonts w:cs="Utsaah"/>
          <w:lang w:val="en-CA"/>
        </w:rPr>
        <w:t xml:space="preserve">Ask the person serving you to address you. </w:t>
      </w:r>
      <w:r w:rsidR="00FE6E8D" w:rsidRPr="001F4D7D">
        <w:rPr>
          <w:rFonts w:cs="Utsaah"/>
          <w:lang w:val="en-CA"/>
        </w:rPr>
        <w:t xml:space="preserve">For example, you could say something like, </w:t>
      </w:r>
      <w:r w:rsidRPr="001F4D7D">
        <w:rPr>
          <w:rFonts w:cs="Utsaah"/>
          <w:lang w:val="en-CA"/>
        </w:rPr>
        <w:t xml:space="preserve">“It would be easiest if you spoke to me directly.” It may also be helpful to speak to your friend or support person ahead of </w:t>
      </w:r>
      <w:r w:rsidR="00B80BDD" w:rsidRPr="001F4D7D">
        <w:rPr>
          <w:rFonts w:cs="Utsaah"/>
          <w:lang w:val="en-CA"/>
        </w:rPr>
        <w:t>time and</w:t>
      </w:r>
      <w:r w:rsidRPr="001F4D7D">
        <w:rPr>
          <w:rFonts w:cs="Utsaah"/>
          <w:lang w:val="en-CA"/>
        </w:rPr>
        <w:t xml:space="preserve"> let them know that this happens to you. Encourage them to redirect the service provider to you.</w:t>
      </w:r>
    </w:p>
    <w:p w14:paraId="60EDE3E6" w14:textId="77777777" w:rsidR="00B80BDD" w:rsidRPr="001F4D7D" w:rsidRDefault="00B80BDD" w:rsidP="00B41FD5">
      <w:pPr>
        <w:spacing w:before="0" w:after="0" w:line="276" w:lineRule="auto"/>
        <w:rPr>
          <w:rFonts w:cs="Utsaah"/>
          <w:lang w:val="en-CA"/>
        </w:rPr>
      </w:pPr>
    </w:p>
    <w:p w14:paraId="23E95DE5" w14:textId="37F05526" w:rsidR="0057410C" w:rsidRPr="001F4D7D" w:rsidRDefault="0057410C" w:rsidP="00B41FD5">
      <w:pPr>
        <w:pStyle w:val="Heading2"/>
        <w:spacing w:before="0" w:after="0" w:line="276" w:lineRule="auto"/>
      </w:pPr>
      <w:r w:rsidRPr="001F4D7D">
        <w:t>Guide Dogs</w:t>
      </w:r>
    </w:p>
    <w:p w14:paraId="4A829258" w14:textId="6ADF6E9B" w:rsidR="0057410C" w:rsidRPr="001F4D7D" w:rsidRDefault="0057410C" w:rsidP="00B41FD5">
      <w:pPr>
        <w:pStyle w:val="QuestionTitle"/>
        <w:spacing w:before="0" w:after="0" w:line="276" w:lineRule="auto"/>
      </w:pPr>
      <w:bookmarkStart w:id="35" w:name="_Toc185594711"/>
      <w:r w:rsidRPr="001F4D7D">
        <w:t>Q: I was denied access to a restaurant or a store because I was accompanied by my guide dog. What can I do?</w:t>
      </w:r>
      <w:bookmarkEnd w:id="35"/>
    </w:p>
    <w:p w14:paraId="7E3EBA64" w14:textId="77777777" w:rsidR="009039EC" w:rsidRPr="001F4D7D" w:rsidRDefault="0057410C" w:rsidP="00B41FD5">
      <w:pPr>
        <w:spacing w:before="0" w:after="0" w:line="276" w:lineRule="auto"/>
        <w:rPr>
          <w:rFonts w:eastAsia="Times New Roman" w:cs="Segoe UI"/>
          <w:lang w:val="en-CA" w:eastAsia="en-CA"/>
        </w:rPr>
      </w:pPr>
      <w:r w:rsidRPr="001F4D7D">
        <w:rPr>
          <w:rFonts w:eastAsia="Times New Roman" w:cs="Segoe UI"/>
          <w:b/>
          <w:lang w:val="en-CA" w:eastAsia="en-CA"/>
        </w:rPr>
        <w:t>A</w:t>
      </w:r>
      <w:r w:rsidRPr="001F4D7D">
        <w:rPr>
          <w:rFonts w:eastAsia="Times New Roman" w:cs="Segoe UI"/>
          <w:lang w:val="en-CA" w:eastAsia="en-CA"/>
        </w:rPr>
        <w:t>:</w:t>
      </w:r>
      <w:r w:rsidRPr="001F4D7D">
        <w:rPr>
          <w:lang w:val="en-CA"/>
        </w:rPr>
        <w:t xml:space="preserve"> </w:t>
      </w:r>
      <w:r w:rsidRPr="001F4D7D">
        <w:rPr>
          <w:rFonts w:eastAsia="Times New Roman" w:cs="Segoe UI"/>
          <w:lang w:val="en-CA" w:eastAsia="en-CA"/>
        </w:rPr>
        <w:t xml:space="preserve">The </w:t>
      </w:r>
      <w:hyperlink r:id="rId29" w:history="1">
        <w:r w:rsidR="00FE6E8D" w:rsidRPr="001F4D7D">
          <w:rPr>
            <w:rStyle w:val="Hyperlink"/>
            <w:lang w:val="en-CA"/>
          </w:rPr>
          <w:t>Alberta Human Rights Act</w:t>
        </w:r>
      </w:hyperlink>
      <w:r w:rsidRPr="001F4D7D">
        <w:rPr>
          <w:rFonts w:eastAsia="Times New Roman" w:cs="Segoe UI"/>
          <w:lang w:val="en-CA" w:eastAsia="en-CA"/>
        </w:rPr>
        <w:t xml:space="preserve"> prohibits discrimination on the basis of a person’s disability</w:t>
      </w:r>
      <w:r w:rsidR="00E3581A" w:rsidRPr="001F4D7D">
        <w:rPr>
          <w:rFonts w:eastAsia="Times New Roman" w:cs="Segoe UI"/>
          <w:lang w:val="en-CA" w:eastAsia="en-CA"/>
        </w:rPr>
        <w:t>, and specifically prohibits discrimination due to physical reliance on a guide dog</w:t>
      </w:r>
      <w:r w:rsidRPr="001F4D7D">
        <w:rPr>
          <w:rFonts w:eastAsia="Times New Roman" w:cs="Segoe UI"/>
          <w:lang w:val="en-CA" w:eastAsia="en-CA"/>
        </w:rPr>
        <w:t xml:space="preserve">. Service providers are prohibited from treating a person differently because they </w:t>
      </w:r>
      <w:r w:rsidR="00E3581A" w:rsidRPr="001F4D7D">
        <w:rPr>
          <w:rFonts w:eastAsia="Times New Roman" w:cs="Segoe UI"/>
          <w:lang w:val="en-CA" w:eastAsia="en-CA"/>
        </w:rPr>
        <w:t>are accompanied by a guide dog</w:t>
      </w:r>
      <w:r w:rsidRPr="001F4D7D">
        <w:rPr>
          <w:rFonts w:eastAsia="Times New Roman" w:cs="Segoe UI"/>
          <w:lang w:val="en-CA" w:eastAsia="en-CA"/>
        </w:rPr>
        <w:t xml:space="preserve">. </w:t>
      </w:r>
    </w:p>
    <w:p w14:paraId="50E9A1B5" w14:textId="77777777" w:rsidR="009039EC" w:rsidRPr="001F4D7D" w:rsidRDefault="009039EC" w:rsidP="00B41FD5">
      <w:pPr>
        <w:spacing w:before="0" w:after="0" w:line="276" w:lineRule="auto"/>
        <w:rPr>
          <w:rFonts w:eastAsia="Times New Roman" w:cs="Segoe UI"/>
          <w:lang w:val="en-CA" w:eastAsia="en-CA"/>
        </w:rPr>
      </w:pPr>
    </w:p>
    <w:p w14:paraId="3F8F3C68" w14:textId="6D9557BA" w:rsidR="009039EC" w:rsidRPr="001F4D7D" w:rsidRDefault="00621EC3" w:rsidP="00B41FD5">
      <w:pPr>
        <w:spacing w:before="0" w:after="0" w:line="276" w:lineRule="auto"/>
        <w:rPr>
          <w:rFonts w:eastAsia="Times New Roman" w:cs="Segoe UI"/>
          <w:lang w:val="en-CA" w:eastAsia="en-CA"/>
        </w:rPr>
      </w:pPr>
      <w:r w:rsidRPr="001F4D7D">
        <w:rPr>
          <w:rFonts w:eastAsia="Times New Roman" w:cs="Segoe UI"/>
          <w:lang w:val="en-CA" w:eastAsia="en-CA"/>
        </w:rPr>
        <w:t>People who are accompanied by guide dogs are entitled to an equal level of access to any</w:t>
      </w:r>
      <w:r w:rsidR="0057410C" w:rsidRPr="001F4D7D">
        <w:rPr>
          <w:rFonts w:eastAsia="Times New Roman" w:cs="Segoe UI"/>
          <w:lang w:val="en-CA" w:eastAsia="en-CA"/>
        </w:rPr>
        <w:t xml:space="preserve"> service or facility that is commonly available or accessible to the public. Discrimination in services against persons with disabilities who use </w:t>
      </w:r>
      <w:r w:rsidRPr="001F4D7D">
        <w:rPr>
          <w:rFonts w:eastAsia="Times New Roman" w:cs="Segoe UI"/>
          <w:lang w:val="en-CA" w:eastAsia="en-CA"/>
        </w:rPr>
        <w:t>guide dogs</w:t>
      </w:r>
      <w:r w:rsidR="0057410C" w:rsidRPr="001F4D7D">
        <w:rPr>
          <w:rFonts w:eastAsia="Times New Roman" w:cs="Segoe UI"/>
          <w:lang w:val="en-CA" w:eastAsia="en-CA"/>
        </w:rPr>
        <w:t xml:space="preserve"> typically involves denying access to a person, wholly or in part, because they </w:t>
      </w:r>
      <w:r w:rsidRPr="001F4D7D">
        <w:rPr>
          <w:rFonts w:eastAsia="Times New Roman" w:cs="Segoe UI"/>
          <w:lang w:val="en-CA" w:eastAsia="en-CA"/>
        </w:rPr>
        <w:t>are accompanied by a guide dog</w:t>
      </w:r>
      <w:r w:rsidR="0057410C" w:rsidRPr="001F4D7D">
        <w:rPr>
          <w:rFonts w:eastAsia="Times New Roman" w:cs="Segoe UI"/>
          <w:lang w:val="en-CA" w:eastAsia="en-CA"/>
        </w:rPr>
        <w:t xml:space="preserve">. This form of discrimination is commonly encountered in restaurants, when restaurant staff refuse to allow a person </w:t>
      </w:r>
      <w:r w:rsidR="00B461B6">
        <w:rPr>
          <w:rFonts w:eastAsia="Times New Roman" w:cs="Segoe UI"/>
          <w:lang w:val="en-CA" w:eastAsia="en-CA"/>
        </w:rPr>
        <w:t>accompanied by a guide dog</w:t>
      </w:r>
      <w:r w:rsidR="0057410C" w:rsidRPr="001F4D7D">
        <w:rPr>
          <w:rFonts w:eastAsia="Times New Roman" w:cs="Segoe UI"/>
          <w:lang w:val="en-CA" w:eastAsia="en-CA"/>
        </w:rPr>
        <w:t xml:space="preserve"> access to the restaurant.</w:t>
      </w:r>
    </w:p>
    <w:p w14:paraId="1705BC53" w14:textId="77777777" w:rsidR="009039EC" w:rsidRPr="001F4D7D" w:rsidRDefault="009039EC" w:rsidP="00B41FD5">
      <w:pPr>
        <w:spacing w:before="0" w:after="0" w:line="276" w:lineRule="auto"/>
        <w:rPr>
          <w:rFonts w:eastAsia="Times New Roman" w:cs="Segoe UI"/>
          <w:lang w:val="en-CA" w:eastAsia="en-CA"/>
        </w:rPr>
      </w:pPr>
    </w:p>
    <w:p w14:paraId="3AD918B8" w14:textId="3BA1D5DF" w:rsidR="009039EC" w:rsidRPr="00930831" w:rsidRDefault="00275FA3" w:rsidP="00B41FD5">
      <w:pPr>
        <w:spacing w:before="0" w:after="0" w:line="276" w:lineRule="auto"/>
        <w:rPr>
          <w:rStyle w:val="Hyperlink"/>
          <w:b w:val="0"/>
          <w:color w:val="auto"/>
          <w:u w:val="none"/>
          <w:lang w:val="en-CA"/>
        </w:rPr>
      </w:pPr>
      <w:r w:rsidRPr="001F4D7D">
        <w:rPr>
          <w:lang w:val="en-CA"/>
        </w:rPr>
        <w:t>Alberta’s</w:t>
      </w:r>
      <w:r w:rsidR="000519AD" w:rsidRPr="001F4D7D">
        <w:rPr>
          <w:lang w:val="en-CA"/>
        </w:rPr>
        <w:t xml:space="preserve"> </w:t>
      </w:r>
      <w:hyperlink r:id="rId30" w:history="1">
        <w:r w:rsidRPr="001F4D7D">
          <w:rPr>
            <w:rStyle w:val="Hyperlink"/>
            <w:lang w:val="en-CA"/>
          </w:rPr>
          <w:t>Blind Persons’ Rights Act</w:t>
        </w:r>
      </w:hyperlink>
      <w:r w:rsidR="00DB6CBE" w:rsidRPr="001F4D7D">
        <w:rPr>
          <w:rStyle w:val="Hyperlink"/>
          <w:u w:val="none"/>
          <w:lang w:val="en-CA"/>
        </w:rPr>
        <w:t xml:space="preserve"> </w:t>
      </w:r>
      <w:r w:rsidRPr="001F4D7D">
        <w:rPr>
          <w:lang w:val="en-CA"/>
        </w:rPr>
        <w:t xml:space="preserve"> also prohibits denying services or </w:t>
      </w:r>
      <w:r w:rsidR="00DB6CBE" w:rsidRPr="001F4D7D">
        <w:rPr>
          <w:lang w:val="en-CA"/>
        </w:rPr>
        <w:t xml:space="preserve">access to </w:t>
      </w:r>
      <w:r w:rsidRPr="001F4D7D">
        <w:rPr>
          <w:lang w:val="en-CA"/>
        </w:rPr>
        <w:t xml:space="preserve">facilities generally available to the public to a blind person accompanied by a </w:t>
      </w:r>
      <w:r w:rsidR="00A62732" w:rsidRPr="001F4D7D">
        <w:rPr>
          <w:lang w:val="en-CA"/>
        </w:rPr>
        <w:t>guide dog</w:t>
      </w:r>
      <w:r w:rsidR="008F5757" w:rsidRPr="001F4D7D">
        <w:rPr>
          <w:lang w:val="en-CA"/>
        </w:rPr>
        <w:t>.</w:t>
      </w:r>
      <w:r w:rsidR="00621EC3" w:rsidRPr="001F4D7D">
        <w:rPr>
          <w:lang w:val="en-CA"/>
        </w:rPr>
        <w:t xml:space="preserve"> </w:t>
      </w:r>
      <w:r w:rsidR="00456467" w:rsidRPr="001F4D7D">
        <w:rPr>
          <w:lang w:val="en-CA"/>
        </w:rPr>
        <w:t>In particular, t</w:t>
      </w:r>
      <w:r w:rsidR="00621EC3" w:rsidRPr="001F4D7D">
        <w:rPr>
          <w:lang w:val="en-CA"/>
        </w:rPr>
        <w:t xml:space="preserve">he </w:t>
      </w:r>
      <w:hyperlink r:id="rId31" w:history="1">
        <w:r w:rsidR="00621EC3" w:rsidRPr="001F4D7D">
          <w:rPr>
            <w:rStyle w:val="Hyperlink"/>
            <w:lang w:val="en-CA"/>
          </w:rPr>
          <w:t>Blind Persons’ Rights Act</w:t>
        </w:r>
      </w:hyperlink>
      <w:r w:rsidR="00621EC3" w:rsidRPr="001F4D7D">
        <w:rPr>
          <w:rStyle w:val="Hyperlink"/>
          <w:lang w:val="en-CA"/>
        </w:rPr>
        <w:t xml:space="preserve"> </w:t>
      </w:r>
      <w:r w:rsidR="00621EC3" w:rsidRPr="001F4D7D">
        <w:rPr>
          <w:rStyle w:val="Hyperlink"/>
          <w:b w:val="0"/>
          <w:bCs/>
          <w:color w:val="auto"/>
          <w:u w:val="none"/>
          <w:lang w:val="en-CA"/>
        </w:rPr>
        <w:t xml:space="preserve">makes it an offence to discriminate against, or deny access to any place or service available to the general public, for the reason that the person is blind and accompanied by a guide dog. </w:t>
      </w:r>
    </w:p>
    <w:p w14:paraId="5DE469E8" w14:textId="77777777" w:rsidR="009039EC" w:rsidRPr="001F4D7D" w:rsidRDefault="009039EC" w:rsidP="00B41FD5">
      <w:pPr>
        <w:spacing w:before="0" w:after="0" w:line="276" w:lineRule="auto"/>
        <w:rPr>
          <w:rStyle w:val="Hyperlink"/>
          <w:rFonts w:eastAsia="Times New Roman" w:cs="Segoe UI"/>
          <w:b w:val="0"/>
          <w:color w:val="auto"/>
          <w:u w:val="none"/>
          <w:lang w:val="en-CA" w:eastAsia="en-CA"/>
        </w:rPr>
      </w:pPr>
    </w:p>
    <w:p w14:paraId="542DA513" w14:textId="77777777" w:rsidR="009039EC" w:rsidRPr="001F4D7D" w:rsidRDefault="00456467" w:rsidP="00B41FD5">
      <w:pPr>
        <w:spacing w:before="0" w:after="0" w:line="276" w:lineRule="auto"/>
        <w:rPr>
          <w:lang w:val="en-CA"/>
        </w:rPr>
      </w:pPr>
      <w:r w:rsidRPr="001F4D7D">
        <w:rPr>
          <w:rStyle w:val="Hyperlink"/>
          <w:b w:val="0"/>
          <w:bCs/>
          <w:color w:val="auto"/>
          <w:u w:val="none"/>
          <w:lang w:val="en-CA"/>
        </w:rPr>
        <w:t xml:space="preserve">So, </w:t>
      </w:r>
      <w:r w:rsidRPr="001F4D7D">
        <w:rPr>
          <w:rFonts w:eastAsia="Times New Roman" w:cs="Segoe UI"/>
          <w:lang w:val="en-CA" w:eastAsia="en-CA"/>
        </w:rPr>
        <w:t>a</w:t>
      </w:r>
      <w:r w:rsidR="0057410C" w:rsidRPr="001F4D7D">
        <w:rPr>
          <w:rFonts w:eastAsia="Times New Roman" w:cs="Segoe UI"/>
          <w:lang w:val="en-CA" w:eastAsia="en-CA"/>
        </w:rPr>
        <w:t xml:space="preserve"> person who </w:t>
      </w:r>
      <w:r w:rsidRPr="001F4D7D">
        <w:rPr>
          <w:rFonts w:eastAsia="Times New Roman" w:cs="Segoe UI"/>
          <w:lang w:val="en-CA" w:eastAsia="en-CA"/>
        </w:rPr>
        <w:t>is accompanied by a guide dog</w:t>
      </w:r>
      <w:r w:rsidR="0057410C" w:rsidRPr="001F4D7D">
        <w:rPr>
          <w:rFonts w:eastAsia="Times New Roman" w:cs="Segoe UI"/>
          <w:lang w:val="en-CA" w:eastAsia="en-CA"/>
        </w:rPr>
        <w:t xml:space="preserve"> has the right to access any area that is generally accessible to the public. If a restaurant staff member denies you access, </w:t>
      </w:r>
      <w:r w:rsidR="0057410C" w:rsidRPr="001F4D7D">
        <w:rPr>
          <w:lang w:val="en-CA"/>
        </w:rPr>
        <w:t xml:space="preserve">ask to speak to </w:t>
      </w:r>
      <w:r w:rsidRPr="001F4D7D">
        <w:rPr>
          <w:lang w:val="en-CA"/>
        </w:rPr>
        <w:t>the manager</w:t>
      </w:r>
      <w:r w:rsidR="0057410C" w:rsidRPr="001F4D7D">
        <w:rPr>
          <w:lang w:val="en-CA"/>
        </w:rPr>
        <w:t xml:space="preserve"> of the business immediately. If the manager refuses you access, you may wish to escalate the complaint to the business owner, in writing.</w:t>
      </w:r>
    </w:p>
    <w:p w14:paraId="28A5F092" w14:textId="77777777" w:rsidR="009039EC" w:rsidRPr="001F4D7D" w:rsidRDefault="009039EC" w:rsidP="00B41FD5">
      <w:pPr>
        <w:spacing w:before="0" w:after="0" w:line="276" w:lineRule="auto"/>
        <w:rPr>
          <w:lang w:val="en-CA"/>
        </w:rPr>
      </w:pPr>
    </w:p>
    <w:p w14:paraId="5CD7F238" w14:textId="76229B1F" w:rsidR="0057410C" w:rsidRPr="001F4D7D" w:rsidRDefault="0057410C" w:rsidP="00B41FD5">
      <w:pPr>
        <w:spacing w:before="0" w:after="0" w:line="276" w:lineRule="auto"/>
        <w:rPr>
          <w:rFonts w:eastAsia="Times New Roman" w:cs="Segoe UI"/>
          <w:lang w:val="en-CA" w:eastAsia="en-CA"/>
        </w:rPr>
      </w:pPr>
      <w:r w:rsidRPr="001F4D7D">
        <w:rPr>
          <w:lang w:val="en-CA"/>
        </w:rPr>
        <w:t xml:space="preserve">If the business continues to take the position that they were justified in refusing you access, consider </w:t>
      </w:r>
      <w:r w:rsidR="00FE30A7" w:rsidRPr="001F4D7D">
        <w:rPr>
          <w:lang w:val="en-CA"/>
        </w:rPr>
        <w:t xml:space="preserve">contacting the police to enforce the Blind Persons’ Rights Act, </w:t>
      </w:r>
      <w:r w:rsidR="00275FA3" w:rsidRPr="001F4D7D">
        <w:rPr>
          <w:lang w:val="en-CA"/>
        </w:rPr>
        <w:t>making</w:t>
      </w:r>
      <w:r w:rsidRPr="001F4D7D">
        <w:rPr>
          <w:lang w:val="en-CA"/>
        </w:rPr>
        <w:t xml:space="preserve"> a complaint </w:t>
      </w:r>
      <w:r w:rsidR="00275FA3" w:rsidRPr="001F4D7D">
        <w:rPr>
          <w:lang w:val="en-CA"/>
        </w:rPr>
        <w:t>to</w:t>
      </w:r>
      <w:r w:rsidRPr="001F4D7D">
        <w:rPr>
          <w:lang w:val="en-CA"/>
        </w:rPr>
        <w:t xml:space="preserve"> </w:t>
      </w:r>
      <w:r w:rsidRPr="001F4D7D">
        <w:rPr>
          <w:lang w:val="en-CA"/>
        </w:rPr>
        <w:lastRenderedPageBreak/>
        <w:t xml:space="preserve">the </w:t>
      </w:r>
      <w:hyperlink r:id="rId32" w:history="1">
        <w:r w:rsidRPr="001F4D7D">
          <w:rPr>
            <w:rStyle w:val="Hyperlink"/>
            <w:bCs/>
            <w:lang w:val="en-CA"/>
          </w:rPr>
          <w:t>Alberta Human Rights Commission</w:t>
        </w:r>
      </w:hyperlink>
      <w:r w:rsidR="00FE30A7" w:rsidRPr="001F4D7D">
        <w:rPr>
          <w:lang w:val="en-CA"/>
        </w:rPr>
        <w:t xml:space="preserve">, </w:t>
      </w:r>
      <w:r w:rsidRPr="001F4D7D">
        <w:rPr>
          <w:lang w:val="en-CA"/>
        </w:rPr>
        <w:t xml:space="preserve">or </w:t>
      </w:r>
      <w:r w:rsidR="00275FA3" w:rsidRPr="001F4D7D">
        <w:rPr>
          <w:lang w:val="en-CA"/>
        </w:rPr>
        <w:t xml:space="preserve">consulting a lawyer to discuss </w:t>
      </w:r>
      <w:r w:rsidRPr="001F4D7D">
        <w:rPr>
          <w:lang w:val="en-CA"/>
        </w:rPr>
        <w:t>other options that might be available to you.</w:t>
      </w:r>
    </w:p>
    <w:p w14:paraId="46FDD01B" w14:textId="77777777" w:rsidR="00B80BDD" w:rsidRPr="001F4D7D" w:rsidRDefault="00B80BDD" w:rsidP="00B41FD5">
      <w:pPr>
        <w:spacing w:before="0" w:after="0"/>
        <w:rPr>
          <w:lang w:val="en-CA"/>
        </w:rPr>
      </w:pPr>
    </w:p>
    <w:p w14:paraId="19FF605C" w14:textId="6B966CCF" w:rsidR="0057410C" w:rsidRPr="001F4D7D" w:rsidRDefault="0057410C" w:rsidP="00B41FD5">
      <w:pPr>
        <w:pStyle w:val="QuestionTitle"/>
        <w:spacing w:before="0" w:after="0" w:line="276" w:lineRule="auto"/>
      </w:pPr>
      <w:bookmarkStart w:id="36" w:name="_Toc185594712"/>
      <w:r w:rsidRPr="001F4D7D">
        <w:t>Q: I called a taxi for a ride. When the driver arrived, they refused to let me enter the vehicle because I was accompanied by my guide dog. What can I do?</w:t>
      </w:r>
      <w:bookmarkEnd w:id="36"/>
    </w:p>
    <w:p w14:paraId="11FD278F" w14:textId="77777777" w:rsidR="009039EC" w:rsidRPr="001F4D7D" w:rsidRDefault="0057410C" w:rsidP="00B41FD5">
      <w:pPr>
        <w:spacing w:before="0" w:after="0" w:line="276" w:lineRule="auto"/>
        <w:rPr>
          <w:lang w:val="en-CA"/>
        </w:rPr>
      </w:pPr>
      <w:bookmarkStart w:id="37" w:name="_Hlk171019912"/>
      <w:r w:rsidRPr="001F4D7D">
        <w:rPr>
          <w:b/>
          <w:lang w:val="en-CA"/>
        </w:rPr>
        <w:t>A</w:t>
      </w:r>
      <w:r w:rsidRPr="001F4D7D">
        <w:rPr>
          <w:lang w:val="en-CA"/>
        </w:rPr>
        <w:t xml:space="preserve">: Most of the time, drivers of public vehicles in Alberta (including taxis and rideshares) are legally required to transport guide dog handlers </w:t>
      </w:r>
      <w:r w:rsidRPr="001F4D7D">
        <w:rPr>
          <w:b/>
          <w:bCs/>
          <w:lang w:val="en-CA"/>
        </w:rPr>
        <w:t xml:space="preserve">and </w:t>
      </w:r>
      <w:r w:rsidRPr="001F4D7D">
        <w:rPr>
          <w:lang w:val="en-CA"/>
        </w:rPr>
        <w:t xml:space="preserve">their guide dogs. </w:t>
      </w:r>
    </w:p>
    <w:p w14:paraId="26A5AB72" w14:textId="77777777" w:rsidR="009039EC" w:rsidRPr="001F4D7D" w:rsidRDefault="009039EC" w:rsidP="00B41FD5">
      <w:pPr>
        <w:spacing w:before="0" w:after="0" w:line="276" w:lineRule="auto"/>
        <w:rPr>
          <w:lang w:val="en-CA"/>
        </w:rPr>
      </w:pPr>
    </w:p>
    <w:p w14:paraId="3DC8F598" w14:textId="37E350F5" w:rsidR="0057410C" w:rsidRPr="001F4D7D" w:rsidRDefault="0057410C" w:rsidP="00B41FD5">
      <w:pPr>
        <w:spacing w:before="0" w:after="0" w:line="276" w:lineRule="auto"/>
        <w:rPr>
          <w:lang w:val="en-CA"/>
        </w:rPr>
      </w:pPr>
      <w:r w:rsidRPr="001F4D7D">
        <w:rPr>
          <w:lang w:val="en-CA"/>
        </w:rPr>
        <w:t xml:space="preserve">A driver of a taxi can </w:t>
      </w:r>
      <w:r w:rsidRPr="001F4D7D">
        <w:rPr>
          <w:b/>
          <w:bCs/>
          <w:lang w:val="en-CA"/>
        </w:rPr>
        <w:t>legally</w:t>
      </w:r>
      <w:r w:rsidRPr="001F4D7D">
        <w:rPr>
          <w:lang w:val="en-CA"/>
        </w:rPr>
        <w:t xml:space="preserve"> deny you and your guide dog access if the driver can prove it would cause them </w:t>
      </w:r>
      <w:r w:rsidRPr="001F4D7D">
        <w:rPr>
          <w:bCs/>
          <w:lang w:val="en-CA"/>
        </w:rPr>
        <w:t>undue hardship</w:t>
      </w:r>
      <w:r w:rsidRPr="001F4D7D">
        <w:rPr>
          <w:lang w:val="en-CA"/>
        </w:rPr>
        <w:t xml:space="preserve">. </w:t>
      </w:r>
      <w:r w:rsidR="0070514F" w:rsidRPr="001F4D7D">
        <w:rPr>
          <w:lang w:val="en-CA"/>
        </w:rPr>
        <w:t>E</w:t>
      </w:r>
      <w:r w:rsidRPr="001F4D7D">
        <w:rPr>
          <w:lang w:val="en-CA"/>
        </w:rPr>
        <w:t xml:space="preserve">xamples include: </w:t>
      </w:r>
    </w:p>
    <w:p w14:paraId="04D3463E" w14:textId="77777777" w:rsidR="00B41FD5" w:rsidRPr="001F4D7D" w:rsidRDefault="00B41FD5" w:rsidP="00B41FD5">
      <w:pPr>
        <w:spacing w:before="0" w:after="0" w:line="276" w:lineRule="auto"/>
        <w:rPr>
          <w:lang w:val="en-CA"/>
        </w:rPr>
      </w:pPr>
    </w:p>
    <w:p w14:paraId="61829013" w14:textId="6562B338" w:rsidR="0057410C" w:rsidRPr="001F4D7D" w:rsidRDefault="0057410C" w:rsidP="00B41FD5">
      <w:pPr>
        <w:pStyle w:val="ListParagraph"/>
        <w:numPr>
          <w:ilvl w:val="0"/>
          <w:numId w:val="35"/>
        </w:numPr>
        <w:spacing w:before="0" w:line="276" w:lineRule="auto"/>
        <w:rPr>
          <w:lang w:val="en-CA"/>
        </w:rPr>
      </w:pPr>
      <w:r w:rsidRPr="001F4D7D">
        <w:rPr>
          <w:lang w:val="en-CA"/>
        </w:rPr>
        <w:t xml:space="preserve">A driver who has a </w:t>
      </w:r>
      <w:r w:rsidRPr="001F4D7D">
        <w:rPr>
          <w:b/>
          <w:lang w:val="en-CA"/>
        </w:rPr>
        <w:t>serious</w:t>
      </w:r>
      <w:r w:rsidRPr="001F4D7D">
        <w:rPr>
          <w:lang w:val="en-CA"/>
        </w:rPr>
        <w:t xml:space="preserve"> medical condition that prevents them from working with dogs. </w:t>
      </w:r>
    </w:p>
    <w:p w14:paraId="68DE0A28" w14:textId="3F7FCAB6" w:rsidR="0057410C" w:rsidRPr="001F4D7D" w:rsidRDefault="0057410C" w:rsidP="00B41FD5">
      <w:pPr>
        <w:pStyle w:val="ListParagraph"/>
        <w:numPr>
          <w:ilvl w:val="0"/>
          <w:numId w:val="35"/>
        </w:numPr>
        <w:spacing w:before="0" w:line="276" w:lineRule="auto"/>
        <w:rPr>
          <w:lang w:val="en-CA"/>
        </w:rPr>
      </w:pPr>
      <w:r w:rsidRPr="001F4D7D">
        <w:rPr>
          <w:lang w:val="en-CA"/>
        </w:rPr>
        <w:t xml:space="preserve">A driver who has a </w:t>
      </w:r>
      <w:r w:rsidRPr="001F4D7D">
        <w:rPr>
          <w:b/>
          <w:lang w:val="en-CA"/>
        </w:rPr>
        <w:t>genuinely</w:t>
      </w:r>
      <w:r w:rsidRPr="001F4D7D">
        <w:rPr>
          <w:lang w:val="en-CA"/>
        </w:rPr>
        <w:t xml:space="preserve"> held religious belief that prevents them from being near dogs. </w:t>
      </w:r>
    </w:p>
    <w:p w14:paraId="22B445EF" w14:textId="77777777" w:rsidR="009039EC" w:rsidRPr="001F4D7D" w:rsidRDefault="009039EC" w:rsidP="00B41FD5">
      <w:pPr>
        <w:spacing w:before="0" w:after="0" w:line="276" w:lineRule="auto"/>
        <w:rPr>
          <w:lang w:val="en-CA"/>
        </w:rPr>
      </w:pPr>
    </w:p>
    <w:p w14:paraId="7B27ED3A" w14:textId="3CAF0DE1" w:rsidR="0057410C" w:rsidRPr="001F4D7D" w:rsidRDefault="0057410C" w:rsidP="00B41FD5">
      <w:pPr>
        <w:spacing w:before="0" w:after="0" w:line="276" w:lineRule="auto"/>
        <w:rPr>
          <w:lang w:val="en-CA"/>
        </w:rPr>
      </w:pPr>
      <w:r w:rsidRPr="001F4D7D">
        <w:rPr>
          <w:lang w:val="en-CA"/>
        </w:rPr>
        <w:t xml:space="preserve">It’s important to know that even if a driver has a valid legal reason for denying you service, they and their parent company are </w:t>
      </w:r>
      <w:r w:rsidRPr="001F4D7D">
        <w:rPr>
          <w:b/>
          <w:bCs/>
          <w:lang w:val="en-CA"/>
        </w:rPr>
        <w:t>still</w:t>
      </w:r>
      <w:r w:rsidRPr="001F4D7D">
        <w:rPr>
          <w:lang w:val="en-CA"/>
        </w:rPr>
        <w:t xml:space="preserve"> </w:t>
      </w:r>
      <w:r w:rsidRPr="001F4D7D">
        <w:rPr>
          <w:b/>
          <w:bCs/>
          <w:lang w:val="en-CA"/>
        </w:rPr>
        <w:t xml:space="preserve">legally required </w:t>
      </w:r>
      <w:r w:rsidRPr="001F4D7D">
        <w:rPr>
          <w:lang w:val="en-CA"/>
        </w:rPr>
        <w:t xml:space="preserve">to provide you with the </w:t>
      </w:r>
      <w:r w:rsidRPr="001F4D7D">
        <w:rPr>
          <w:b/>
          <w:bCs/>
          <w:lang w:val="en-CA"/>
        </w:rPr>
        <w:t xml:space="preserve">next best </w:t>
      </w:r>
      <w:r w:rsidRPr="001F4D7D">
        <w:rPr>
          <w:lang w:val="en-CA"/>
        </w:rPr>
        <w:t xml:space="preserve">accommodation. For example, the next best accommodation could be for the driver to arrange for another vehicle to assist you immediately and to wait with you until that other vehicle arrives. </w:t>
      </w:r>
    </w:p>
    <w:p w14:paraId="03D0B9DC" w14:textId="77777777" w:rsidR="009039EC" w:rsidRPr="001F4D7D" w:rsidRDefault="009039EC" w:rsidP="00B41FD5">
      <w:pPr>
        <w:spacing w:before="0" w:after="0" w:line="276" w:lineRule="auto"/>
        <w:rPr>
          <w:lang w:val="en-CA"/>
        </w:rPr>
      </w:pPr>
    </w:p>
    <w:p w14:paraId="45C4BD63" w14:textId="6E3F315C" w:rsidR="0057410C" w:rsidRPr="001F4D7D" w:rsidRDefault="0057410C" w:rsidP="00B41FD5">
      <w:pPr>
        <w:spacing w:before="0" w:after="0" w:line="276" w:lineRule="auto"/>
        <w:rPr>
          <w:lang w:val="en-CA"/>
        </w:rPr>
      </w:pPr>
      <w:r w:rsidRPr="001F4D7D">
        <w:rPr>
          <w:lang w:val="en-CA"/>
        </w:rPr>
        <w:t xml:space="preserve">Consider letting the company know you are accompanied by a </w:t>
      </w:r>
      <w:r w:rsidR="00B461B6">
        <w:rPr>
          <w:lang w:val="en-CA"/>
        </w:rPr>
        <w:t>guide dog</w:t>
      </w:r>
      <w:r w:rsidRPr="001F4D7D">
        <w:rPr>
          <w:lang w:val="en-CA"/>
        </w:rPr>
        <w:t xml:space="preserve"> in advance of their arrival to avoid any unnecessary delay.</w:t>
      </w:r>
    </w:p>
    <w:p w14:paraId="61157484" w14:textId="77777777" w:rsidR="009039EC" w:rsidRPr="001F4D7D" w:rsidRDefault="009039EC" w:rsidP="00B41FD5">
      <w:pPr>
        <w:spacing w:before="0" w:after="0" w:line="276" w:lineRule="auto"/>
        <w:rPr>
          <w:rFonts w:cs="Utsaah"/>
          <w:lang w:val="en-CA"/>
        </w:rPr>
      </w:pPr>
    </w:p>
    <w:p w14:paraId="27A2476C" w14:textId="7976E3FE" w:rsidR="0057410C" w:rsidRPr="001F4D7D" w:rsidRDefault="0057410C" w:rsidP="00B41FD5">
      <w:pPr>
        <w:spacing w:before="0" w:after="0" w:line="276" w:lineRule="auto"/>
        <w:rPr>
          <w:rFonts w:cs="Utsaah"/>
          <w:lang w:val="en-CA"/>
        </w:rPr>
      </w:pPr>
      <w:r w:rsidRPr="001F4D7D">
        <w:rPr>
          <w:rFonts w:cs="Utsaah"/>
          <w:lang w:val="en-CA"/>
        </w:rPr>
        <w:t xml:space="preserve">CNIB has developed a </w:t>
      </w:r>
      <w:hyperlink r:id="rId33" w:history="1">
        <w:r w:rsidRPr="001F4D7D">
          <w:rPr>
            <w:rStyle w:val="Hyperlink"/>
            <w:rFonts w:cs="Utsaah"/>
            <w:bCs/>
            <w:lang w:val="en-CA"/>
          </w:rPr>
          <w:t>Tip Sheet for Ordering a Taxi or Uber</w:t>
        </w:r>
      </w:hyperlink>
      <w:r w:rsidRPr="001F4D7D">
        <w:rPr>
          <w:rFonts w:cs="Utsaah"/>
          <w:lang w:val="en-CA"/>
        </w:rPr>
        <w:t xml:space="preserve"> that describes some practical steps you can take to reduce the risk of a bad experience. </w:t>
      </w:r>
      <w:r w:rsidRPr="001F4D7D">
        <w:rPr>
          <w:lang w:val="en-CA"/>
        </w:rPr>
        <w:t xml:space="preserve">If you are still denied access because of your guide dog, there are many ways you can stand up for your rights. </w:t>
      </w:r>
    </w:p>
    <w:p w14:paraId="6F361710" w14:textId="77777777" w:rsidR="009039EC" w:rsidRPr="001F4D7D" w:rsidRDefault="009039EC" w:rsidP="00B41FD5">
      <w:pPr>
        <w:spacing w:before="0" w:after="0" w:line="276" w:lineRule="auto"/>
        <w:rPr>
          <w:lang w:val="en-CA"/>
        </w:rPr>
      </w:pPr>
    </w:p>
    <w:p w14:paraId="179AC684" w14:textId="0F23E5DD" w:rsidR="0057410C" w:rsidRPr="001F4D7D" w:rsidRDefault="0057410C" w:rsidP="00B41FD5">
      <w:pPr>
        <w:spacing w:before="0" w:after="0" w:line="276" w:lineRule="auto"/>
        <w:rPr>
          <w:lang w:val="en-CA"/>
        </w:rPr>
      </w:pPr>
      <w:r w:rsidRPr="001F4D7D">
        <w:rPr>
          <w:lang w:val="en-CA"/>
        </w:rPr>
        <w:t xml:space="preserve">First, consider making a formal complaint with the </w:t>
      </w:r>
      <w:r w:rsidR="008F5757" w:rsidRPr="001F4D7D">
        <w:rPr>
          <w:lang w:val="en-CA"/>
        </w:rPr>
        <w:t>taxi company. You will likely need to contact them by phone to learn about their non-discrimination policy, and the consequences for a driver who violates the policy.</w:t>
      </w:r>
    </w:p>
    <w:p w14:paraId="224DC76D" w14:textId="77777777" w:rsidR="009039EC" w:rsidRPr="001F4D7D" w:rsidRDefault="009039EC" w:rsidP="00B41FD5">
      <w:pPr>
        <w:spacing w:before="0" w:after="0" w:line="276" w:lineRule="auto"/>
        <w:rPr>
          <w:lang w:val="en-CA"/>
        </w:rPr>
      </w:pPr>
    </w:p>
    <w:p w14:paraId="330CF088" w14:textId="091FC178" w:rsidR="0057410C" w:rsidRPr="001F4D7D" w:rsidRDefault="0057410C" w:rsidP="00B41FD5">
      <w:pPr>
        <w:spacing w:before="0" w:after="0" w:line="276" w:lineRule="auto"/>
        <w:rPr>
          <w:lang w:val="en-CA"/>
        </w:rPr>
      </w:pPr>
      <w:r w:rsidRPr="001F4D7D">
        <w:rPr>
          <w:lang w:val="en-CA"/>
        </w:rPr>
        <w:t xml:space="preserve">As a result of your complaint, the driver may face a range of disciplinary measures, including being prohibited from continuing to work for the company. </w:t>
      </w:r>
    </w:p>
    <w:p w14:paraId="1AF36BCA" w14:textId="77777777" w:rsidR="009039EC" w:rsidRPr="001F4D7D" w:rsidRDefault="009039EC" w:rsidP="00B41FD5">
      <w:pPr>
        <w:spacing w:before="0" w:after="0" w:line="276" w:lineRule="auto"/>
        <w:rPr>
          <w:lang w:val="en-CA"/>
        </w:rPr>
      </w:pPr>
    </w:p>
    <w:p w14:paraId="13802CE3" w14:textId="1CE8683B" w:rsidR="0057410C" w:rsidRPr="001F4D7D" w:rsidRDefault="0057410C" w:rsidP="00B41FD5">
      <w:pPr>
        <w:spacing w:before="0" w:after="0" w:line="276" w:lineRule="auto"/>
        <w:rPr>
          <w:lang w:val="en-CA"/>
        </w:rPr>
      </w:pPr>
      <w:r w:rsidRPr="001F4D7D">
        <w:rPr>
          <w:lang w:val="en-CA"/>
        </w:rPr>
        <w:t>If your matter remains unresolved, you may want to consider other options such as:</w:t>
      </w:r>
    </w:p>
    <w:p w14:paraId="3746B2F8" w14:textId="77777777" w:rsidR="0057410C" w:rsidRPr="001F4D7D" w:rsidRDefault="0057410C" w:rsidP="00B41FD5">
      <w:pPr>
        <w:pStyle w:val="ListParagraph"/>
        <w:spacing w:before="0" w:line="276" w:lineRule="auto"/>
        <w:rPr>
          <w:lang w:val="en-CA"/>
        </w:rPr>
      </w:pPr>
      <w:r w:rsidRPr="001F4D7D">
        <w:rPr>
          <w:lang w:val="en-CA"/>
        </w:rPr>
        <w:t xml:space="preserve">a complaint to the </w:t>
      </w:r>
      <w:hyperlink r:id="rId34" w:history="1">
        <w:r w:rsidRPr="001F4D7D">
          <w:rPr>
            <w:rStyle w:val="Hyperlink"/>
            <w:lang w:val="en-CA"/>
          </w:rPr>
          <w:t>Alberta Human Rights Commission</w:t>
        </w:r>
      </w:hyperlink>
    </w:p>
    <w:p w14:paraId="2E4C97E8" w14:textId="04F981AA" w:rsidR="0057410C" w:rsidRPr="001F4D7D" w:rsidRDefault="008F5757" w:rsidP="00B41FD5">
      <w:pPr>
        <w:pStyle w:val="ListParagraph"/>
        <w:spacing w:before="0" w:line="276" w:lineRule="auto"/>
        <w:rPr>
          <w:lang w:val="en-CA"/>
        </w:rPr>
      </w:pPr>
      <w:r w:rsidRPr="001F4D7D">
        <w:rPr>
          <w:lang w:val="en-CA"/>
        </w:rPr>
        <w:t>a</w:t>
      </w:r>
      <w:r w:rsidR="0057410C" w:rsidRPr="001F4D7D">
        <w:rPr>
          <w:lang w:val="en-CA"/>
        </w:rPr>
        <w:t xml:space="preserve"> complaint to municipal by-law enforcement (if the municipality licenses the taxi company)</w:t>
      </w:r>
    </w:p>
    <w:p w14:paraId="4B6C6184" w14:textId="77777777" w:rsidR="0057410C" w:rsidRPr="001F4D7D" w:rsidRDefault="0057410C" w:rsidP="00B41FD5">
      <w:pPr>
        <w:pStyle w:val="InformationBox"/>
        <w:spacing w:before="0" w:after="0" w:line="276" w:lineRule="auto"/>
        <w:ind w:left="0"/>
      </w:pPr>
      <w:r w:rsidRPr="001F4D7D">
        <w:lastRenderedPageBreak/>
        <w:t xml:space="preserve">Here’s an example of a </w:t>
      </w:r>
      <w:hyperlink r:id="rId35" w:history="1">
        <w:r w:rsidRPr="001F4D7D">
          <w:rPr>
            <w:rStyle w:val="Hyperlink"/>
          </w:rPr>
          <w:t>successful complaint to municipal by-law enforcement in Ottawa from February 2019.</w:t>
        </w:r>
      </w:hyperlink>
      <w:r w:rsidRPr="001F4D7D">
        <w:t xml:space="preserve"> In this instance, the Uber driver was charged with a bylaw offence, after refusing a ride to a blind person. </w:t>
      </w:r>
    </w:p>
    <w:bookmarkEnd w:id="37"/>
    <w:p w14:paraId="4361247E" w14:textId="77777777" w:rsidR="00B80BDD" w:rsidRPr="001F4D7D" w:rsidRDefault="00B80BDD" w:rsidP="00B41FD5">
      <w:pPr>
        <w:spacing w:before="0" w:after="0"/>
        <w:rPr>
          <w:lang w:val="en-CA"/>
        </w:rPr>
      </w:pPr>
    </w:p>
    <w:p w14:paraId="65BC147F" w14:textId="12257E0B" w:rsidR="0057410C" w:rsidRPr="001F4D7D" w:rsidRDefault="0057410C" w:rsidP="00B41FD5">
      <w:pPr>
        <w:pStyle w:val="QuestionTitle"/>
        <w:spacing w:before="0" w:after="0" w:line="276" w:lineRule="auto"/>
      </w:pPr>
      <w:bookmarkStart w:id="38" w:name="_Toc185594713"/>
      <w:r w:rsidRPr="001F4D7D">
        <w:t>Q: Before serving me, an employee or business owner asked me to show them official identification for my guide dog. Is this allowed?</w:t>
      </w:r>
      <w:bookmarkEnd w:id="38"/>
    </w:p>
    <w:p w14:paraId="6C509239" w14:textId="77777777" w:rsidR="00777CD9" w:rsidRDefault="0057410C" w:rsidP="00B41FD5">
      <w:pPr>
        <w:spacing w:before="0" w:after="0" w:line="276" w:lineRule="auto"/>
        <w:rPr>
          <w:lang w:val="en-CA"/>
        </w:rPr>
      </w:pPr>
      <w:r w:rsidRPr="001F4D7D">
        <w:rPr>
          <w:b/>
          <w:bCs/>
          <w:lang w:val="en-CA"/>
        </w:rPr>
        <w:t>A</w:t>
      </w:r>
      <w:r w:rsidRPr="001F4D7D">
        <w:rPr>
          <w:bCs/>
          <w:lang w:val="en-CA"/>
        </w:rPr>
        <w:t>:</w:t>
      </w:r>
      <w:r w:rsidRPr="001F4D7D">
        <w:rPr>
          <w:b/>
          <w:bCs/>
          <w:lang w:val="en-CA"/>
        </w:rPr>
        <w:t xml:space="preserve">  </w:t>
      </w:r>
      <w:r w:rsidRPr="001F4D7D">
        <w:rPr>
          <w:lang w:val="en-CA"/>
        </w:rPr>
        <w:t xml:space="preserve">In general, a business is legally permitted to ask </w:t>
      </w:r>
      <w:r w:rsidR="00FE30A7" w:rsidRPr="001F4D7D">
        <w:rPr>
          <w:lang w:val="en-CA"/>
        </w:rPr>
        <w:t>a guide dog handler</w:t>
      </w:r>
      <w:r w:rsidRPr="001F4D7D">
        <w:rPr>
          <w:lang w:val="en-CA"/>
        </w:rPr>
        <w:t xml:space="preserve"> for official documentation – for example, a </w:t>
      </w:r>
      <w:r w:rsidR="00FE30A7" w:rsidRPr="001F4D7D">
        <w:rPr>
          <w:lang w:val="en-CA"/>
        </w:rPr>
        <w:t xml:space="preserve">guide </w:t>
      </w:r>
      <w:r w:rsidRPr="001F4D7D">
        <w:rPr>
          <w:lang w:val="en-CA"/>
        </w:rPr>
        <w:t>dog identification card</w:t>
      </w:r>
      <w:r w:rsidR="00FE30A7" w:rsidRPr="001F4D7D">
        <w:rPr>
          <w:lang w:val="en-CA"/>
        </w:rPr>
        <w:t xml:space="preserve"> </w:t>
      </w:r>
      <w:r w:rsidRPr="001F4D7D">
        <w:rPr>
          <w:lang w:val="en-CA"/>
        </w:rPr>
        <w:t xml:space="preserve">– to prove that a </w:t>
      </w:r>
      <w:r w:rsidR="00FE30A7" w:rsidRPr="001F4D7D">
        <w:rPr>
          <w:lang w:val="en-CA"/>
        </w:rPr>
        <w:t>guide dog</w:t>
      </w:r>
      <w:r w:rsidRPr="001F4D7D">
        <w:rPr>
          <w:lang w:val="en-CA"/>
        </w:rPr>
        <w:t xml:space="preserve"> is legitimate. </w:t>
      </w:r>
      <w:r w:rsidR="00FE30A7" w:rsidRPr="001F4D7D">
        <w:rPr>
          <w:lang w:val="en-CA"/>
        </w:rPr>
        <w:t xml:space="preserve">However, the practice of automatically requiring guide dog handlers to produce identification places a heavy burden on people who blind, Deafblind, or have low vision. </w:t>
      </w:r>
    </w:p>
    <w:p w14:paraId="3ADC373C" w14:textId="77777777" w:rsidR="001C1708" w:rsidRDefault="001C1708" w:rsidP="00B41FD5">
      <w:pPr>
        <w:spacing w:before="0" w:after="0" w:line="276" w:lineRule="auto"/>
        <w:rPr>
          <w:lang w:val="en-CA"/>
        </w:rPr>
      </w:pPr>
    </w:p>
    <w:p w14:paraId="01DFE727" w14:textId="56D0874D" w:rsidR="001C1708" w:rsidRPr="001F4D7D" w:rsidRDefault="001C1708" w:rsidP="00B41FD5">
      <w:pPr>
        <w:spacing w:before="0" w:after="0" w:line="276" w:lineRule="auto"/>
        <w:rPr>
          <w:lang w:val="en-CA"/>
        </w:rPr>
      </w:pPr>
      <w:r w:rsidRPr="001C1708">
        <w:rPr>
          <w:lang w:val="en-CA"/>
        </w:rPr>
        <w:t xml:space="preserve">To learn how to self-advocate in scenarios when you </w:t>
      </w:r>
      <w:r w:rsidR="00777CD9" w:rsidRPr="001F4D7D">
        <w:rPr>
          <w:lang w:val="en-CA"/>
        </w:rPr>
        <w:t>when you are asked to provide official identification for your guide dog</w:t>
      </w:r>
      <w:r w:rsidRPr="001C1708">
        <w:rPr>
          <w:lang w:val="en-CA"/>
        </w:rPr>
        <w:t xml:space="preserve">, </w:t>
      </w:r>
      <w:hyperlink r:id="rId36" w:history="1">
        <w:r w:rsidRPr="00777CD9">
          <w:rPr>
            <w:rStyle w:val="Hyperlink"/>
            <w:lang w:val="en-CA"/>
          </w:rPr>
          <w:t>watch the public education videos</w:t>
        </w:r>
      </w:hyperlink>
      <w:r w:rsidRPr="001C1708">
        <w:rPr>
          <w:lang w:val="en-CA"/>
        </w:rPr>
        <w:t xml:space="preserve"> on the Know Your Rights website.</w:t>
      </w:r>
    </w:p>
    <w:p w14:paraId="68BD03C7" w14:textId="77777777" w:rsidR="007B20D5" w:rsidRPr="001F4D7D" w:rsidRDefault="007B20D5" w:rsidP="00B41FD5">
      <w:pPr>
        <w:spacing w:before="0" w:after="0"/>
        <w:rPr>
          <w:lang w:val="en-CA"/>
        </w:rPr>
      </w:pPr>
    </w:p>
    <w:p w14:paraId="115D77CE" w14:textId="4DEF9A12" w:rsidR="0057410C" w:rsidRPr="001F4D7D" w:rsidRDefault="0057410C" w:rsidP="00B41FD5">
      <w:pPr>
        <w:pStyle w:val="Heading2"/>
        <w:spacing w:before="0" w:after="0" w:line="276" w:lineRule="auto"/>
      </w:pPr>
      <w:r w:rsidRPr="001F4D7D">
        <w:t>Point of Sale Machines</w:t>
      </w:r>
    </w:p>
    <w:p w14:paraId="56872373" w14:textId="77777777" w:rsidR="00300FDE" w:rsidRPr="001F4D7D" w:rsidRDefault="00300FDE" w:rsidP="00B41FD5">
      <w:pPr>
        <w:spacing w:before="0" w:after="0"/>
        <w:rPr>
          <w:lang w:val="en-CA"/>
        </w:rPr>
      </w:pPr>
    </w:p>
    <w:p w14:paraId="75796977" w14:textId="0A278057" w:rsidR="0057410C" w:rsidRPr="001F4D7D" w:rsidRDefault="0057410C" w:rsidP="00B41FD5">
      <w:pPr>
        <w:pStyle w:val="QuestionTitle"/>
        <w:spacing w:before="0" w:after="0" w:line="276" w:lineRule="auto"/>
      </w:pPr>
      <w:bookmarkStart w:id="39" w:name="_Toc185594714"/>
      <w:r w:rsidRPr="001F4D7D">
        <w:t>Q: When shopping or dining out, I often encounter an inaccessible point of sale machine. For example, the machine is completely touch screen. This means I need help to enter my PIN, often from the cashier or another customer. I do not want to share my personal financial information with others. What can I do?</w:t>
      </w:r>
      <w:bookmarkEnd w:id="39"/>
    </w:p>
    <w:p w14:paraId="1B7EB4BA" w14:textId="77777777" w:rsidR="009039EC" w:rsidRPr="001F4D7D" w:rsidRDefault="0057410C" w:rsidP="00B41FD5">
      <w:pPr>
        <w:spacing w:before="0" w:after="0" w:line="276" w:lineRule="auto"/>
        <w:rPr>
          <w:lang w:val="en-CA"/>
        </w:rPr>
      </w:pPr>
      <w:r w:rsidRPr="001F4D7D">
        <w:rPr>
          <w:b/>
          <w:lang w:val="en-CA"/>
        </w:rPr>
        <w:t>A</w:t>
      </w:r>
      <w:r w:rsidRPr="001F4D7D">
        <w:rPr>
          <w:lang w:val="en-CA"/>
        </w:rPr>
        <w:t xml:space="preserve">:  Unfortunately, there is currently no legal obligation for stores to </w:t>
      </w:r>
      <w:r w:rsidR="00775D1D" w:rsidRPr="001F4D7D">
        <w:rPr>
          <w:lang w:val="en-CA"/>
        </w:rPr>
        <w:t>have</w:t>
      </w:r>
      <w:r w:rsidRPr="001F4D7D">
        <w:rPr>
          <w:lang w:val="en-CA"/>
        </w:rPr>
        <w:t xml:space="preserve"> an accessible point of sale terminal. Do your best to plan ahead. If you’re going to a store or restaurant for the first time, try to contact that business by telephone or email in advance to see if they have an accessible point of sale terminal. Consider using cash to reduce the risk of an error in payment and to help keep your pin numbers confidential.</w:t>
      </w:r>
    </w:p>
    <w:p w14:paraId="6D6788BC" w14:textId="77777777" w:rsidR="009039EC" w:rsidRPr="001F4D7D" w:rsidRDefault="009039EC" w:rsidP="00B41FD5">
      <w:pPr>
        <w:spacing w:before="0" w:after="0" w:line="276" w:lineRule="auto"/>
        <w:rPr>
          <w:lang w:val="en-CA"/>
        </w:rPr>
      </w:pPr>
    </w:p>
    <w:p w14:paraId="3E292D1C" w14:textId="66E8007C" w:rsidR="0057410C" w:rsidRPr="001F4D7D" w:rsidRDefault="0057410C" w:rsidP="00B41FD5">
      <w:pPr>
        <w:spacing w:before="0" w:after="0" w:line="276" w:lineRule="auto"/>
        <w:rPr>
          <w:lang w:val="en-CA"/>
        </w:rPr>
      </w:pPr>
      <w:r w:rsidRPr="001F4D7D">
        <w:rPr>
          <w:lang w:val="en-CA"/>
        </w:rPr>
        <w:t xml:space="preserve">That being said, under the </w:t>
      </w:r>
      <w:hyperlink r:id="rId37" w:history="1">
        <w:r w:rsidR="00775D1D" w:rsidRPr="001F4D7D">
          <w:rPr>
            <w:rStyle w:val="Hyperlink"/>
            <w:lang w:val="en-CA"/>
          </w:rPr>
          <w:t>Alberta Human Rights Act</w:t>
        </w:r>
      </w:hyperlink>
      <w:r w:rsidRPr="001F4D7D">
        <w:rPr>
          <w:lang w:val="en-CA"/>
        </w:rPr>
        <w:t xml:space="preserve">, a business providing goods or services must provide reasonable accommodations for people with disabilities. When you inform the business of your needs, you trigger their duty to accommodate you up to the point of undue hardship. </w:t>
      </w:r>
    </w:p>
    <w:p w14:paraId="6029E875" w14:textId="77777777" w:rsidR="009039EC" w:rsidRPr="001F4D7D" w:rsidRDefault="009039EC" w:rsidP="00B41FD5">
      <w:pPr>
        <w:spacing w:before="0" w:after="0" w:line="276" w:lineRule="auto"/>
        <w:rPr>
          <w:lang w:val="en-CA"/>
        </w:rPr>
      </w:pPr>
    </w:p>
    <w:p w14:paraId="4CB4610A" w14:textId="51B55553" w:rsidR="0057410C" w:rsidRPr="001F4D7D" w:rsidRDefault="0057410C" w:rsidP="00B41FD5">
      <w:pPr>
        <w:pStyle w:val="InformationBox"/>
        <w:spacing w:before="0" w:after="0" w:line="276" w:lineRule="auto"/>
        <w:ind w:left="0"/>
        <w:rPr>
          <w:iCs/>
        </w:rPr>
      </w:pPr>
      <w:r w:rsidRPr="001F4D7D">
        <w:rPr>
          <w:iCs/>
        </w:rPr>
        <w:t xml:space="preserve">Did you know that CNIB is </w:t>
      </w:r>
      <w:hyperlink r:id="rId38" w:history="1">
        <w:r w:rsidRPr="001F4D7D">
          <w:rPr>
            <w:rStyle w:val="Hyperlink"/>
            <w:iCs/>
          </w:rPr>
          <w:t>working with Moneris</w:t>
        </w:r>
      </w:hyperlink>
      <w:r w:rsidRPr="001F4D7D">
        <w:rPr>
          <w:iCs/>
        </w:rPr>
        <w:t xml:space="preserve"> to develop a more accessible payment terminal? </w:t>
      </w:r>
    </w:p>
    <w:p w14:paraId="4FFEE1FB" w14:textId="77777777" w:rsidR="00C74798" w:rsidRPr="001F4D7D" w:rsidRDefault="00C74798" w:rsidP="00B41FD5">
      <w:pPr>
        <w:spacing w:before="0" w:after="0"/>
        <w:rPr>
          <w:lang w:val="en-CA"/>
        </w:rPr>
      </w:pPr>
    </w:p>
    <w:p w14:paraId="77F9B294" w14:textId="77777777" w:rsidR="00C82E66" w:rsidRDefault="00C82E66" w:rsidP="00B41FD5">
      <w:pPr>
        <w:pStyle w:val="Heading2"/>
        <w:spacing w:before="0" w:after="0" w:line="276" w:lineRule="auto"/>
        <w:ind w:left="0" w:firstLine="0"/>
      </w:pPr>
    </w:p>
    <w:p w14:paraId="79B5C911" w14:textId="7D81CF46" w:rsidR="0057410C" w:rsidRPr="001F4D7D" w:rsidRDefault="0057410C" w:rsidP="00B41FD5">
      <w:pPr>
        <w:pStyle w:val="Heading2"/>
        <w:spacing w:before="0" w:after="0" w:line="276" w:lineRule="auto"/>
        <w:ind w:left="0" w:firstLine="0"/>
      </w:pPr>
      <w:r w:rsidRPr="001F4D7D">
        <w:t>Shopping</w:t>
      </w:r>
    </w:p>
    <w:p w14:paraId="525A3218" w14:textId="77777777" w:rsidR="00C74798" w:rsidRPr="001F4D7D" w:rsidRDefault="00C74798" w:rsidP="00B41FD5">
      <w:pPr>
        <w:spacing w:before="0" w:after="0"/>
        <w:rPr>
          <w:lang w:val="en-CA"/>
        </w:rPr>
      </w:pPr>
    </w:p>
    <w:p w14:paraId="7E661A63" w14:textId="77777777" w:rsidR="0057410C" w:rsidRPr="001F4D7D" w:rsidRDefault="0057410C" w:rsidP="00B41FD5">
      <w:pPr>
        <w:pStyle w:val="QuestionTitle"/>
        <w:spacing w:before="0" w:after="0" w:line="276" w:lineRule="auto"/>
      </w:pPr>
      <w:bookmarkStart w:id="40" w:name="_Toc185594715"/>
      <w:r w:rsidRPr="001F4D7D">
        <w:t>Q:  When shopping, I often have trouble trying to read labels and telling the difference between products. What can I do?</w:t>
      </w:r>
      <w:bookmarkEnd w:id="40"/>
      <w:r w:rsidRPr="001F4D7D">
        <w:t xml:space="preserve">  </w:t>
      </w:r>
    </w:p>
    <w:p w14:paraId="7BAAB767" w14:textId="77777777" w:rsidR="009039EC" w:rsidRPr="001F4D7D" w:rsidRDefault="0057410C" w:rsidP="00B41FD5">
      <w:pPr>
        <w:spacing w:before="0" w:after="0" w:line="276" w:lineRule="auto"/>
        <w:rPr>
          <w:lang w:val="en-CA"/>
        </w:rPr>
      </w:pPr>
      <w:r w:rsidRPr="001F4D7D">
        <w:rPr>
          <w:b/>
          <w:lang w:val="en-CA"/>
        </w:rPr>
        <w:t>A</w:t>
      </w:r>
      <w:r w:rsidRPr="001F4D7D">
        <w:rPr>
          <w:lang w:val="en-CA"/>
        </w:rPr>
        <w:t xml:space="preserve">: There are many </w:t>
      </w:r>
      <w:hyperlink r:id="rId39" w:history="1">
        <w:r w:rsidRPr="001F4D7D">
          <w:rPr>
            <w:rStyle w:val="Hyperlink"/>
            <w:lang w:val="en-CA"/>
          </w:rPr>
          <w:t>technological tools</w:t>
        </w:r>
      </w:hyperlink>
      <w:r w:rsidRPr="001F4D7D">
        <w:rPr>
          <w:lang w:val="en-CA"/>
        </w:rPr>
        <w:t xml:space="preserve"> that can help people with shopping and using other consumer services. If these kinds of technological tools don’t meet your needs, you should approach an employee or manager for assistance. </w:t>
      </w:r>
    </w:p>
    <w:p w14:paraId="592E7AE3" w14:textId="77777777" w:rsidR="009039EC" w:rsidRPr="001F4D7D" w:rsidRDefault="009039EC" w:rsidP="00B41FD5">
      <w:pPr>
        <w:spacing w:before="0" w:after="0" w:line="276" w:lineRule="auto"/>
        <w:rPr>
          <w:lang w:val="en-CA"/>
        </w:rPr>
      </w:pPr>
    </w:p>
    <w:p w14:paraId="143CF0C2" w14:textId="77777777" w:rsidR="009039EC" w:rsidRPr="001F4D7D" w:rsidRDefault="0057410C" w:rsidP="00B41FD5">
      <w:pPr>
        <w:spacing w:before="0" w:after="0" w:line="276" w:lineRule="auto"/>
        <w:rPr>
          <w:lang w:val="en-CA"/>
        </w:rPr>
      </w:pPr>
      <w:r w:rsidRPr="001F4D7D">
        <w:rPr>
          <w:rFonts w:cs="Utsaah"/>
          <w:lang w:val="en-CA"/>
        </w:rPr>
        <w:t xml:space="preserve">When you speak with an employee or manager, explain that you are having trouble with certain tasks related to shopping because of your sight loss. Explain what assistance you require in as much detail as possible. When you disclose your disability to an employee, you trigger that organization’s legal duty to accommodate you to the point of undue hardship. </w:t>
      </w:r>
    </w:p>
    <w:p w14:paraId="1F988CD0" w14:textId="77777777" w:rsidR="009039EC" w:rsidRPr="001F4D7D" w:rsidRDefault="009039EC" w:rsidP="00B41FD5">
      <w:pPr>
        <w:spacing w:before="0" w:after="0" w:line="276" w:lineRule="auto"/>
        <w:rPr>
          <w:lang w:val="en-CA"/>
        </w:rPr>
      </w:pPr>
    </w:p>
    <w:p w14:paraId="2DCACA21" w14:textId="77777777" w:rsidR="009039EC" w:rsidRPr="001F4D7D" w:rsidRDefault="0057410C" w:rsidP="00B41FD5">
      <w:pPr>
        <w:spacing w:before="0" w:after="0" w:line="276" w:lineRule="auto"/>
        <w:rPr>
          <w:lang w:val="en-CA"/>
        </w:rPr>
      </w:pPr>
      <w:r w:rsidRPr="001F4D7D">
        <w:rPr>
          <w:lang w:val="en-CA"/>
        </w:rPr>
        <w:t xml:space="preserve">If the employee or manager is reluctant or refuses to accommodate you, you can politely remind them that they have a duty to provide you with </w:t>
      </w:r>
      <w:r w:rsidR="00E2632E" w:rsidRPr="001F4D7D">
        <w:rPr>
          <w:lang w:val="en-CA"/>
        </w:rPr>
        <w:t>accommodation</w:t>
      </w:r>
      <w:r w:rsidR="002020C7" w:rsidRPr="001F4D7D">
        <w:rPr>
          <w:lang w:val="en-CA"/>
        </w:rPr>
        <w:t>s</w:t>
      </w:r>
      <w:r w:rsidR="00E2632E" w:rsidRPr="001F4D7D">
        <w:rPr>
          <w:lang w:val="en-CA"/>
        </w:rPr>
        <w:t xml:space="preserve">. </w:t>
      </w:r>
    </w:p>
    <w:p w14:paraId="75903627" w14:textId="77777777" w:rsidR="009039EC" w:rsidRPr="001F4D7D" w:rsidRDefault="009039EC" w:rsidP="00B41FD5">
      <w:pPr>
        <w:spacing w:before="0" w:after="0" w:line="276" w:lineRule="auto"/>
        <w:rPr>
          <w:lang w:val="en-CA"/>
        </w:rPr>
      </w:pPr>
    </w:p>
    <w:p w14:paraId="6A878A80" w14:textId="77777777" w:rsidR="009039EC" w:rsidRPr="001F4D7D" w:rsidRDefault="0057410C" w:rsidP="00B41FD5">
      <w:pPr>
        <w:spacing w:before="0" w:after="0" w:line="276" w:lineRule="auto"/>
        <w:rPr>
          <w:lang w:val="en-CA"/>
        </w:rPr>
      </w:pPr>
      <w:r w:rsidRPr="001F4D7D">
        <w:rPr>
          <w:rFonts w:cs="Utsaah"/>
          <w:lang w:val="en-CA"/>
        </w:rPr>
        <w:t xml:space="preserve">If this does not help, you can gradually escalate your complaint – for example, to a manager or supervisor and then to an official complaint process.  </w:t>
      </w:r>
    </w:p>
    <w:p w14:paraId="676741A8" w14:textId="77777777" w:rsidR="009039EC" w:rsidRPr="001F4D7D" w:rsidRDefault="009039EC" w:rsidP="00B41FD5">
      <w:pPr>
        <w:spacing w:before="0" w:after="0" w:line="276" w:lineRule="auto"/>
        <w:rPr>
          <w:lang w:val="en-CA"/>
        </w:rPr>
      </w:pPr>
    </w:p>
    <w:p w14:paraId="7AE2B66C" w14:textId="6CD94CE1" w:rsidR="0057410C" w:rsidRPr="001F4D7D" w:rsidRDefault="0057410C" w:rsidP="00B41FD5">
      <w:pPr>
        <w:spacing w:before="0" w:after="0" w:line="276" w:lineRule="auto"/>
        <w:rPr>
          <w:lang w:val="en-CA"/>
        </w:rPr>
      </w:pPr>
      <w:r w:rsidRPr="001F4D7D">
        <w:rPr>
          <w:lang w:val="en-CA"/>
        </w:rPr>
        <w:t xml:space="preserve">If your concerns are still not addressed, </w:t>
      </w:r>
      <w:r w:rsidR="008C47E0" w:rsidRPr="001F4D7D">
        <w:rPr>
          <w:lang w:val="en-CA"/>
        </w:rPr>
        <w:t xml:space="preserve">you can contact the </w:t>
      </w:r>
      <w:hyperlink r:id="rId40" w:history="1">
        <w:r w:rsidR="008C47E0" w:rsidRPr="001F4D7D">
          <w:rPr>
            <w:rStyle w:val="Hyperlink"/>
            <w:lang w:val="en-CA"/>
          </w:rPr>
          <w:t>Alberta Human Rights Commission</w:t>
        </w:r>
      </w:hyperlink>
      <w:r w:rsidR="008C47E0" w:rsidRPr="001F4D7D">
        <w:rPr>
          <w:lang w:val="en-CA"/>
        </w:rPr>
        <w:t xml:space="preserve"> or consider consulting a lawyer to see what options you have.</w:t>
      </w:r>
    </w:p>
    <w:p w14:paraId="36E11EFA" w14:textId="77777777" w:rsidR="00C74798" w:rsidRPr="001F4D7D" w:rsidRDefault="00C74798" w:rsidP="00B41FD5">
      <w:pPr>
        <w:spacing w:before="0" w:after="0"/>
        <w:rPr>
          <w:lang w:val="en-CA"/>
        </w:rPr>
      </w:pPr>
    </w:p>
    <w:p w14:paraId="667D4B09" w14:textId="6052D1B8" w:rsidR="0057410C" w:rsidRPr="001F4D7D" w:rsidRDefault="0057410C" w:rsidP="00B41FD5">
      <w:pPr>
        <w:pStyle w:val="QuestionTitle"/>
        <w:spacing w:before="0" w:after="0" w:line="276" w:lineRule="auto"/>
      </w:pPr>
      <w:bookmarkStart w:id="41" w:name="_Toc185594716"/>
      <w:r w:rsidRPr="001F4D7D">
        <w:t>Q:  I sometimes get disoriented when visiting new stores, service centres, or other public places. What can I do?</w:t>
      </w:r>
      <w:bookmarkEnd w:id="41"/>
    </w:p>
    <w:p w14:paraId="1A2D8D19" w14:textId="77777777" w:rsidR="009039EC" w:rsidRPr="001F4D7D" w:rsidRDefault="0057410C" w:rsidP="00B41FD5">
      <w:pPr>
        <w:spacing w:before="0" w:after="0" w:line="276" w:lineRule="auto"/>
        <w:rPr>
          <w:lang w:val="en-CA"/>
        </w:rPr>
      </w:pPr>
      <w:r w:rsidRPr="001F4D7D">
        <w:rPr>
          <w:b/>
          <w:lang w:val="en-CA"/>
        </w:rPr>
        <w:t>A</w:t>
      </w:r>
      <w:r w:rsidRPr="001F4D7D">
        <w:rPr>
          <w:lang w:val="en-CA"/>
        </w:rPr>
        <w:t xml:space="preserve">: There are many technological tools that can help people with orientation and navigation through stores, malls, and other public spaces. As a resident of Alberta, you can apply to </w:t>
      </w:r>
      <w:hyperlink r:id="rId41" w:anchor="Alberta" w:history="1">
        <w:r w:rsidRPr="001F4D7D">
          <w:rPr>
            <w:rStyle w:val="Hyperlink"/>
            <w:lang w:val="en-CA"/>
          </w:rPr>
          <w:t>Vision Loss Rehabilitation (VLR)</w:t>
        </w:r>
      </w:hyperlink>
      <w:r w:rsidRPr="001F4D7D">
        <w:rPr>
          <w:lang w:val="en-CA"/>
        </w:rPr>
        <w:t xml:space="preserve"> for specialized technical equipment, if eligible.</w:t>
      </w:r>
    </w:p>
    <w:p w14:paraId="47370CD5" w14:textId="77777777" w:rsidR="009039EC" w:rsidRPr="001F4D7D" w:rsidRDefault="009039EC" w:rsidP="00B41FD5">
      <w:pPr>
        <w:spacing w:before="0" w:after="0" w:line="276" w:lineRule="auto"/>
        <w:rPr>
          <w:lang w:val="en-CA"/>
        </w:rPr>
      </w:pPr>
    </w:p>
    <w:p w14:paraId="7441F4AC" w14:textId="77777777" w:rsidR="009039EC" w:rsidRPr="001F4D7D" w:rsidRDefault="0057410C" w:rsidP="00B41FD5">
      <w:pPr>
        <w:spacing w:before="0" w:after="0" w:line="276" w:lineRule="auto"/>
        <w:rPr>
          <w:lang w:val="en-CA"/>
        </w:rPr>
      </w:pPr>
      <w:r w:rsidRPr="001F4D7D">
        <w:rPr>
          <w:lang w:val="en-CA"/>
        </w:rPr>
        <w:t xml:space="preserve">If technological tools do not meet your needs, or are unavailable, </w:t>
      </w:r>
      <w:r w:rsidRPr="001F4D7D">
        <w:rPr>
          <w:rFonts w:cs="Arial"/>
          <w:lang w:val="en-CA"/>
        </w:rPr>
        <w:t xml:space="preserve">you can approach or contact an employee or manager of the building for assistance. When you speak with an employee or manager, explain that you are having trouble with navigation or orientation inside the building because of your sight loss. Explain what assistance you require in as much detail as possible. </w:t>
      </w:r>
    </w:p>
    <w:p w14:paraId="3F6DE999" w14:textId="77777777" w:rsidR="009039EC" w:rsidRPr="001F4D7D" w:rsidRDefault="009039EC" w:rsidP="00B41FD5">
      <w:pPr>
        <w:spacing w:before="0" w:after="0" w:line="276" w:lineRule="auto"/>
        <w:rPr>
          <w:lang w:val="en-CA"/>
        </w:rPr>
      </w:pPr>
    </w:p>
    <w:p w14:paraId="682FAC47" w14:textId="77777777" w:rsidR="009039EC" w:rsidRPr="001F4D7D" w:rsidRDefault="0057410C" w:rsidP="00B41FD5">
      <w:pPr>
        <w:spacing w:before="0" w:after="0" w:line="276" w:lineRule="auto"/>
        <w:rPr>
          <w:lang w:val="en-CA"/>
        </w:rPr>
      </w:pPr>
      <w:r w:rsidRPr="001F4D7D">
        <w:rPr>
          <w:rFonts w:cs="Arial"/>
          <w:lang w:val="en-CA"/>
        </w:rPr>
        <w:t xml:space="preserve">When you disclose your disability to an employee, you trigger that organization’s legal duty under the </w:t>
      </w:r>
      <w:hyperlink r:id="rId42" w:history="1">
        <w:r w:rsidR="008C47E0" w:rsidRPr="001F4D7D">
          <w:rPr>
            <w:rStyle w:val="Hyperlink"/>
            <w:lang w:val="en-CA"/>
          </w:rPr>
          <w:t>Alberta Human Rights Act</w:t>
        </w:r>
      </w:hyperlink>
      <w:r w:rsidRPr="001F4D7D">
        <w:rPr>
          <w:rFonts w:cs="Arial"/>
          <w:lang w:val="en-CA"/>
        </w:rPr>
        <w:t xml:space="preserve"> to accommodate you to the point of undue hardship. If the employee or manager is reluctant or refuses to accommodate you, you may wish to remind them that they have a duty to </w:t>
      </w:r>
      <w:r w:rsidR="003D577F" w:rsidRPr="001F4D7D">
        <w:rPr>
          <w:rFonts w:cs="Arial"/>
          <w:lang w:val="en-CA"/>
        </w:rPr>
        <w:t xml:space="preserve">accommodate you. </w:t>
      </w:r>
    </w:p>
    <w:p w14:paraId="4354F405" w14:textId="77777777" w:rsidR="009039EC" w:rsidRPr="001F4D7D" w:rsidRDefault="009039EC" w:rsidP="00B41FD5">
      <w:pPr>
        <w:spacing w:before="0" w:after="0" w:line="276" w:lineRule="auto"/>
        <w:rPr>
          <w:lang w:val="en-CA"/>
        </w:rPr>
      </w:pPr>
    </w:p>
    <w:p w14:paraId="26FD0087" w14:textId="77777777" w:rsidR="009039EC" w:rsidRPr="001F4D7D" w:rsidRDefault="0057410C" w:rsidP="00B41FD5">
      <w:pPr>
        <w:spacing w:before="0" w:after="0" w:line="276" w:lineRule="auto"/>
        <w:rPr>
          <w:lang w:val="en-CA"/>
        </w:rPr>
      </w:pPr>
      <w:r w:rsidRPr="001F4D7D">
        <w:rPr>
          <w:lang w:val="en-CA"/>
        </w:rPr>
        <w:lastRenderedPageBreak/>
        <w:t>If this does not help, you can gradually escalate your complaint – for example, through an official complaint process or to an organization’s management team. Government organizations and large private companies may have a designated person responsible for accessibility who can assist you.</w:t>
      </w:r>
    </w:p>
    <w:p w14:paraId="406EE636" w14:textId="77777777" w:rsidR="009039EC" w:rsidRPr="001F4D7D" w:rsidRDefault="009039EC" w:rsidP="00B41FD5">
      <w:pPr>
        <w:spacing w:before="0" w:after="0" w:line="276" w:lineRule="auto"/>
        <w:rPr>
          <w:lang w:val="en-CA"/>
        </w:rPr>
      </w:pPr>
    </w:p>
    <w:p w14:paraId="7B89D810" w14:textId="5309F7A9" w:rsidR="008C47E0" w:rsidRPr="001F4D7D" w:rsidRDefault="0057410C" w:rsidP="00B41FD5">
      <w:pPr>
        <w:spacing w:before="0" w:after="0" w:line="276" w:lineRule="auto"/>
        <w:rPr>
          <w:lang w:val="en-CA"/>
        </w:rPr>
      </w:pPr>
      <w:r w:rsidRPr="001F4D7D">
        <w:rPr>
          <w:lang w:val="en-CA"/>
        </w:rPr>
        <w:t xml:space="preserve">If your concerns are still not addressed, </w:t>
      </w:r>
      <w:r w:rsidR="008C47E0" w:rsidRPr="001F4D7D">
        <w:rPr>
          <w:lang w:val="en-CA"/>
        </w:rPr>
        <w:t xml:space="preserve">you can contact the </w:t>
      </w:r>
      <w:hyperlink r:id="rId43" w:history="1">
        <w:r w:rsidR="008C47E0" w:rsidRPr="001F4D7D">
          <w:rPr>
            <w:rStyle w:val="Hyperlink"/>
            <w:lang w:val="en-CA"/>
          </w:rPr>
          <w:t>Alberta Human Rights Commission</w:t>
        </w:r>
      </w:hyperlink>
      <w:r w:rsidR="008C47E0" w:rsidRPr="001F4D7D">
        <w:rPr>
          <w:lang w:val="en-CA"/>
        </w:rPr>
        <w:t xml:space="preserve"> or consider consulting a lawyer to see what options you have.</w:t>
      </w:r>
    </w:p>
    <w:p w14:paraId="51CB4EF6" w14:textId="77777777" w:rsidR="007B20D5" w:rsidRPr="001F4D7D" w:rsidRDefault="007B20D5" w:rsidP="00B41FD5">
      <w:pPr>
        <w:spacing w:before="0" w:after="0" w:line="276" w:lineRule="auto"/>
        <w:rPr>
          <w:lang w:val="en-CA"/>
        </w:rPr>
      </w:pPr>
    </w:p>
    <w:p w14:paraId="52D7E071" w14:textId="6FDFE610" w:rsidR="0057410C" w:rsidRPr="001F4D7D" w:rsidRDefault="0057410C" w:rsidP="00B41FD5">
      <w:pPr>
        <w:pStyle w:val="QuestionTitle"/>
        <w:spacing w:before="0" w:after="0" w:line="276" w:lineRule="auto"/>
      </w:pPr>
      <w:bookmarkStart w:id="42" w:name="_Toc185594717"/>
      <w:r w:rsidRPr="001F4D7D">
        <w:t>Q:  I would like to be able to use apps that allow people to shop online and purchase groceries, but they are often inaccessible. What can I do?</w:t>
      </w:r>
      <w:bookmarkEnd w:id="42"/>
    </w:p>
    <w:p w14:paraId="4520C9DC" w14:textId="77777777" w:rsidR="009039EC" w:rsidRPr="001F4D7D" w:rsidRDefault="0057410C" w:rsidP="00B41FD5">
      <w:pPr>
        <w:spacing w:before="0" w:after="0" w:line="276" w:lineRule="auto"/>
        <w:rPr>
          <w:rFonts w:cs="Utsaah"/>
          <w:lang w:val="en-CA"/>
        </w:rPr>
      </w:pPr>
      <w:r w:rsidRPr="001F4D7D">
        <w:rPr>
          <w:rFonts w:cs="Utsaah"/>
          <w:b/>
          <w:lang w:val="en-CA"/>
        </w:rPr>
        <w:t xml:space="preserve">A:  </w:t>
      </w:r>
      <w:r w:rsidRPr="001F4D7D">
        <w:rPr>
          <w:rFonts w:cs="Utsaah"/>
          <w:lang w:val="en-CA"/>
        </w:rPr>
        <w:t xml:space="preserve">Many apps, such as Instacart, are compatible with screen reading software, such as JAWS (Job Access With Speech) or NVDA (Non-Visual Desktop Access). If you are using an Android or iOS device, you can enable TalkBack or VoiceOver at no cost. </w:t>
      </w:r>
    </w:p>
    <w:p w14:paraId="39511003" w14:textId="77777777" w:rsidR="009039EC" w:rsidRPr="001F4D7D" w:rsidRDefault="009039EC" w:rsidP="00B41FD5">
      <w:pPr>
        <w:spacing w:before="0" w:after="0" w:line="276" w:lineRule="auto"/>
        <w:rPr>
          <w:rFonts w:cs="Utsaah"/>
          <w:lang w:val="en-CA"/>
        </w:rPr>
      </w:pPr>
    </w:p>
    <w:p w14:paraId="2F9ABC1D" w14:textId="77777777" w:rsidR="009039EC" w:rsidRPr="001F4D7D" w:rsidRDefault="0057410C" w:rsidP="00B41FD5">
      <w:pPr>
        <w:spacing w:before="0" w:after="0" w:line="276" w:lineRule="auto"/>
        <w:rPr>
          <w:rFonts w:cs="Utsaah"/>
          <w:lang w:val="en-CA"/>
        </w:rPr>
      </w:pPr>
      <w:r w:rsidRPr="001F4D7D">
        <w:rPr>
          <w:rFonts w:cs="Utsaah"/>
          <w:lang w:val="en-CA"/>
        </w:rPr>
        <w:t xml:space="preserve">If you have questions about online ordering options, contact the store that you wish to order from, and ask them what accessibility options they provide for visually impaired people. </w:t>
      </w:r>
      <w:r w:rsidRPr="001F4D7D">
        <w:rPr>
          <w:rFonts w:cs="Arial"/>
          <w:lang w:val="en-CA"/>
        </w:rPr>
        <w:t xml:space="preserve">If the employee or manager is reluctant or refuses to accommodate you, you may wish to remind them that they have a duty to </w:t>
      </w:r>
      <w:r w:rsidR="00545548" w:rsidRPr="001F4D7D">
        <w:rPr>
          <w:rFonts w:cs="Arial"/>
          <w:lang w:val="en-CA"/>
        </w:rPr>
        <w:t xml:space="preserve">accommodate you. </w:t>
      </w:r>
    </w:p>
    <w:p w14:paraId="5C32FB86" w14:textId="77777777" w:rsidR="009039EC" w:rsidRPr="001F4D7D" w:rsidRDefault="009039EC" w:rsidP="00B41FD5">
      <w:pPr>
        <w:spacing w:before="0" w:after="0" w:line="276" w:lineRule="auto"/>
        <w:rPr>
          <w:rFonts w:cs="Utsaah"/>
          <w:lang w:val="en-CA"/>
        </w:rPr>
      </w:pPr>
    </w:p>
    <w:p w14:paraId="0358F83E" w14:textId="77777777" w:rsidR="009039EC" w:rsidRPr="001F4D7D" w:rsidRDefault="0057410C" w:rsidP="00B41FD5">
      <w:pPr>
        <w:spacing w:before="0" w:after="0" w:line="276" w:lineRule="auto"/>
        <w:rPr>
          <w:rFonts w:cs="Utsaah"/>
          <w:lang w:val="en-CA"/>
        </w:rPr>
      </w:pPr>
      <w:r w:rsidRPr="001F4D7D">
        <w:rPr>
          <w:lang w:val="en-CA"/>
        </w:rPr>
        <w:t>If this does not help, you can gradually escalate your complaint – for example, through an official complaint process or to an organization’s management team. Government organizations and large private companies may have a designated person responsible for accessibility who can assist you.</w:t>
      </w:r>
    </w:p>
    <w:p w14:paraId="0AD3D0A7" w14:textId="77777777" w:rsidR="009039EC" w:rsidRPr="001F4D7D" w:rsidRDefault="009039EC" w:rsidP="00B41FD5">
      <w:pPr>
        <w:spacing w:before="0" w:after="0" w:line="276" w:lineRule="auto"/>
        <w:rPr>
          <w:rFonts w:cs="Utsaah"/>
          <w:lang w:val="en-CA"/>
        </w:rPr>
      </w:pPr>
    </w:p>
    <w:p w14:paraId="468BA8DC" w14:textId="073802E5" w:rsidR="008C47E0" w:rsidRPr="001F4D7D" w:rsidRDefault="008C47E0" w:rsidP="00B41FD5">
      <w:pPr>
        <w:spacing w:before="0" w:after="0" w:line="276" w:lineRule="auto"/>
        <w:rPr>
          <w:rFonts w:cs="Utsaah"/>
          <w:lang w:val="en-CA"/>
        </w:rPr>
      </w:pPr>
      <w:r w:rsidRPr="001F4D7D">
        <w:rPr>
          <w:lang w:val="en-CA"/>
        </w:rPr>
        <w:t xml:space="preserve">If your concerns are still not addressed, you can contact the </w:t>
      </w:r>
      <w:hyperlink r:id="rId44" w:history="1">
        <w:r w:rsidRPr="001F4D7D">
          <w:rPr>
            <w:rStyle w:val="Hyperlink"/>
            <w:lang w:val="en-CA"/>
          </w:rPr>
          <w:t>Alberta Human Rights Commission</w:t>
        </w:r>
      </w:hyperlink>
      <w:r w:rsidRPr="001F4D7D">
        <w:rPr>
          <w:lang w:val="en-CA"/>
        </w:rPr>
        <w:t xml:space="preserve"> or consider consulting a lawyer to see what options you have.</w:t>
      </w:r>
    </w:p>
    <w:p w14:paraId="43F5FDEF" w14:textId="77777777" w:rsidR="00C74798" w:rsidRPr="001F4D7D" w:rsidRDefault="00C74798" w:rsidP="00B41FD5">
      <w:pPr>
        <w:spacing w:before="0" w:after="0" w:line="276" w:lineRule="auto"/>
        <w:rPr>
          <w:lang w:val="en-CA"/>
        </w:rPr>
      </w:pPr>
    </w:p>
    <w:p w14:paraId="2AB8DC60" w14:textId="1206B758" w:rsidR="0057410C" w:rsidRPr="001F4D7D" w:rsidRDefault="0057410C" w:rsidP="00B41FD5">
      <w:pPr>
        <w:pStyle w:val="Heading2"/>
        <w:spacing w:before="0" w:after="0" w:line="276" w:lineRule="auto"/>
        <w:ind w:left="0" w:firstLine="0"/>
      </w:pPr>
      <w:r w:rsidRPr="001F4D7D">
        <w:t>Forms, Websites and Queues</w:t>
      </w:r>
    </w:p>
    <w:p w14:paraId="1EF1D18E" w14:textId="77777777" w:rsidR="00C74798" w:rsidRPr="001F4D7D" w:rsidRDefault="00C74798" w:rsidP="00B41FD5">
      <w:pPr>
        <w:spacing w:before="0" w:after="0"/>
        <w:rPr>
          <w:lang w:val="en-CA"/>
        </w:rPr>
      </w:pPr>
    </w:p>
    <w:p w14:paraId="57D49E34" w14:textId="349EF9DB" w:rsidR="0057410C" w:rsidRPr="001F4D7D" w:rsidRDefault="0057410C" w:rsidP="00B41FD5">
      <w:pPr>
        <w:pStyle w:val="QuestionTitle"/>
        <w:spacing w:before="0" w:after="0" w:line="276" w:lineRule="auto"/>
      </w:pPr>
      <w:bookmarkStart w:id="43" w:name="_Toc185594718"/>
      <w:r w:rsidRPr="001F4D7D">
        <w:t xml:space="preserve">Q:  Often, when I go to the bank or government office, I am required to complete consent and other forms. These forms are usually provided to me in an </w:t>
      </w:r>
      <w:r w:rsidR="00A65B17" w:rsidRPr="001F4D7D">
        <w:t>in</w:t>
      </w:r>
      <w:r w:rsidRPr="001F4D7D">
        <w:t>accessible format. When I ask for assistance from a bank or government employee, I am often told that they are not available to help me complete these forms because of constraints, or concerns about liability. What can I do?</w:t>
      </w:r>
      <w:bookmarkEnd w:id="43"/>
    </w:p>
    <w:p w14:paraId="12C61B24" w14:textId="5B41EA6B" w:rsidR="0057410C" w:rsidRPr="001F4D7D" w:rsidRDefault="0057410C" w:rsidP="00B41FD5">
      <w:pPr>
        <w:spacing w:before="0" w:after="0" w:line="276" w:lineRule="auto"/>
        <w:rPr>
          <w:rFonts w:cs="Utsaah"/>
          <w:lang w:val="en-CA"/>
        </w:rPr>
      </w:pPr>
      <w:r w:rsidRPr="001F4D7D">
        <w:rPr>
          <w:rFonts w:cs="Utsaah"/>
          <w:b/>
          <w:lang w:val="en-CA"/>
        </w:rPr>
        <w:t>A</w:t>
      </w:r>
      <w:r w:rsidRPr="001F4D7D">
        <w:rPr>
          <w:rFonts w:cs="Utsaah"/>
          <w:lang w:val="en-CA"/>
        </w:rPr>
        <w:t>:</w:t>
      </w:r>
      <w:r w:rsidRPr="001F4D7D">
        <w:rPr>
          <w:rFonts w:cs="Utsaah"/>
          <w:b/>
          <w:lang w:val="en-CA"/>
        </w:rPr>
        <w:t xml:space="preserve">  </w:t>
      </w:r>
      <w:r w:rsidRPr="001F4D7D">
        <w:rPr>
          <w:lang w:val="en-CA"/>
        </w:rPr>
        <w:t xml:space="preserve">Do your best to plan ahead. For example, if you need to renew a health card or passport, see if it’s possible to complete the forms online. If not, contact the government </w:t>
      </w:r>
      <w:r w:rsidRPr="001F4D7D">
        <w:rPr>
          <w:rFonts w:cs="Utsaah"/>
          <w:lang w:val="en-CA"/>
        </w:rPr>
        <w:t>organization ahead of time and request that the forms be sent to you in an accessible format.</w:t>
      </w:r>
    </w:p>
    <w:p w14:paraId="26B774A4" w14:textId="77777777" w:rsidR="007B20D5" w:rsidRPr="001F4D7D" w:rsidRDefault="007B20D5" w:rsidP="00B41FD5">
      <w:pPr>
        <w:spacing w:before="0" w:after="0" w:line="276" w:lineRule="auto"/>
        <w:rPr>
          <w:rFonts w:cs="Utsaah"/>
          <w:lang w:val="en-CA"/>
        </w:rPr>
      </w:pPr>
    </w:p>
    <w:p w14:paraId="550BFD48" w14:textId="77777777" w:rsidR="0057410C" w:rsidRPr="001F4D7D" w:rsidRDefault="0057410C" w:rsidP="00B41FD5">
      <w:pPr>
        <w:pStyle w:val="InformationBox"/>
        <w:spacing w:before="0" w:after="0" w:line="276" w:lineRule="auto"/>
        <w:ind w:left="0"/>
      </w:pPr>
      <w:r w:rsidRPr="001F4D7D">
        <w:lastRenderedPageBreak/>
        <w:t xml:space="preserve">For example, the </w:t>
      </w:r>
      <w:r w:rsidRPr="001F4D7D">
        <w:rPr>
          <w:b/>
          <w:bCs/>
        </w:rPr>
        <w:t>Canadian Revenue Agency</w:t>
      </w:r>
      <w:r w:rsidRPr="001F4D7D">
        <w:t xml:space="preserve"> provides copies of all its forms and publications in an accessible format </w:t>
      </w:r>
      <w:hyperlink r:id="rId45" w:history="1">
        <w:r w:rsidRPr="001F4D7D">
          <w:rPr>
            <w:rStyle w:val="Hyperlink"/>
            <w:rFonts w:cs="Utsaah"/>
          </w:rPr>
          <w:t>on request</w:t>
        </w:r>
      </w:hyperlink>
      <w:r w:rsidRPr="001F4D7D">
        <w:t xml:space="preserve">. </w:t>
      </w:r>
    </w:p>
    <w:p w14:paraId="12968DBC" w14:textId="77777777" w:rsidR="009039EC" w:rsidRPr="001F4D7D" w:rsidRDefault="009039EC" w:rsidP="00B41FD5">
      <w:pPr>
        <w:spacing w:before="0" w:after="0" w:line="276" w:lineRule="auto"/>
        <w:rPr>
          <w:lang w:val="en-CA"/>
        </w:rPr>
      </w:pPr>
    </w:p>
    <w:p w14:paraId="0E78484D" w14:textId="77777777" w:rsidR="009039EC" w:rsidRPr="001F4D7D" w:rsidRDefault="0057410C" w:rsidP="00B41FD5">
      <w:pPr>
        <w:spacing w:before="0" w:after="0" w:line="276" w:lineRule="auto"/>
        <w:rPr>
          <w:lang w:val="en-CA"/>
        </w:rPr>
      </w:pPr>
      <w:r w:rsidRPr="001F4D7D">
        <w:rPr>
          <w:lang w:val="en-CA"/>
        </w:rPr>
        <w:t>If the form you need is not available in an accessible format, then speak with an employee or manager to determine how the government organization can accommodate you. If the employee or manager is reluctant or refuses to accommodate you, you can remind them that they have a duty</w:t>
      </w:r>
      <w:r w:rsidR="00335FEB" w:rsidRPr="001F4D7D">
        <w:rPr>
          <w:lang w:val="en-CA"/>
        </w:rPr>
        <w:t xml:space="preserve"> to accommodate you</w:t>
      </w:r>
      <w:r w:rsidRPr="001F4D7D">
        <w:rPr>
          <w:lang w:val="en-CA"/>
        </w:rPr>
        <w:t>.</w:t>
      </w:r>
    </w:p>
    <w:p w14:paraId="6B98D535" w14:textId="77777777" w:rsidR="009039EC" w:rsidRPr="001F4D7D" w:rsidRDefault="009039EC" w:rsidP="00B41FD5">
      <w:pPr>
        <w:spacing w:before="0" w:after="0" w:line="276" w:lineRule="auto"/>
        <w:rPr>
          <w:lang w:val="en-CA"/>
        </w:rPr>
      </w:pPr>
    </w:p>
    <w:p w14:paraId="0914F5E4" w14:textId="40605FE6" w:rsidR="00945636" w:rsidRPr="001F4D7D" w:rsidRDefault="00945636" w:rsidP="00B41FD5">
      <w:pPr>
        <w:spacing w:before="0" w:after="0" w:line="276" w:lineRule="auto"/>
        <w:rPr>
          <w:lang w:val="en-CA"/>
        </w:rPr>
      </w:pPr>
      <w:r>
        <w:rPr>
          <w:lang w:val="en-CA"/>
        </w:rPr>
        <w:t>T</w:t>
      </w:r>
      <w:r w:rsidRPr="001F4D7D">
        <w:rPr>
          <w:lang w:val="en-CA"/>
        </w:rPr>
        <w:t>o learn how to self-advocate in scenarios when you require accessible forms</w:t>
      </w:r>
      <w:r w:rsidR="00CA5598">
        <w:rPr>
          <w:lang w:val="en-CA"/>
        </w:rPr>
        <w:t xml:space="preserve">, </w:t>
      </w:r>
      <w:hyperlink r:id="rId46" w:history="1">
        <w:r w:rsidR="00CA5598" w:rsidRPr="001C1708">
          <w:rPr>
            <w:rStyle w:val="Hyperlink"/>
            <w:lang w:val="en-CA"/>
          </w:rPr>
          <w:t>watch the public education videos</w:t>
        </w:r>
      </w:hyperlink>
      <w:r>
        <w:rPr>
          <w:lang w:val="en-CA"/>
        </w:rPr>
        <w:t xml:space="preserve"> </w:t>
      </w:r>
      <w:r w:rsidR="00CA5598" w:rsidRPr="00CA5598">
        <w:rPr>
          <w:lang w:val="en-CA"/>
        </w:rPr>
        <w:t>on the Know Your Rights website.</w:t>
      </w:r>
    </w:p>
    <w:p w14:paraId="5511E7FB" w14:textId="77777777" w:rsidR="007B20D5" w:rsidRPr="001F4D7D" w:rsidRDefault="007B20D5" w:rsidP="00B41FD5">
      <w:pPr>
        <w:spacing w:before="0" w:after="0" w:line="276" w:lineRule="auto"/>
        <w:rPr>
          <w:lang w:val="en-CA"/>
        </w:rPr>
      </w:pPr>
    </w:p>
    <w:p w14:paraId="3A87DF52" w14:textId="3CB83B33" w:rsidR="0057410C" w:rsidRPr="001F4D7D" w:rsidRDefault="0057410C" w:rsidP="00B41FD5">
      <w:pPr>
        <w:pStyle w:val="QuestionTitle"/>
        <w:spacing w:before="0" w:after="0" w:line="276" w:lineRule="auto"/>
      </w:pPr>
      <w:bookmarkStart w:id="44" w:name="_Toc185594719"/>
      <w:r w:rsidRPr="001F4D7D">
        <w:t xml:space="preserve">Q: </w:t>
      </w:r>
      <w:r w:rsidR="00A65B17" w:rsidRPr="001F4D7D">
        <w:t>When attending government offices, I often encounter queues that are inaccessible. For example, a “take-a-number” system or an inaudible screen that indicates who is next in line. What can I do?</w:t>
      </w:r>
      <w:bookmarkEnd w:id="44"/>
    </w:p>
    <w:p w14:paraId="46FB957F" w14:textId="77777777" w:rsidR="009039EC" w:rsidRPr="001F4D7D" w:rsidRDefault="0057410C" w:rsidP="00B41FD5">
      <w:pPr>
        <w:spacing w:before="0" w:after="0" w:line="276" w:lineRule="auto"/>
        <w:rPr>
          <w:lang w:val="en-CA"/>
        </w:rPr>
      </w:pPr>
      <w:r w:rsidRPr="001F4D7D">
        <w:rPr>
          <w:rFonts w:cs="Utsaah"/>
          <w:b/>
          <w:lang w:val="en-CA"/>
        </w:rPr>
        <w:t>A</w:t>
      </w:r>
      <w:r w:rsidRPr="001F4D7D">
        <w:rPr>
          <w:rFonts w:cs="Utsaah"/>
          <w:lang w:val="en-CA"/>
        </w:rPr>
        <w:t xml:space="preserve">: </w:t>
      </w:r>
      <w:r w:rsidRPr="001F4D7D">
        <w:rPr>
          <w:lang w:val="en-CA"/>
        </w:rPr>
        <w:t xml:space="preserve">Unfortunately, there is currently no legal obligation for government </w:t>
      </w:r>
      <w:r w:rsidR="00A65B17" w:rsidRPr="001F4D7D">
        <w:rPr>
          <w:lang w:val="en-CA"/>
        </w:rPr>
        <w:t>offices</w:t>
      </w:r>
      <w:r w:rsidRPr="001F4D7D">
        <w:rPr>
          <w:lang w:val="en-CA"/>
        </w:rPr>
        <w:t xml:space="preserve"> to ensure that their queues are accessible. That said, businesses and other organizations are still legally obligated to accommodate you up to the point of undue hardship.  </w:t>
      </w:r>
    </w:p>
    <w:p w14:paraId="52269FFA" w14:textId="77777777" w:rsidR="009039EC" w:rsidRPr="001F4D7D" w:rsidRDefault="009039EC" w:rsidP="00B41FD5">
      <w:pPr>
        <w:spacing w:before="0" w:after="0" w:line="276" w:lineRule="auto"/>
        <w:rPr>
          <w:lang w:val="en-CA"/>
        </w:rPr>
      </w:pPr>
    </w:p>
    <w:p w14:paraId="2F904F72" w14:textId="77777777" w:rsidR="009039EC" w:rsidRPr="001F4D7D" w:rsidRDefault="0057410C" w:rsidP="00B41FD5">
      <w:pPr>
        <w:spacing w:before="0" w:after="0" w:line="276" w:lineRule="auto"/>
        <w:rPr>
          <w:lang w:val="en-CA"/>
        </w:rPr>
      </w:pPr>
      <w:r w:rsidRPr="001F4D7D">
        <w:rPr>
          <w:lang w:val="en-CA"/>
        </w:rPr>
        <w:t xml:space="preserve">If you encounter an inaccessible queue, you should approach an employee or manager for assistance. </w:t>
      </w:r>
      <w:r w:rsidRPr="001F4D7D">
        <w:rPr>
          <w:rFonts w:cs="Utsaah"/>
          <w:lang w:val="en-CA"/>
        </w:rPr>
        <w:t xml:space="preserve">When you speak with an employee or manager, explain how the queue is inaccessible or unsafe for you and explain what kind of assistance you require in as much detail as possible. For example, ask an employee to notify you when your number is called or ask an employee to guide you through a queue. </w:t>
      </w:r>
    </w:p>
    <w:p w14:paraId="373FE9BF" w14:textId="77777777" w:rsidR="009039EC" w:rsidRPr="001F4D7D" w:rsidRDefault="009039EC" w:rsidP="00B41FD5">
      <w:pPr>
        <w:spacing w:before="0" w:after="0" w:line="276" w:lineRule="auto"/>
        <w:rPr>
          <w:lang w:val="en-CA"/>
        </w:rPr>
      </w:pPr>
    </w:p>
    <w:p w14:paraId="7EC849D2" w14:textId="77777777" w:rsidR="009039EC" w:rsidRPr="001F4D7D" w:rsidRDefault="0057410C" w:rsidP="00B41FD5">
      <w:pPr>
        <w:spacing w:before="0" w:after="0" w:line="276" w:lineRule="auto"/>
        <w:rPr>
          <w:lang w:val="en-CA"/>
        </w:rPr>
      </w:pPr>
      <w:r w:rsidRPr="001F4D7D">
        <w:rPr>
          <w:rFonts w:cs="Utsaah"/>
          <w:lang w:val="en-CA"/>
        </w:rPr>
        <w:t xml:space="preserve">When you disclose your disability to an employee, you trigger that organization’s legal duty to accommodate you to the point of undue hardship. </w:t>
      </w:r>
    </w:p>
    <w:p w14:paraId="749F581F" w14:textId="77777777" w:rsidR="009039EC" w:rsidRPr="001F4D7D" w:rsidRDefault="009039EC" w:rsidP="00B41FD5">
      <w:pPr>
        <w:spacing w:before="0" w:after="0" w:line="276" w:lineRule="auto"/>
        <w:rPr>
          <w:lang w:val="en-CA"/>
        </w:rPr>
      </w:pPr>
    </w:p>
    <w:p w14:paraId="4CA3F1B5" w14:textId="77777777" w:rsidR="009039EC" w:rsidRPr="001F4D7D" w:rsidRDefault="0057410C" w:rsidP="00B41FD5">
      <w:pPr>
        <w:spacing w:before="0" w:after="0" w:line="276" w:lineRule="auto"/>
        <w:rPr>
          <w:lang w:val="en-CA"/>
        </w:rPr>
      </w:pPr>
      <w:r w:rsidRPr="001F4D7D">
        <w:rPr>
          <w:lang w:val="en-CA"/>
        </w:rPr>
        <w:t xml:space="preserve">If the employee or manager is reluctant or refuses to accommodate you, you can remind them that they have a duty to </w:t>
      </w:r>
      <w:r w:rsidR="00335FEB" w:rsidRPr="001F4D7D">
        <w:rPr>
          <w:lang w:val="en-CA"/>
        </w:rPr>
        <w:t xml:space="preserve">accommodate you. </w:t>
      </w:r>
    </w:p>
    <w:p w14:paraId="6E04B2B7" w14:textId="77777777" w:rsidR="009039EC" w:rsidRPr="001F4D7D" w:rsidRDefault="009039EC" w:rsidP="00B41FD5">
      <w:pPr>
        <w:spacing w:before="0" w:after="0" w:line="276" w:lineRule="auto"/>
        <w:rPr>
          <w:lang w:val="en-CA"/>
        </w:rPr>
      </w:pPr>
    </w:p>
    <w:p w14:paraId="7E411562" w14:textId="77777777" w:rsidR="009039EC" w:rsidRPr="001F4D7D" w:rsidRDefault="0057410C" w:rsidP="00B41FD5">
      <w:pPr>
        <w:spacing w:before="0" w:after="0" w:line="276" w:lineRule="auto"/>
        <w:rPr>
          <w:lang w:val="en-CA"/>
        </w:rPr>
      </w:pPr>
      <w:r w:rsidRPr="001F4D7D">
        <w:rPr>
          <w:rFonts w:cs="Utsaah"/>
          <w:lang w:val="en-CA"/>
        </w:rPr>
        <w:t xml:space="preserve">If this does not help, you can gradually escalate your complaint – for example, to a manager or supervisor and then to an official complaint process.  </w:t>
      </w:r>
    </w:p>
    <w:p w14:paraId="69C5F575" w14:textId="77777777" w:rsidR="009039EC" w:rsidRPr="001F4D7D" w:rsidRDefault="009039EC" w:rsidP="00B41FD5">
      <w:pPr>
        <w:spacing w:before="0" w:after="0" w:line="276" w:lineRule="auto"/>
        <w:rPr>
          <w:lang w:val="en-CA"/>
        </w:rPr>
      </w:pPr>
    </w:p>
    <w:p w14:paraId="113EEC81" w14:textId="21DE5740" w:rsidR="00C66652" w:rsidRPr="001F4D7D" w:rsidRDefault="0057410C" w:rsidP="00B41FD5">
      <w:pPr>
        <w:spacing w:before="0" w:after="0" w:line="276" w:lineRule="auto"/>
        <w:rPr>
          <w:lang w:val="en-CA"/>
        </w:rPr>
      </w:pPr>
      <w:r w:rsidRPr="001F4D7D">
        <w:rPr>
          <w:lang w:val="en-CA"/>
        </w:rPr>
        <w:t>If your concerns are still not addressed</w:t>
      </w:r>
      <w:r w:rsidR="00C66652" w:rsidRPr="001F4D7D">
        <w:rPr>
          <w:lang w:val="en-CA"/>
        </w:rPr>
        <w:t xml:space="preserve">, you can contact the </w:t>
      </w:r>
      <w:hyperlink r:id="rId47" w:history="1">
        <w:r w:rsidR="00C66652" w:rsidRPr="001F4D7D">
          <w:rPr>
            <w:rStyle w:val="Hyperlink"/>
            <w:lang w:val="en-CA"/>
          </w:rPr>
          <w:t>Alberta Human Rights Commission</w:t>
        </w:r>
      </w:hyperlink>
      <w:r w:rsidR="00C66652" w:rsidRPr="001F4D7D">
        <w:rPr>
          <w:lang w:val="en-CA"/>
        </w:rPr>
        <w:t xml:space="preserve"> or consider consulting a lawyer to see what options you have.</w:t>
      </w:r>
    </w:p>
    <w:p w14:paraId="1A3C2B78" w14:textId="77777777" w:rsidR="007B20D5" w:rsidRPr="001F4D7D" w:rsidRDefault="007B20D5" w:rsidP="00B41FD5">
      <w:pPr>
        <w:spacing w:before="0" w:after="0" w:line="276" w:lineRule="auto"/>
        <w:rPr>
          <w:lang w:val="en-CA"/>
        </w:rPr>
      </w:pPr>
    </w:p>
    <w:p w14:paraId="1642EDC4" w14:textId="18A8728B" w:rsidR="00A65B17" w:rsidRPr="001F4D7D" w:rsidRDefault="00A65B17" w:rsidP="00B41FD5">
      <w:pPr>
        <w:pStyle w:val="QuestionTitle"/>
        <w:spacing w:before="0" w:after="0" w:line="276" w:lineRule="auto"/>
      </w:pPr>
      <w:bookmarkStart w:id="45" w:name="_Toc185594720"/>
      <w:r w:rsidRPr="001F4D7D">
        <w:t>Q:  Due to my sight loss, I'm having trouble navigating government websites and accessing online services. What can I do?</w:t>
      </w:r>
      <w:bookmarkEnd w:id="45"/>
    </w:p>
    <w:p w14:paraId="20A825B0" w14:textId="77777777" w:rsidR="00A65B17" w:rsidRPr="001F4D7D" w:rsidRDefault="00A65B17" w:rsidP="00B41FD5">
      <w:pPr>
        <w:spacing w:before="0" w:after="0" w:line="276" w:lineRule="auto"/>
        <w:rPr>
          <w:lang w:val="en-CA"/>
        </w:rPr>
      </w:pPr>
      <w:r w:rsidRPr="001F4D7D">
        <w:rPr>
          <w:b/>
          <w:lang w:val="en-CA"/>
        </w:rPr>
        <w:t>A</w:t>
      </w:r>
      <w:r w:rsidRPr="001F4D7D">
        <w:rPr>
          <w:lang w:val="en-CA"/>
        </w:rPr>
        <w:t>:</w:t>
      </w:r>
      <w:r w:rsidRPr="001F4D7D">
        <w:rPr>
          <w:b/>
          <w:lang w:val="en-CA"/>
        </w:rPr>
        <w:t xml:space="preserve"> </w:t>
      </w:r>
      <w:r w:rsidRPr="001F4D7D">
        <w:rPr>
          <w:lang w:val="en-CA"/>
        </w:rPr>
        <w:t xml:space="preserve">Consider contacting a customer service representative of the government organization by telephone. </w:t>
      </w:r>
    </w:p>
    <w:p w14:paraId="36D44836" w14:textId="77777777" w:rsidR="00622A15" w:rsidRPr="001F4D7D" w:rsidRDefault="00622A15" w:rsidP="00B41FD5">
      <w:pPr>
        <w:spacing w:before="0" w:after="0" w:line="276" w:lineRule="auto"/>
        <w:rPr>
          <w:lang w:val="en-CA"/>
        </w:rPr>
      </w:pPr>
    </w:p>
    <w:p w14:paraId="353E5A18" w14:textId="77777777" w:rsidR="008562EC" w:rsidRDefault="008562EC" w:rsidP="00B41FD5">
      <w:pPr>
        <w:pStyle w:val="InformationBox"/>
        <w:spacing w:before="0" w:after="0" w:line="276" w:lineRule="auto"/>
        <w:ind w:left="0"/>
        <w:rPr>
          <w:rFonts w:cs="Utsaah"/>
        </w:rPr>
      </w:pPr>
      <w:r w:rsidRPr="001F4D7D">
        <w:rPr>
          <w:rFonts w:cs="Utsaah"/>
        </w:rPr>
        <w:t xml:space="preserve">For example, there is an </w:t>
      </w:r>
      <w:hyperlink r:id="rId48" w:history="1">
        <w:r w:rsidRPr="001F4D7D">
          <w:rPr>
            <w:rStyle w:val="Hyperlink"/>
            <w:rFonts w:cs="Utsaah"/>
          </w:rPr>
          <w:t>Alberta Government Directory</w:t>
        </w:r>
      </w:hyperlink>
      <w:r w:rsidRPr="001F4D7D">
        <w:rPr>
          <w:rFonts w:cs="Utsaah"/>
        </w:rPr>
        <w:t xml:space="preserve"> available online and all </w:t>
      </w:r>
      <w:hyperlink r:id="rId49" w:history="1">
        <w:r w:rsidRPr="001F4D7D">
          <w:rPr>
            <w:rStyle w:val="Hyperlink"/>
            <w:rFonts w:cs="Utsaah"/>
          </w:rPr>
          <w:t>Service Canada locations</w:t>
        </w:r>
      </w:hyperlink>
      <w:r w:rsidRPr="001F4D7D">
        <w:rPr>
          <w:rFonts w:cs="Utsaah"/>
        </w:rPr>
        <w:t xml:space="preserve"> can also be found online. </w:t>
      </w:r>
    </w:p>
    <w:p w14:paraId="12DB6D2E" w14:textId="77777777" w:rsidR="00C35E74" w:rsidRPr="001F4D7D" w:rsidRDefault="00C35E74" w:rsidP="00B41FD5">
      <w:pPr>
        <w:pStyle w:val="InformationBox"/>
        <w:spacing w:before="0" w:after="0" w:line="276" w:lineRule="auto"/>
        <w:ind w:left="0"/>
        <w:rPr>
          <w:rFonts w:cs="Utsaah"/>
        </w:rPr>
      </w:pPr>
    </w:p>
    <w:p w14:paraId="34130A42" w14:textId="77777777" w:rsidR="008562EC" w:rsidRPr="001F4D7D" w:rsidRDefault="008562EC" w:rsidP="00B41FD5">
      <w:pPr>
        <w:pStyle w:val="InformationBox"/>
        <w:spacing w:before="0" w:after="0" w:line="276" w:lineRule="auto"/>
        <w:ind w:left="0"/>
        <w:rPr>
          <w:rFonts w:cs="Utsaah"/>
        </w:rPr>
      </w:pPr>
      <w:r w:rsidRPr="001F4D7D">
        <w:t xml:space="preserve">For help with municipal issues, you can </w:t>
      </w:r>
      <w:r w:rsidRPr="001F4D7D">
        <w:rPr>
          <w:rFonts w:cs="Utsaah"/>
        </w:rPr>
        <w:t>contact your city clerk's office or municipality. Many cities and towns have a person responsible for accessibility who can assist you.</w:t>
      </w:r>
    </w:p>
    <w:p w14:paraId="7A591AF3" w14:textId="77777777" w:rsidR="009039EC" w:rsidRPr="001F4D7D" w:rsidRDefault="009039EC" w:rsidP="00B41FD5">
      <w:pPr>
        <w:spacing w:before="0" w:after="0" w:line="276" w:lineRule="auto"/>
        <w:rPr>
          <w:lang w:val="en-CA"/>
        </w:rPr>
      </w:pPr>
    </w:p>
    <w:p w14:paraId="5984E5EB" w14:textId="77777777" w:rsidR="009039EC" w:rsidRPr="001F4D7D" w:rsidRDefault="00A65B17" w:rsidP="00B41FD5">
      <w:pPr>
        <w:spacing w:before="0" w:after="0" w:line="276" w:lineRule="auto"/>
        <w:rPr>
          <w:lang w:val="en-CA"/>
        </w:rPr>
      </w:pPr>
      <w:r w:rsidRPr="001F4D7D">
        <w:rPr>
          <w:lang w:val="en-CA"/>
        </w:rPr>
        <w:t xml:space="preserve">When you speak with a customer service representative, explain that you are having trouble navigating a government website (or accessing an online service) because of your sight loss. Explain what assistance you require in as much detail as possible. When you disclose your disability to a customer service representative, you trigger that government organization’s legal duty to accommodate you to the point of undue hardship. </w:t>
      </w:r>
    </w:p>
    <w:p w14:paraId="63BE3225" w14:textId="77777777" w:rsidR="009039EC" w:rsidRPr="001F4D7D" w:rsidRDefault="009039EC" w:rsidP="00B41FD5">
      <w:pPr>
        <w:spacing w:before="0" w:after="0" w:line="276" w:lineRule="auto"/>
        <w:rPr>
          <w:lang w:val="en-CA"/>
        </w:rPr>
      </w:pPr>
    </w:p>
    <w:p w14:paraId="67ED9A5C" w14:textId="77777777" w:rsidR="009039EC" w:rsidRPr="001F4D7D" w:rsidRDefault="00A65B17" w:rsidP="00B41FD5">
      <w:pPr>
        <w:spacing w:before="0" w:after="0" w:line="276" w:lineRule="auto"/>
        <w:rPr>
          <w:lang w:val="en-CA"/>
        </w:rPr>
      </w:pPr>
      <w:r w:rsidRPr="001F4D7D">
        <w:rPr>
          <w:lang w:val="en-CA"/>
        </w:rPr>
        <w:t xml:space="preserve">If the representative is reluctant or refuses to accommodate you, you can remind them that they have a duty to </w:t>
      </w:r>
      <w:r w:rsidR="002244CD" w:rsidRPr="001F4D7D">
        <w:rPr>
          <w:lang w:val="en-CA"/>
        </w:rPr>
        <w:t xml:space="preserve">accommodate you. </w:t>
      </w:r>
      <w:r w:rsidRPr="001F4D7D">
        <w:rPr>
          <w:lang w:val="en-CA"/>
        </w:rPr>
        <w:t xml:space="preserve"> </w:t>
      </w:r>
    </w:p>
    <w:p w14:paraId="56DEE757" w14:textId="77777777" w:rsidR="009039EC" w:rsidRPr="001F4D7D" w:rsidRDefault="009039EC" w:rsidP="00B41FD5">
      <w:pPr>
        <w:spacing w:before="0" w:after="0" w:line="276" w:lineRule="auto"/>
        <w:rPr>
          <w:lang w:val="en-CA"/>
        </w:rPr>
      </w:pPr>
    </w:p>
    <w:p w14:paraId="0B8F4BA2" w14:textId="77777777" w:rsidR="009039EC" w:rsidRPr="001F4D7D" w:rsidRDefault="00A65B17" w:rsidP="00B41FD5">
      <w:pPr>
        <w:spacing w:before="0" w:after="0" w:line="276" w:lineRule="auto"/>
        <w:rPr>
          <w:lang w:val="en-CA"/>
        </w:rPr>
      </w:pPr>
      <w:r w:rsidRPr="001F4D7D">
        <w:rPr>
          <w:lang w:val="en-CA"/>
        </w:rPr>
        <w:t xml:space="preserve">If this does not help, you can gradually escalate your complaint – for example, to a manager or supervisor and then to an official complaint process.  </w:t>
      </w:r>
    </w:p>
    <w:p w14:paraId="487C5211" w14:textId="77777777" w:rsidR="009039EC" w:rsidRPr="001F4D7D" w:rsidRDefault="009039EC" w:rsidP="00B41FD5">
      <w:pPr>
        <w:spacing w:before="0" w:after="0" w:line="276" w:lineRule="auto"/>
        <w:rPr>
          <w:lang w:val="en-CA"/>
        </w:rPr>
      </w:pPr>
    </w:p>
    <w:p w14:paraId="65F2F028" w14:textId="13553FC6" w:rsidR="00A65B17" w:rsidRPr="001F4D7D" w:rsidRDefault="00A65B17" w:rsidP="00B41FD5">
      <w:pPr>
        <w:spacing w:before="0" w:after="0" w:line="276" w:lineRule="auto"/>
        <w:rPr>
          <w:lang w:val="en-CA"/>
        </w:rPr>
      </w:pPr>
      <w:r w:rsidRPr="001F4D7D">
        <w:rPr>
          <w:lang w:val="en-CA"/>
        </w:rPr>
        <w:t>If your concerns are still not addressed</w:t>
      </w:r>
      <w:r w:rsidR="002020C7" w:rsidRPr="001F4D7D">
        <w:rPr>
          <w:lang w:val="en-CA"/>
        </w:rPr>
        <w:t xml:space="preserve">, </w:t>
      </w:r>
      <w:r w:rsidR="00EA61CC" w:rsidRPr="001F4D7D">
        <w:rPr>
          <w:lang w:val="en-CA"/>
        </w:rPr>
        <w:t xml:space="preserve">you can contact the </w:t>
      </w:r>
      <w:hyperlink r:id="rId50" w:history="1">
        <w:r w:rsidR="00EA61CC" w:rsidRPr="001F4D7D">
          <w:rPr>
            <w:rStyle w:val="Hyperlink"/>
            <w:lang w:val="en-CA"/>
          </w:rPr>
          <w:t>Alberta Human Rights Commission</w:t>
        </w:r>
      </w:hyperlink>
      <w:r w:rsidR="00EA61CC" w:rsidRPr="001F4D7D">
        <w:rPr>
          <w:lang w:val="en-CA"/>
        </w:rPr>
        <w:t xml:space="preserve"> or consider consulting a lawyer to see what options you have.</w:t>
      </w:r>
    </w:p>
    <w:p w14:paraId="4C55ECEC" w14:textId="77777777" w:rsidR="00C74798" w:rsidRPr="001F4D7D" w:rsidRDefault="00C74798" w:rsidP="00B41FD5">
      <w:pPr>
        <w:spacing w:before="0" w:after="0"/>
        <w:rPr>
          <w:lang w:val="en-CA"/>
        </w:rPr>
      </w:pPr>
      <w:bookmarkStart w:id="46" w:name="_Toc20904423"/>
    </w:p>
    <w:p w14:paraId="4EBF3BC7" w14:textId="3325CDD3" w:rsidR="00211984" w:rsidRPr="001F4D7D" w:rsidRDefault="00211984" w:rsidP="00B41FD5">
      <w:pPr>
        <w:pStyle w:val="QuestionTitle"/>
        <w:spacing w:before="0" w:after="0" w:line="276" w:lineRule="auto"/>
      </w:pPr>
      <w:bookmarkStart w:id="47" w:name="_Toc185594721"/>
      <w:r w:rsidRPr="001F4D7D">
        <w:t xml:space="preserve">Q: Sometimes I’m asked by a business to provide a piece of valid, government-issued identification. I don't have a driver's </w:t>
      </w:r>
      <w:r w:rsidR="007B20D5" w:rsidRPr="001F4D7D">
        <w:t>licence,</w:t>
      </w:r>
      <w:r w:rsidRPr="001F4D7D">
        <w:t xml:space="preserve"> and I don’t want to carry around my passport. What can I do?</w:t>
      </w:r>
      <w:bookmarkEnd w:id="46"/>
      <w:bookmarkEnd w:id="47"/>
    </w:p>
    <w:p w14:paraId="5F566EBB" w14:textId="77777777" w:rsidR="009039EC" w:rsidRPr="001F4D7D" w:rsidRDefault="00211984" w:rsidP="00B41FD5">
      <w:pPr>
        <w:spacing w:before="0" w:after="0" w:line="276" w:lineRule="auto"/>
        <w:rPr>
          <w:rFonts w:cs="Utsaah"/>
          <w:lang w:val="en-CA"/>
        </w:rPr>
      </w:pPr>
      <w:r w:rsidRPr="001F4D7D">
        <w:rPr>
          <w:rFonts w:cs="Utsaah"/>
          <w:b/>
          <w:lang w:val="en-CA"/>
        </w:rPr>
        <w:t>A</w:t>
      </w:r>
      <w:r w:rsidRPr="001F4D7D">
        <w:rPr>
          <w:rFonts w:cs="Utsaah"/>
          <w:lang w:val="en-CA"/>
        </w:rPr>
        <w:t>:</w:t>
      </w:r>
      <w:r w:rsidRPr="001F4D7D">
        <w:rPr>
          <w:rFonts w:cs="Utsaah"/>
          <w:b/>
          <w:lang w:val="en-CA"/>
        </w:rPr>
        <w:t xml:space="preserve"> </w:t>
      </w:r>
      <w:r w:rsidRPr="001F4D7D">
        <w:rPr>
          <w:rFonts w:cs="Utsaah"/>
          <w:bCs/>
          <w:lang w:val="en-CA"/>
        </w:rPr>
        <w:t xml:space="preserve">Consider </w:t>
      </w:r>
      <w:r w:rsidRPr="001F4D7D">
        <w:rPr>
          <w:rFonts w:cs="Utsaah"/>
          <w:lang w:val="en-CA"/>
        </w:rPr>
        <w:t>getting</w:t>
      </w:r>
      <w:r w:rsidR="0077387E" w:rsidRPr="001F4D7D">
        <w:rPr>
          <w:rFonts w:cs="Utsaah"/>
          <w:lang w:val="en-CA"/>
        </w:rPr>
        <w:t xml:space="preserve"> a</w:t>
      </w:r>
      <w:r w:rsidR="00162C26" w:rsidRPr="001F4D7D">
        <w:rPr>
          <w:lang w:val="en-CA"/>
        </w:rPr>
        <w:t xml:space="preserve">n </w:t>
      </w:r>
      <w:hyperlink r:id="rId51" w:history="1">
        <w:r w:rsidR="00162C26" w:rsidRPr="001F4D7D">
          <w:rPr>
            <w:rStyle w:val="Hyperlink"/>
            <w:lang w:val="en-CA"/>
          </w:rPr>
          <w:t>Alberta ID card</w:t>
        </w:r>
      </w:hyperlink>
      <w:r w:rsidR="008D26F0" w:rsidRPr="001F4D7D">
        <w:rPr>
          <w:rFonts w:cs="Utsaah"/>
          <w:lang w:val="en-CA"/>
        </w:rPr>
        <w:t>.</w:t>
      </w:r>
      <w:r w:rsidRPr="001F4D7D">
        <w:rPr>
          <w:rFonts w:cs="Utsaah"/>
          <w:lang w:val="en-CA"/>
        </w:rPr>
        <w:t xml:space="preserve"> The </w:t>
      </w:r>
      <w:r w:rsidR="00162C26" w:rsidRPr="001F4D7D">
        <w:rPr>
          <w:rFonts w:cs="Utsaah"/>
          <w:lang w:val="en-CA"/>
        </w:rPr>
        <w:t>Alberta</w:t>
      </w:r>
      <w:r w:rsidR="00471ADC" w:rsidRPr="001F4D7D">
        <w:rPr>
          <w:rFonts w:cs="Utsaah"/>
          <w:lang w:val="en-CA"/>
        </w:rPr>
        <w:t xml:space="preserve"> ID </w:t>
      </w:r>
      <w:r w:rsidR="008D26F0" w:rsidRPr="001F4D7D">
        <w:rPr>
          <w:rFonts w:cs="Utsaah"/>
          <w:lang w:val="en-CA"/>
        </w:rPr>
        <w:t xml:space="preserve">card is available for all </w:t>
      </w:r>
      <w:r w:rsidR="00162C26" w:rsidRPr="001F4D7D">
        <w:rPr>
          <w:rFonts w:cs="Utsaah"/>
          <w:lang w:val="en-CA"/>
        </w:rPr>
        <w:t>Alberta</w:t>
      </w:r>
      <w:r w:rsidR="008D26F0" w:rsidRPr="001F4D7D">
        <w:rPr>
          <w:rFonts w:cs="Utsaah"/>
          <w:lang w:val="en-CA"/>
        </w:rPr>
        <w:t xml:space="preserve"> </w:t>
      </w:r>
      <w:r w:rsidR="00E44C15" w:rsidRPr="001F4D7D">
        <w:rPr>
          <w:rFonts w:cs="Utsaah"/>
          <w:lang w:val="en-CA"/>
        </w:rPr>
        <w:t>residents over the age of 12</w:t>
      </w:r>
      <w:r w:rsidR="008D26F0" w:rsidRPr="001F4D7D">
        <w:rPr>
          <w:rFonts w:cs="Utsaah"/>
          <w:lang w:val="en-CA"/>
        </w:rPr>
        <w:t xml:space="preserve">, and can be obtained from any motor </w:t>
      </w:r>
      <w:r w:rsidR="00333CB7" w:rsidRPr="001F4D7D">
        <w:rPr>
          <w:rFonts w:cs="Utsaah"/>
          <w:lang w:val="en-CA"/>
        </w:rPr>
        <w:t>license</w:t>
      </w:r>
      <w:r w:rsidR="008D26F0" w:rsidRPr="001F4D7D">
        <w:rPr>
          <w:rFonts w:cs="Utsaah"/>
          <w:lang w:val="en-CA"/>
        </w:rPr>
        <w:t xml:space="preserve"> issuer</w:t>
      </w:r>
      <w:r w:rsidR="00EA61CC" w:rsidRPr="001F4D7D">
        <w:rPr>
          <w:rFonts w:cs="Utsaah"/>
          <w:lang w:val="en-CA"/>
        </w:rPr>
        <w:t xml:space="preserve"> or </w:t>
      </w:r>
      <w:r w:rsidR="00935EAC" w:rsidRPr="001F4D7D">
        <w:rPr>
          <w:rFonts w:cs="Utsaah"/>
          <w:lang w:val="en-CA"/>
        </w:rPr>
        <w:t>registry agent</w:t>
      </w:r>
      <w:r w:rsidR="008D26F0" w:rsidRPr="001F4D7D">
        <w:rPr>
          <w:rFonts w:cs="Utsaah"/>
          <w:lang w:val="en-CA"/>
        </w:rPr>
        <w:t xml:space="preserve">. The ID card </w:t>
      </w:r>
      <w:r w:rsidRPr="001F4D7D">
        <w:rPr>
          <w:rFonts w:cs="Utsaah"/>
          <w:lang w:val="en-CA"/>
        </w:rPr>
        <w:t xml:space="preserve">serves as official identification for people who don’t have a driver’s </w:t>
      </w:r>
      <w:r w:rsidR="00333CB7" w:rsidRPr="001F4D7D">
        <w:rPr>
          <w:rFonts w:cs="Utsaah"/>
          <w:lang w:val="en-CA"/>
        </w:rPr>
        <w:t>license</w:t>
      </w:r>
      <w:r w:rsidRPr="001F4D7D">
        <w:rPr>
          <w:rFonts w:cs="Utsaah"/>
          <w:lang w:val="en-CA"/>
        </w:rPr>
        <w:t xml:space="preserve">. </w:t>
      </w:r>
    </w:p>
    <w:p w14:paraId="486EC4BC" w14:textId="77777777" w:rsidR="009039EC" w:rsidRPr="001F4D7D" w:rsidRDefault="009039EC" w:rsidP="00B41FD5">
      <w:pPr>
        <w:spacing w:before="0" w:after="0" w:line="276" w:lineRule="auto"/>
        <w:rPr>
          <w:rFonts w:cs="Utsaah"/>
          <w:lang w:val="en-CA"/>
        </w:rPr>
      </w:pPr>
    </w:p>
    <w:p w14:paraId="38C1C758" w14:textId="77777777" w:rsidR="009039EC" w:rsidRPr="001F4D7D" w:rsidRDefault="00935EAC" w:rsidP="00B41FD5">
      <w:pPr>
        <w:spacing w:before="0" w:after="0" w:line="276" w:lineRule="auto"/>
        <w:rPr>
          <w:rFonts w:cs="Utsaah"/>
          <w:lang w:val="en-CA"/>
        </w:rPr>
      </w:pPr>
      <w:r w:rsidRPr="001F4D7D">
        <w:rPr>
          <w:rFonts w:cs="Utsaah"/>
          <w:lang w:val="en-CA"/>
        </w:rPr>
        <w:t>T</w:t>
      </w:r>
      <w:r w:rsidR="00C00A53" w:rsidRPr="001F4D7D">
        <w:rPr>
          <w:rFonts w:cs="Utsaah"/>
          <w:lang w:val="en-CA"/>
        </w:rPr>
        <w:t xml:space="preserve">he ID card </w:t>
      </w:r>
      <w:r w:rsidRPr="001F4D7D">
        <w:rPr>
          <w:rFonts w:cs="Utsaah"/>
          <w:lang w:val="en-CA"/>
        </w:rPr>
        <w:t xml:space="preserve">is </w:t>
      </w:r>
      <w:r w:rsidR="00C00A53" w:rsidRPr="001F4D7D">
        <w:rPr>
          <w:rFonts w:cs="Utsaah"/>
          <w:lang w:val="en-CA"/>
        </w:rPr>
        <w:t xml:space="preserve">valid for </w:t>
      </w:r>
      <w:r w:rsidRPr="001F4D7D">
        <w:rPr>
          <w:rFonts w:cs="Utsaah"/>
          <w:lang w:val="en-CA"/>
        </w:rPr>
        <w:t xml:space="preserve">one to </w:t>
      </w:r>
      <w:r w:rsidR="00C00A53" w:rsidRPr="001F4D7D">
        <w:rPr>
          <w:rFonts w:cs="Utsaah"/>
          <w:lang w:val="en-CA"/>
        </w:rPr>
        <w:t xml:space="preserve">five </w:t>
      </w:r>
      <w:r w:rsidRPr="001F4D7D">
        <w:rPr>
          <w:rFonts w:cs="Utsaah"/>
          <w:lang w:val="en-CA"/>
        </w:rPr>
        <w:t>years, and can be renewed online</w:t>
      </w:r>
      <w:r w:rsidR="00C00A53" w:rsidRPr="001F4D7D">
        <w:rPr>
          <w:rFonts w:cs="Utsaah"/>
          <w:lang w:val="en-CA"/>
        </w:rPr>
        <w:t>.</w:t>
      </w:r>
      <w:r w:rsidR="008D26F0" w:rsidRPr="001F4D7D">
        <w:rPr>
          <w:rFonts w:cs="Utsaah"/>
          <w:lang w:val="en-CA"/>
        </w:rPr>
        <w:t xml:space="preserve"> </w:t>
      </w:r>
      <w:bookmarkStart w:id="48" w:name="_Toc20904424"/>
    </w:p>
    <w:p w14:paraId="69C81DB7" w14:textId="77777777" w:rsidR="009039EC" w:rsidRPr="001F4D7D" w:rsidRDefault="009039EC" w:rsidP="00B41FD5">
      <w:pPr>
        <w:spacing w:before="0" w:after="0" w:line="276" w:lineRule="auto"/>
        <w:rPr>
          <w:rFonts w:cs="Utsaah"/>
          <w:lang w:val="en-CA"/>
        </w:rPr>
      </w:pPr>
    </w:p>
    <w:p w14:paraId="179C888F" w14:textId="7D095328" w:rsidR="008D26F0" w:rsidRPr="001F4D7D" w:rsidRDefault="008D26F0" w:rsidP="00B41FD5">
      <w:pPr>
        <w:spacing w:before="0" w:after="0" w:line="276" w:lineRule="auto"/>
        <w:rPr>
          <w:rFonts w:cs="Utsaah"/>
          <w:lang w:val="en-CA"/>
        </w:rPr>
      </w:pPr>
      <w:r w:rsidRPr="001F4D7D">
        <w:rPr>
          <w:rFonts w:cs="Utsaah"/>
          <w:lang w:val="en-CA"/>
        </w:rPr>
        <w:t xml:space="preserve">You may also consider getting a </w:t>
      </w:r>
      <w:hyperlink r:id="rId52" w:history="1">
        <w:r w:rsidRPr="001F4D7D">
          <w:rPr>
            <w:rStyle w:val="Hyperlink"/>
            <w:rFonts w:cs="Utsaah"/>
            <w:bCs/>
            <w:lang w:val="en-CA"/>
          </w:rPr>
          <w:t>CNIB Card</w:t>
        </w:r>
      </w:hyperlink>
      <w:r w:rsidRPr="001F4D7D">
        <w:rPr>
          <w:rFonts w:cs="Utsaah"/>
          <w:lang w:val="en-CA"/>
        </w:rPr>
        <w:t xml:space="preserve">. Depending on your municipality, a CNIB Card can provide you with benefits and discounts, and services from governments, businesses, and community partners. In some cases, a CNIB Card can be used as proof of disability for government programs and tax benefits. </w:t>
      </w:r>
    </w:p>
    <w:p w14:paraId="070EE916" w14:textId="77777777" w:rsidR="007B20D5" w:rsidRPr="001F4D7D" w:rsidRDefault="007B20D5" w:rsidP="00B41FD5">
      <w:pPr>
        <w:spacing w:before="0" w:after="0" w:line="276" w:lineRule="auto"/>
        <w:rPr>
          <w:rFonts w:cs="Utsaah"/>
          <w:lang w:val="en-CA"/>
        </w:rPr>
      </w:pPr>
    </w:p>
    <w:p w14:paraId="4DF643B4" w14:textId="1B5FD031" w:rsidR="00A65B17" w:rsidRPr="001F4D7D" w:rsidRDefault="00A65B17" w:rsidP="00B41FD5">
      <w:pPr>
        <w:pStyle w:val="Heading2"/>
        <w:spacing w:before="0" w:after="0" w:line="276" w:lineRule="auto"/>
      </w:pPr>
      <w:r w:rsidRPr="001F4D7D">
        <w:t>Hotels</w:t>
      </w:r>
    </w:p>
    <w:p w14:paraId="335FE2D2" w14:textId="77777777" w:rsidR="007B20D5" w:rsidRPr="001F4D7D" w:rsidRDefault="007B20D5" w:rsidP="00B41FD5">
      <w:pPr>
        <w:spacing w:before="0" w:after="0"/>
        <w:rPr>
          <w:lang w:val="en-CA"/>
        </w:rPr>
      </w:pPr>
    </w:p>
    <w:p w14:paraId="26014484" w14:textId="6210A391" w:rsidR="00A65B17" w:rsidRPr="001F4D7D" w:rsidRDefault="00A65B17" w:rsidP="00B41FD5">
      <w:pPr>
        <w:pStyle w:val="QuestionTitle"/>
        <w:spacing w:before="0" w:after="0" w:line="276" w:lineRule="auto"/>
      </w:pPr>
      <w:bookmarkStart w:id="49" w:name="_Toc185594722"/>
      <w:r w:rsidRPr="001F4D7D">
        <w:lastRenderedPageBreak/>
        <w:t>Q:  I rented a room in a motel. Once I arrived, they refused me the room because of my sight loss, citing safety concerns. They told me that if anything were to happen, it would be their responsibility. What can I do?</w:t>
      </w:r>
      <w:bookmarkEnd w:id="49"/>
    </w:p>
    <w:p w14:paraId="6666FD0F" w14:textId="536FABE2" w:rsidR="009039EC" w:rsidRPr="001F4D7D" w:rsidRDefault="00A65B17" w:rsidP="00B41FD5">
      <w:pPr>
        <w:spacing w:before="0" w:after="0" w:line="276" w:lineRule="auto"/>
        <w:rPr>
          <w:rFonts w:cs="Utsaah"/>
          <w:bCs/>
          <w:lang w:val="en-CA"/>
        </w:rPr>
      </w:pPr>
      <w:r w:rsidRPr="001F4D7D">
        <w:rPr>
          <w:rFonts w:cs="Utsaah"/>
          <w:b/>
          <w:lang w:val="en-CA"/>
        </w:rPr>
        <w:t xml:space="preserve">A:  </w:t>
      </w:r>
      <w:r w:rsidRPr="001F4D7D">
        <w:rPr>
          <w:rFonts w:cs="Utsaah"/>
          <w:bCs/>
          <w:lang w:val="en-CA"/>
        </w:rPr>
        <w:t xml:space="preserve">The Government of Alberta requires </w:t>
      </w:r>
      <w:hyperlink r:id="rId53" w:history="1">
        <w:r w:rsidRPr="001F4D7D">
          <w:rPr>
            <w:rStyle w:val="Hyperlink"/>
            <w:rFonts w:cs="Utsaah"/>
            <w:bCs/>
            <w:lang w:val="en-CA"/>
          </w:rPr>
          <w:t>reasonable access to motels, hotels and lodging accommodations</w:t>
        </w:r>
      </w:hyperlink>
      <w:r w:rsidRPr="001F4D7D">
        <w:rPr>
          <w:rFonts w:cs="Utsaah"/>
          <w:bCs/>
          <w:lang w:val="en-CA"/>
        </w:rPr>
        <w:t xml:space="preserve">. While there are limited exceptions, such as historical buildings which may be exempt, the Alberta Barrier-Free Design Guide and the </w:t>
      </w:r>
      <w:r w:rsidR="0097357C" w:rsidRPr="001F4D7D">
        <w:rPr>
          <w:rFonts w:cs="Utsaah"/>
          <w:bCs/>
          <w:lang w:val="en-CA"/>
        </w:rPr>
        <w:t>Alberta</w:t>
      </w:r>
      <w:r w:rsidRPr="001F4D7D">
        <w:rPr>
          <w:rFonts w:cs="Utsaah"/>
          <w:bCs/>
          <w:lang w:val="en-CA"/>
        </w:rPr>
        <w:t xml:space="preserve"> Building Code dictate a minimum standard for accessibility. Motels are obligated to provide accommodations for you, and assist you in your stay. Fear of liability is not a valid reason to refuse service. </w:t>
      </w:r>
    </w:p>
    <w:p w14:paraId="6575E2ED" w14:textId="77777777" w:rsidR="009039EC" w:rsidRPr="001F4D7D" w:rsidRDefault="009039EC" w:rsidP="00B41FD5">
      <w:pPr>
        <w:spacing w:before="0" w:after="0" w:line="276" w:lineRule="auto"/>
        <w:rPr>
          <w:rFonts w:cs="Utsaah"/>
          <w:bCs/>
          <w:lang w:val="en-CA"/>
        </w:rPr>
      </w:pPr>
    </w:p>
    <w:p w14:paraId="4B5E351F" w14:textId="18072728" w:rsidR="00A65B17" w:rsidRPr="001F4D7D" w:rsidRDefault="00A65B17" w:rsidP="00B41FD5">
      <w:pPr>
        <w:spacing w:before="0" w:after="0" w:line="276" w:lineRule="auto"/>
        <w:rPr>
          <w:rFonts w:cs="Utsaah"/>
          <w:bCs/>
          <w:lang w:val="en-CA"/>
        </w:rPr>
      </w:pPr>
      <w:r w:rsidRPr="001F4D7D">
        <w:rPr>
          <w:rFonts w:cs="Utsaah"/>
          <w:bCs/>
          <w:lang w:val="en-CA"/>
        </w:rPr>
        <w:t xml:space="preserve">If you are refused a room, contact the property manager or owner and inform them of the situation, and your right to fair treatment. If necessary, </w:t>
      </w:r>
      <w:r w:rsidRPr="001F4D7D">
        <w:rPr>
          <w:lang w:val="en-CA"/>
        </w:rPr>
        <w:t xml:space="preserve">contact the </w:t>
      </w:r>
      <w:hyperlink r:id="rId54" w:history="1">
        <w:r w:rsidRPr="001F4D7D">
          <w:rPr>
            <w:rStyle w:val="Hyperlink"/>
            <w:lang w:val="en-CA"/>
          </w:rPr>
          <w:t>Alberta Human Rights Commission</w:t>
        </w:r>
      </w:hyperlink>
      <w:r w:rsidRPr="001F4D7D">
        <w:rPr>
          <w:lang w:val="en-CA"/>
        </w:rPr>
        <w:t xml:space="preserve"> or consider consulting a lawyer to see what options you have.</w:t>
      </w:r>
    </w:p>
    <w:p w14:paraId="52CB4586" w14:textId="77777777" w:rsidR="007B20D5" w:rsidRPr="001F4D7D" w:rsidRDefault="007B20D5" w:rsidP="00B41FD5">
      <w:pPr>
        <w:spacing w:before="0" w:after="0" w:line="276" w:lineRule="auto"/>
        <w:rPr>
          <w:lang w:val="en-CA"/>
        </w:rPr>
      </w:pPr>
    </w:p>
    <w:p w14:paraId="50D3FACB" w14:textId="131A6907" w:rsidR="00A65B17" w:rsidRPr="001F4D7D" w:rsidRDefault="00A65B17" w:rsidP="00B41FD5">
      <w:pPr>
        <w:pStyle w:val="Heading2"/>
        <w:spacing w:before="0" w:after="0" w:line="276" w:lineRule="auto"/>
      </w:pPr>
      <w:r w:rsidRPr="001F4D7D">
        <w:t>Restaurants</w:t>
      </w:r>
    </w:p>
    <w:bookmarkEnd w:id="48"/>
    <w:p w14:paraId="66858A8B" w14:textId="77777777" w:rsidR="007B20D5" w:rsidRPr="001F4D7D" w:rsidRDefault="007B20D5" w:rsidP="00B41FD5">
      <w:pPr>
        <w:spacing w:before="0" w:after="0"/>
        <w:rPr>
          <w:lang w:val="en-CA"/>
        </w:rPr>
      </w:pPr>
    </w:p>
    <w:p w14:paraId="768C6407" w14:textId="5B36F5EE" w:rsidR="005C3590" w:rsidRPr="001F4D7D" w:rsidRDefault="005C3590" w:rsidP="00B41FD5">
      <w:pPr>
        <w:pStyle w:val="QuestionTitle"/>
        <w:spacing w:before="0" w:after="0" w:line="276" w:lineRule="auto"/>
      </w:pPr>
      <w:bookmarkStart w:id="50" w:name="_Toc185594723"/>
      <w:r w:rsidRPr="001F4D7D">
        <w:t>Q:  Often, when I go out to eat at a restaurant, the menu is not accessible. For example, the font is often too small. What can I do?</w:t>
      </w:r>
      <w:bookmarkEnd w:id="50"/>
    </w:p>
    <w:p w14:paraId="6AB48D55" w14:textId="77777777" w:rsidR="009039EC" w:rsidRPr="001F4D7D" w:rsidRDefault="005C3590" w:rsidP="00B41FD5">
      <w:pPr>
        <w:spacing w:before="0" w:after="0" w:line="276" w:lineRule="auto"/>
        <w:rPr>
          <w:rFonts w:cs="Utsaah"/>
          <w:b/>
          <w:lang w:val="en-CA"/>
        </w:rPr>
      </w:pPr>
      <w:r w:rsidRPr="001F4D7D">
        <w:rPr>
          <w:rFonts w:cs="Utsaah"/>
          <w:b/>
          <w:lang w:val="en-CA"/>
        </w:rPr>
        <w:t>A:</w:t>
      </w:r>
      <w:r w:rsidR="00394A26" w:rsidRPr="001F4D7D">
        <w:rPr>
          <w:rFonts w:cs="Utsaah"/>
          <w:b/>
          <w:lang w:val="en-CA"/>
        </w:rPr>
        <w:t xml:space="preserve"> </w:t>
      </w:r>
      <w:r w:rsidR="002020C7" w:rsidRPr="001F4D7D">
        <w:rPr>
          <w:lang w:val="en-CA"/>
        </w:rPr>
        <w:t>Explain to restaurant staff the assistance you require in as much detail as possible. When you disclose your disability to a server, you trigger the restaurant’s legal duty to accommodate you to the point of undue hardship.</w:t>
      </w:r>
    </w:p>
    <w:p w14:paraId="0BF199B4" w14:textId="77777777" w:rsidR="009039EC" w:rsidRPr="001F4D7D" w:rsidRDefault="009039EC" w:rsidP="00B41FD5">
      <w:pPr>
        <w:spacing w:before="0" w:after="0" w:line="276" w:lineRule="auto"/>
        <w:rPr>
          <w:rFonts w:cs="Utsaah"/>
          <w:b/>
          <w:lang w:val="en-CA"/>
        </w:rPr>
      </w:pPr>
    </w:p>
    <w:p w14:paraId="3D0955F5" w14:textId="77777777" w:rsidR="007459A6" w:rsidRDefault="00CE1CE2" w:rsidP="004A456F">
      <w:pPr>
        <w:spacing w:before="0" w:after="0" w:line="276" w:lineRule="auto"/>
        <w:rPr>
          <w:lang w:val="en-CA"/>
        </w:rPr>
      </w:pPr>
      <w:r w:rsidRPr="001F4D7D">
        <w:rPr>
          <w:rFonts w:cs="Utsaah"/>
          <w:lang w:val="en-CA"/>
        </w:rPr>
        <w:t>You can ask if the menu is available</w:t>
      </w:r>
      <w:r w:rsidR="002020C7" w:rsidRPr="001F4D7D">
        <w:rPr>
          <w:rFonts w:cs="Utsaah"/>
          <w:lang w:val="en-CA"/>
        </w:rPr>
        <w:t xml:space="preserve"> in an alternative format, such as electronically, </w:t>
      </w:r>
      <w:r w:rsidRPr="001F4D7D">
        <w:rPr>
          <w:rFonts w:cs="Utsaah"/>
          <w:lang w:val="en-CA"/>
        </w:rPr>
        <w:t xml:space="preserve">so that you can use </w:t>
      </w:r>
      <w:r w:rsidR="002020C7" w:rsidRPr="001F4D7D">
        <w:rPr>
          <w:rFonts w:cs="Utsaah"/>
          <w:lang w:val="en-CA"/>
        </w:rPr>
        <w:t>assistive technology to read the menu; or, you</w:t>
      </w:r>
      <w:r w:rsidR="00394A26" w:rsidRPr="001F4D7D">
        <w:rPr>
          <w:rFonts w:cs="Utsaah"/>
          <w:lang w:val="en-CA"/>
        </w:rPr>
        <w:t xml:space="preserve"> can</w:t>
      </w:r>
      <w:r w:rsidRPr="001F4D7D">
        <w:rPr>
          <w:rFonts w:cs="Utsaah"/>
          <w:lang w:val="en-CA"/>
        </w:rPr>
        <w:t xml:space="preserve"> </w:t>
      </w:r>
      <w:r w:rsidR="00394A26" w:rsidRPr="001F4D7D">
        <w:rPr>
          <w:rFonts w:cs="Utsaah"/>
          <w:lang w:val="en-CA"/>
        </w:rPr>
        <w:t>ask your server to read the menu for you.</w:t>
      </w:r>
      <w:r w:rsidR="007459A6">
        <w:rPr>
          <w:rFonts w:cs="Utsaah"/>
          <w:lang w:val="en-CA"/>
        </w:rPr>
        <w:t xml:space="preserve"> </w:t>
      </w:r>
      <w:r w:rsidR="0097357C" w:rsidRPr="001F4D7D">
        <w:rPr>
          <w:lang w:val="en-CA"/>
        </w:rPr>
        <w:t xml:space="preserve">If </w:t>
      </w:r>
      <w:r w:rsidR="002020C7" w:rsidRPr="001F4D7D">
        <w:rPr>
          <w:lang w:val="en-CA"/>
        </w:rPr>
        <w:t>restaurant staff do not</w:t>
      </w:r>
      <w:r w:rsidR="0097357C" w:rsidRPr="001F4D7D">
        <w:rPr>
          <w:lang w:val="en-CA"/>
        </w:rPr>
        <w:t xml:space="preserve"> accommodate you, you can remind them that they have a duty to </w:t>
      </w:r>
      <w:r w:rsidR="007B70BF" w:rsidRPr="001F4D7D">
        <w:rPr>
          <w:lang w:val="en-CA"/>
        </w:rPr>
        <w:t xml:space="preserve">accommodate you. </w:t>
      </w:r>
    </w:p>
    <w:p w14:paraId="1407AD1B" w14:textId="77777777" w:rsidR="007459A6" w:rsidRDefault="007459A6" w:rsidP="004A456F">
      <w:pPr>
        <w:spacing w:before="0" w:after="0" w:line="276" w:lineRule="auto"/>
        <w:rPr>
          <w:lang w:val="en-CA"/>
        </w:rPr>
      </w:pPr>
    </w:p>
    <w:p w14:paraId="3199B97B" w14:textId="2A337B23" w:rsidR="004A456F" w:rsidRPr="007459A6" w:rsidRDefault="004A456F" w:rsidP="004A456F">
      <w:pPr>
        <w:spacing w:before="0" w:after="0" w:line="276" w:lineRule="auto"/>
        <w:rPr>
          <w:rFonts w:cs="Utsaah"/>
          <w:lang w:val="en-CA"/>
        </w:rPr>
      </w:pPr>
      <w:r w:rsidRPr="001F4D7D">
        <w:rPr>
          <w:lang w:val="en-CA"/>
        </w:rPr>
        <w:t xml:space="preserve">If self-advocacy does not help, you can gradually escalate your complaint – for example, to a manager or supervisor and then to an official complaint process.  If your concerns are still not addressed, you can contact the </w:t>
      </w:r>
      <w:hyperlink r:id="rId55" w:history="1">
        <w:r w:rsidRPr="001F4D7D">
          <w:rPr>
            <w:rStyle w:val="Hyperlink"/>
            <w:lang w:val="en-CA"/>
          </w:rPr>
          <w:t>Alberta Human Rights Commission</w:t>
        </w:r>
      </w:hyperlink>
      <w:r w:rsidRPr="001F4D7D">
        <w:rPr>
          <w:lang w:val="en-CA"/>
        </w:rPr>
        <w:t xml:space="preserve"> or consider consulting a lawyer to see what options you have.</w:t>
      </w:r>
    </w:p>
    <w:p w14:paraId="44F3C796" w14:textId="77777777" w:rsidR="00C82E66" w:rsidRDefault="00C82E66" w:rsidP="00B41FD5">
      <w:pPr>
        <w:spacing w:before="0" w:after="0" w:line="276" w:lineRule="auto"/>
        <w:rPr>
          <w:lang w:val="en-CA"/>
        </w:rPr>
      </w:pPr>
    </w:p>
    <w:p w14:paraId="2FAA70FB" w14:textId="74191C21" w:rsidR="00C82E66" w:rsidRPr="001F4D7D" w:rsidRDefault="00C82E66" w:rsidP="00C82E66">
      <w:pPr>
        <w:spacing w:before="0" w:after="0" w:line="276" w:lineRule="auto"/>
        <w:rPr>
          <w:lang w:val="en-CA"/>
        </w:rPr>
      </w:pPr>
      <w:r>
        <w:rPr>
          <w:lang w:val="en-CA"/>
        </w:rPr>
        <w:t>T</w:t>
      </w:r>
      <w:r w:rsidRPr="001F4D7D">
        <w:rPr>
          <w:lang w:val="en-CA"/>
        </w:rPr>
        <w:t xml:space="preserve">o learn how to self-advocate </w:t>
      </w:r>
      <w:r w:rsidR="004A456F">
        <w:rPr>
          <w:lang w:val="en-CA"/>
        </w:rPr>
        <w:t>when you are visiting a restaurant</w:t>
      </w:r>
      <w:r>
        <w:rPr>
          <w:lang w:val="en-CA"/>
        </w:rPr>
        <w:t xml:space="preserve">, </w:t>
      </w:r>
      <w:hyperlink r:id="rId56" w:history="1">
        <w:r w:rsidRPr="001C1708">
          <w:rPr>
            <w:rStyle w:val="Hyperlink"/>
            <w:lang w:val="en-CA"/>
          </w:rPr>
          <w:t>watch the public education videos</w:t>
        </w:r>
      </w:hyperlink>
      <w:r>
        <w:rPr>
          <w:lang w:val="en-CA"/>
        </w:rPr>
        <w:t xml:space="preserve"> </w:t>
      </w:r>
      <w:r w:rsidRPr="00CA5598">
        <w:rPr>
          <w:lang w:val="en-CA"/>
        </w:rPr>
        <w:t>on the Know Your Rights website.</w:t>
      </w:r>
    </w:p>
    <w:p w14:paraId="696FA06A" w14:textId="77777777" w:rsidR="009039EC" w:rsidRPr="001F4D7D" w:rsidRDefault="009039EC" w:rsidP="00B41FD5">
      <w:pPr>
        <w:spacing w:before="0" w:after="0" w:line="276" w:lineRule="auto"/>
        <w:rPr>
          <w:rFonts w:cs="Utsaah"/>
          <w:b/>
          <w:lang w:val="en-CA"/>
        </w:rPr>
      </w:pPr>
    </w:p>
    <w:p w14:paraId="573F1C4B" w14:textId="127C833F" w:rsidR="00EB0902" w:rsidRPr="001F4D7D" w:rsidRDefault="00EB0902" w:rsidP="00B41FD5">
      <w:pPr>
        <w:spacing w:before="0" w:after="0" w:line="240" w:lineRule="auto"/>
        <w:rPr>
          <w:rStyle w:val="Heading3Char"/>
          <w:bCs w:val="0"/>
          <w:sz w:val="36"/>
          <w:szCs w:val="36"/>
        </w:rPr>
      </w:pPr>
      <w:bookmarkStart w:id="51" w:name="_Services"/>
      <w:bookmarkStart w:id="52" w:name="_Free_Legal_Advice,"/>
      <w:bookmarkStart w:id="53" w:name="_Wayfinding"/>
      <w:bookmarkEnd w:id="3"/>
      <w:bookmarkEnd w:id="4"/>
      <w:bookmarkEnd w:id="51"/>
      <w:bookmarkEnd w:id="52"/>
      <w:bookmarkEnd w:id="53"/>
    </w:p>
    <w:p w14:paraId="61FA51D7" w14:textId="77777777" w:rsidR="00EB0902" w:rsidRPr="001F4D7D" w:rsidRDefault="00EB0902" w:rsidP="00EB0902">
      <w:pPr>
        <w:spacing w:line="276" w:lineRule="auto"/>
        <w:rPr>
          <w:rStyle w:val="Heading3Char"/>
          <w:bCs w:val="0"/>
          <w:sz w:val="36"/>
          <w:szCs w:val="36"/>
        </w:rPr>
      </w:pPr>
    </w:p>
    <w:p w14:paraId="2B2D5645" w14:textId="77777777" w:rsidR="00EB0902" w:rsidRPr="001F4D7D" w:rsidRDefault="00EB0902" w:rsidP="00EB0902">
      <w:pPr>
        <w:spacing w:before="0" w:line="276" w:lineRule="auto"/>
        <w:rPr>
          <w:lang w:val="en-CA"/>
        </w:rPr>
      </w:pPr>
    </w:p>
    <w:p w14:paraId="2A618EE2" w14:textId="77777777" w:rsidR="00556E0C" w:rsidRPr="00FC5047" w:rsidRDefault="00556E0C" w:rsidP="00556E0C">
      <w:pPr>
        <w:spacing w:before="0"/>
        <w:rPr>
          <w:lang w:val="en-CA"/>
        </w:rPr>
      </w:pPr>
    </w:p>
    <w:p w14:paraId="7EF2513C" w14:textId="77777777" w:rsidR="00004569" w:rsidRDefault="00004569" w:rsidP="00556E0C">
      <w:pPr>
        <w:pStyle w:val="NoSpacing"/>
        <w:rPr>
          <w:rFonts w:cs="Arial"/>
          <w:b/>
          <w:sz w:val="32"/>
          <w:szCs w:val="28"/>
          <w:lang w:val="en-CA"/>
        </w:rPr>
      </w:pPr>
    </w:p>
    <w:p w14:paraId="7BB332F7" w14:textId="47F0E0F1" w:rsidR="00556E0C" w:rsidRPr="00FC5047" w:rsidRDefault="00556E0C" w:rsidP="00556E0C">
      <w:pPr>
        <w:pStyle w:val="NoSpacing"/>
        <w:rPr>
          <w:rFonts w:cs="Arial"/>
          <w:b/>
          <w:sz w:val="32"/>
          <w:szCs w:val="28"/>
          <w:lang w:val="en-CA"/>
        </w:rPr>
      </w:pPr>
      <w:r w:rsidRPr="00FC5047">
        <w:rPr>
          <w:rFonts w:cs="Arial"/>
          <w:b/>
          <w:noProof/>
          <w:sz w:val="28"/>
          <w:szCs w:val="28"/>
          <w:lang w:val="en-CA"/>
        </w:rPr>
        <w:drawing>
          <wp:anchor distT="0" distB="0" distL="114300" distR="114300" simplePos="0" relativeHeight="251661312" behindDoc="1" locked="0" layoutInCell="1" allowOverlap="1" wp14:anchorId="0328E961" wp14:editId="538DD9B2">
            <wp:simplePos x="0" y="0"/>
            <wp:positionH relativeFrom="page">
              <wp:align>right</wp:align>
            </wp:positionH>
            <wp:positionV relativeFrom="paragraph">
              <wp:posOffset>293518</wp:posOffset>
            </wp:positionV>
            <wp:extent cx="7766050" cy="7477760"/>
            <wp:effectExtent l="0" t="0" r="6350" b="889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57">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anchor>
        </w:drawing>
      </w:r>
    </w:p>
    <w:p w14:paraId="24B72DC9" w14:textId="77777777" w:rsidR="00556E0C" w:rsidRPr="00FC5047" w:rsidRDefault="00556E0C" w:rsidP="00556E0C">
      <w:pPr>
        <w:pStyle w:val="NoSpacing"/>
        <w:spacing w:line="480" w:lineRule="auto"/>
        <w:jc w:val="right"/>
        <w:rPr>
          <w:b/>
          <w:bCs/>
          <w:sz w:val="36"/>
          <w:szCs w:val="36"/>
          <w:lang w:val="en-CA"/>
        </w:rPr>
      </w:pPr>
    </w:p>
    <w:p w14:paraId="22643BD5" w14:textId="77777777" w:rsidR="00556E0C" w:rsidRPr="00FC5047" w:rsidRDefault="00556E0C" w:rsidP="00556E0C">
      <w:pPr>
        <w:pStyle w:val="NoSpacing"/>
        <w:spacing w:line="480" w:lineRule="auto"/>
        <w:jc w:val="right"/>
        <w:rPr>
          <w:b/>
          <w:bCs/>
          <w:sz w:val="36"/>
          <w:szCs w:val="36"/>
          <w:lang w:val="en-CA"/>
        </w:rPr>
      </w:pPr>
    </w:p>
    <w:p w14:paraId="7A581C9D" w14:textId="77777777" w:rsidR="00556E0C" w:rsidRPr="00FC5047" w:rsidRDefault="00556E0C" w:rsidP="00556E0C">
      <w:pPr>
        <w:pStyle w:val="NoSpacing"/>
        <w:spacing w:line="480" w:lineRule="auto"/>
        <w:jc w:val="right"/>
        <w:rPr>
          <w:b/>
          <w:bCs/>
          <w:sz w:val="36"/>
          <w:szCs w:val="36"/>
          <w:lang w:val="en-CA"/>
        </w:rPr>
      </w:pPr>
    </w:p>
    <w:p w14:paraId="214EA2C1" w14:textId="77777777" w:rsidR="00556E0C" w:rsidRPr="00FC5047" w:rsidRDefault="00556E0C" w:rsidP="00556E0C">
      <w:pPr>
        <w:pStyle w:val="NoSpacing"/>
        <w:spacing w:line="480" w:lineRule="auto"/>
        <w:jc w:val="right"/>
        <w:rPr>
          <w:b/>
          <w:bCs/>
          <w:sz w:val="36"/>
          <w:szCs w:val="36"/>
          <w:lang w:val="en-CA"/>
        </w:rPr>
      </w:pPr>
    </w:p>
    <w:p w14:paraId="60C6995B" w14:textId="77777777" w:rsidR="00556E0C" w:rsidRPr="00FC5047" w:rsidRDefault="00556E0C" w:rsidP="00556E0C">
      <w:pPr>
        <w:pStyle w:val="NoSpacing"/>
        <w:spacing w:line="480" w:lineRule="auto"/>
        <w:jc w:val="right"/>
        <w:rPr>
          <w:b/>
          <w:bCs/>
          <w:sz w:val="36"/>
          <w:szCs w:val="36"/>
          <w:lang w:val="en-CA"/>
        </w:rPr>
      </w:pPr>
    </w:p>
    <w:p w14:paraId="3DF630B2" w14:textId="77777777" w:rsidR="00556E0C" w:rsidRPr="00FC5047" w:rsidRDefault="00556E0C" w:rsidP="00556E0C">
      <w:pPr>
        <w:pStyle w:val="NoSpacing"/>
        <w:spacing w:line="480" w:lineRule="auto"/>
        <w:jc w:val="right"/>
        <w:rPr>
          <w:b/>
          <w:bCs/>
          <w:sz w:val="36"/>
          <w:szCs w:val="36"/>
          <w:lang w:val="en-CA"/>
        </w:rPr>
      </w:pPr>
    </w:p>
    <w:p w14:paraId="28B6E113" w14:textId="77777777" w:rsidR="00556E0C" w:rsidRPr="00FC5047" w:rsidRDefault="00556E0C" w:rsidP="00556E0C">
      <w:pPr>
        <w:pStyle w:val="NoSpacing"/>
        <w:spacing w:line="480" w:lineRule="auto"/>
        <w:jc w:val="right"/>
        <w:rPr>
          <w:b/>
          <w:bCs/>
          <w:sz w:val="36"/>
          <w:szCs w:val="36"/>
          <w:lang w:val="en-CA"/>
        </w:rPr>
      </w:pPr>
    </w:p>
    <w:p w14:paraId="0AE56987" w14:textId="77777777" w:rsidR="00556E0C" w:rsidRPr="00FC5047" w:rsidRDefault="00556E0C" w:rsidP="00556E0C">
      <w:pPr>
        <w:pStyle w:val="NoSpacing"/>
        <w:spacing w:line="480" w:lineRule="auto"/>
        <w:jc w:val="right"/>
        <w:rPr>
          <w:b/>
          <w:bCs/>
          <w:sz w:val="36"/>
          <w:szCs w:val="36"/>
          <w:lang w:val="en-CA"/>
        </w:rPr>
      </w:pPr>
    </w:p>
    <w:p w14:paraId="1E0E086F" w14:textId="77777777" w:rsidR="00556E0C" w:rsidRPr="00FC5047" w:rsidRDefault="00556E0C" w:rsidP="00556E0C">
      <w:pPr>
        <w:pStyle w:val="NoSpacing"/>
        <w:spacing w:line="480" w:lineRule="auto"/>
        <w:rPr>
          <w:b/>
          <w:bCs/>
          <w:sz w:val="36"/>
          <w:szCs w:val="36"/>
          <w:lang w:val="en-CA"/>
        </w:rPr>
      </w:pPr>
    </w:p>
    <w:p w14:paraId="1B663A22" w14:textId="77777777" w:rsidR="00556E0C" w:rsidRPr="00FC5047" w:rsidRDefault="00556E0C" w:rsidP="00556E0C">
      <w:pPr>
        <w:pStyle w:val="NoSpacing"/>
        <w:spacing w:line="480" w:lineRule="auto"/>
        <w:jc w:val="right"/>
        <w:rPr>
          <w:b/>
          <w:bCs/>
          <w:sz w:val="36"/>
          <w:szCs w:val="36"/>
          <w:lang w:val="en-CA"/>
        </w:rPr>
      </w:pPr>
      <w:r w:rsidRPr="00FC5047">
        <w:rPr>
          <w:b/>
          <w:bCs/>
          <w:sz w:val="36"/>
          <w:szCs w:val="36"/>
          <w:lang w:val="en-CA"/>
        </w:rPr>
        <w:t xml:space="preserve">Web: cnib.ca </w:t>
      </w:r>
    </w:p>
    <w:p w14:paraId="3BD0D97B" w14:textId="77777777" w:rsidR="00556E0C" w:rsidRPr="00FC5047" w:rsidRDefault="00556E0C" w:rsidP="00556E0C">
      <w:pPr>
        <w:pStyle w:val="NoSpacing"/>
        <w:spacing w:line="480" w:lineRule="auto"/>
        <w:jc w:val="right"/>
        <w:rPr>
          <w:b/>
          <w:bCs/>
          <w:sz w:val="36"/>
          <w:szCs w:val="36"/>
          <w:lang w:val="en-CA"/>
        </w:rPr>
      </w:pPr>
      <w:r w:rsidRPr="00FC5047">
        <w:rPr>
          <w:b/>
          <w:bCs/>
          <w:sz w:val="36"/>
          <w:szCs w:val="36"/>
          <w:lang w:val="en-CA"/>
        </w:rPr>
        <w:t xml:space="preserve">Email: info@cnib.ca </w:t>
      </w:r>
    </w:p>
    <w:p w14:paraId="56342730" w14:textId="3BDB4AE7" w:rsidR="00556E0C" w:rsidRPr="00FC5047" w:rsidRDefault="00556E0C" w:rsidP="00556E0C">
      <w:pPr>
        <w:pStyle w:val="NoSpacing"/>
        <w:spacing w:line="480" w:lineRule="auto"/>
        <w:jc w:val="right"/>
        <w:rPr>
          <w:b/>
          <w:bCs/>
          <w:sz w:val="36"/>
          <w:szCs w:val="36"/>
          <w:lang w:val="en-CA"/>
        </w:rPr>
      </w:pPr>
      <w:r w:rsidRPr="00FC5047">
        <w:rPr>
          <w:b/>
          <w:bCs/>
          <w:sz w:val="36"/>
          <w:szCs w:val="36"/>
          <w:lang w:val="en-CA"/>
        </w:rPr>
        <w:t>Toll Free: 1-800-563-26</w:t>
      </w:r>
      <w:r w:rsidR="00335A4B">
        <w:rPr>
          <w:b/>
          <w:bCs/>
          <w:sz w:val="36"/>
          <w:szCs w:val="36"/>
          <w:lang w:val="en-CA"/>
        </w:rPr>
        <w:t>42</w:t>
      </w:r>
    </w:p>
    <w:p w14:paraId="29D03EAC" w14:textId="77777777" w:rsidR="00556E0C" w:rsidRPr="00FC5047" w:rsidRDefault="00556E0C" w:rsidP="00556E0C">
      <w:pPr>
        <w:spacing w:before="0" w:after="0" w:line="240" w:lineRule="auto"/>
        <w:rPr>
          <w:rFonts w:cs="Arial"/>
          <w:b/>
          <w:noProof/>
          <w:sz w:val="28"/>
          <w:szCs w:val="28"/>
          <w:lang w:val="en-CA" w:eastAsia="en-CA"/>
        </w:rPr>
      </w:pPr>
    </w:p>
    <w:p w14:paraId="350104FB" w14:textId="77777777" w:rsidR="00556E0C" w:rsidRPr="00FC5047" w:rsidRDefault="00556E0C" w:rsidP="00556E0C">
      <w:pPr>
        <w:pStyle w:val="NoSpacing"/>
        <w:spacing w:line="480" w:lineRule="auto"/>
        <w:rPr>
          <w:lang w:val="en-CA"/>
        </w:rPr>
      </w:pPr>
    </w:p>
    <w:p w14:paraId="22380A51" w14:textId="7D139C3C" w:rsidR="00BB4054" w:rsidRPr="001F4D7D" w:rsidRDefault="00BB4054" w:rsidP="00556E0C">
      <w:pPr>
        <w:pStyle w:val="NoSpacing"/>
        <w:spacing w:line="480" w:lineRule="auto"/>
        <w:rPr>
          <w:b/>
          <w:bCs/>
          <w:sz w:val="36"/>
          <w:szCs w:val="36"/>
          <w:lang w:val="en-CA"/>
        </w:rPr>
      </w:pPr>
    </w:p>
    <w:sectPr w:rsidR="00BB4054" w:rsidRPr="001F4D7D" w:rsidSect="006278DB">
      <w:headerReference w:type="default" r:id="rId58"/>
      <w:footerReference w:type="default" r:id="rId59"/>
      <w:headerReference w:type="first" r:id="rId60"/>
      <w:type w:val="continuous"/>
      <w:pgSz w:w="12240" w:h="15840"/>
      <w:pgMar w:top="357" w:right="992" w:bottom="799" w:left="992"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1BA32" w14:textId="77777777" w:rsidR="004035E8" w:rsidRDefault="004035E8" w:rsidP="00257838">
      <w:r>
        <w:separator/>
      </w:r>
    </w:p>
  </w:endnote>
  <w:endnote w:type="continuationSeparator" w:id="0">
    <w:p w14:paraId="33EC7B99" w14:textId="77777777" w:rsidR="004035E8" w:rsidRDefault="004035E8" w:rsidP="0025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panose1 w:val="00000000000000000000"/>
    <w:charset w:val="00"/>
    <w:family w:val="roman"/>
    <w:pitch w:val="default"/>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Utsaah">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861988"/>
      <w:docPartObj>
        <w:docPartGallery w:val="Page Numbers (Bottom of Page)"/>
        <w:docPartUnique/>
      </w:docPartObj>
    </w:sdtPr>
    <w:sdtEndPr/>
    <w:sdtContent>
      <w:sdt>
        <w:sdtPr>
          <w:id w:val="-1769616900"/>
          <w:docPartObj>
            <w:docPartGallery w:val="Page Numbers (Top of Page)"/>
            <w:docPartUnique/>
          </w:docPartObj>
        </w:sdtPr>
        <w:sdtEndPr/>
        <w:sdtContent>
          <w:p w14:paraId="58AC2487" w14:textId="77777777" w:rsidR="00CE1B84" w:rsidRDefault="00CE1B84" w:rsidP="00030123">
            <w:pPr>
              <w:pStyle w:val="NoSpacing"/>
              <w:jc w:val="right"/>
            </w:pPr>
          </w:p>
          <w:p w14:paraId="67F2377A" w14:textId="77777777" w:rsidR="00CE1B84" w:rsidRDefault="00CE1B84" w:rsidP="00030123">
            <w:pPr>
              <w:pStyle w:val="NoSpacing"/>
              <w:jc w:val="right"/>
            </w:pPr>
          </w:p>
          <w:p w14:paraId="0C3C72C0" w14:textId="77777777" w:rsidR="00CE1B84" w:rsidRDefault="00CE1B84" w:rsidP="00030123">
            <w:pPr>
              <w:pStyle w:val="NoSpacing"/>
              <w:jc w:val="right"/>
            </w:pPr>
            <w:r>
              <w:t xml:space="preserve">Page </w:t>
            </w:r>
            <w:r>
              <w:fldChar w:fldCharType="begin"/>
            </w:r>
            <w:r>
              <w:instrText xml:space="preserve"> PAGE </w:instrText>
            </w:r>
            <w:r>
              <w:fldChar w:fldCharType="separate"/>
            </w:r>
            <w:r>
              <w:rPr>
                <w:noProof/>
              </w:rPr>
              <w:t>16</w:t>
            </w:r>
            <w:r>
              <w:fldChar w:fldCharType="end"/>
            </w:r>
            <w:r>
              <w:t xml:space="preserve"> of </w:t>
            </w:r>
            <w:fldSimple w:instr=" NUMPAGES  ">
              <w:r>
                <w:rPr>
                  <w:noProof/>
                </w:rPr>
                <w:t>16</w:t>
              </w:r>
            </w:fldSimple>
          </w:p>
          <w:p w14:paraId="2493D86E" w14:textId="24026DD6" w:rsidR="00CE1B84" w:rsidRDefault="005F716B"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BBFDC" w14:textId="77777777" w:rsidR="004035E8" w:rsidRDefault="004035E8" w:rsidP="00257838">
      <w:r>
        <w:separator/>
      </w:r>
    </w:p>
  </w:footnote>
  <w:footnote w:type="continuationSeparator" w:id="0">
    <w:p w14:paraId="589FAF49" w14:textId="77777777" w:rsidR="004035E8" w:rsidRDefault="004035E8" w:rsidP="0025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FE8CF" w14:textId="0ACC986F" w:rsidR="00CE1B84" w:rsidRPr="00030123" w:rsidRDefault="00CE1B84" w:rsidP="00030123">
    <w:pPr>
      <w:pStyle w:val="NoSpacing"/>
    </w:pPr>
  </w:p>
  <w:p w14:paraId="57ED7DE9" w14:textId="77777777" w:rsidR="00CE1B84" w:rsidRPr="00030123" w:rsidRDefault="00CE1B84"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E5E0E" w14:textId="6C694850" w:rsidR="00CE1B84" w:rsidRPr="00030123" w:rsidRDefault="00CE1B84" w:rsidP="00030123">
    <w:pPr>
      <w:pStyle w:val="NoSpacing"/>
    </w:pPr>
  </w:p>
  <w:p w14:paraId="79761447" w14:textId="41F4EE5D" w:rsidR="00CE1B84" w:rsidRPr="00DE060D" w:rsidRDefault="00CE1B84"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8BF"/>
    <w:multiLevelType w:val="hybridMultilevel"/>
    <w:tmpl w:val="E9108B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902D19"/>
    <w:multiLevelType w:val="hybridMultilevel"/>
    <w:tmpl w:val="98C64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54E64"/>
    <w:multiLevelType w:val="hybridMultilevel"/>
    <w:tmpl w:val="C79A19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131308E"/>
    <w:multiLevelType w:val="hybridMultilevel"/>
    <w:tmpl w:val="C58647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E11EC3"/>
    <w:multiLevelType w:val="hybridMultilevel"/>
    <w:tmpl w:val="B04CC9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2EE5DE4"/>
    <w:multiLevelType w:val="hybridMultilevel"/>
    <w:tmpl w:val="5748D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EFB46FC"/>
    <w:multiLevelType w:val="hybridMultilevel"/>
    <w:tmpl w:val="ED266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8B2C6B"/>
    <w:multiLevelType w:val="hybridMultilevel"/>
    <w:tmpl w:val="6CE4C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A72A0A"/>
    <w:multiLevelType w:val="hybridMultilevel"/>
    <w:tmpl w:val="2E9C8D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0B4037"/>
    <w:multiLevelType w:val="hybridMultilevel"/>
    <w:tmpl w:val="B54A6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0E6DCD"/>
    <w:multiLevelType w:val="hybridMultilevel"/>
    <w:tmpl w:val="3FBC964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392048AD"/>
    <w:multiLevelType w:val="hybridMultilevel"/>
    <w:tmpl w:val="CB3C6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D4E0962"/>
    <w:multiLevelType w:val="hybridMultilevel"/>
    <w:tmpl w:val="58F082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FF4367F"/>
    <w:multiLevelType w:val="hybridMultilevel"/>
    <w:tmpl w:val="A71684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39973E9"/>
    <w:multiLevelType w:val="hybridMultilevel"/>
    <w:tmpl w:val="E0B631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45078AB"/>
    <w:multiLevelType w:val="hybridMultilevel"/>
    <w:tmpl w:val="C428BD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65C7DAE"/>
    <w:multiLevelType w:val="hybridMultilevel"/>
    <w:tmpl w:val="B60677C2"/>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B91323D"/>
    <w:multiLevelType w:val="hybridMultilevel"/>
    <w:tmpl w:val="1E70F898"/>
    <w:lvl w:ilvl="0" w:tplc="2CA0492C">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2454" w:hanging="360"/>
      </w:pPr>
      <w:rPr>
        <w:rFonts w:ascii="Courier New" w:hAnsi="Courier New" w:cs="Courier New" w:hint="default"/>
      </w:rPr>
    </w:lvl>
    <w:lvl w:ilvl="2" w:tplc="10090005">
      <w:start w:val="1"/>
      <w:numFmt w:val="bullet"/>
      <w:lvlText w:val=""/>
      <w:lvlJc w:val="left"/>
      <w:pPr>
        <w:ind w:left="3174" w:hanging="360"/>
      </w:pPr>
      <w:rPr>
        <w:rFonts w:ascii="Wingdings" w:hAnsi="Wingdings" w:hint="default"/>
      </w:rPr>
    </w:lvl>
    <w:lvl w:ilvl="3" w:tplc="10090001" w:tentative="1">
      <w:start w:val="1"/>
      <w:numFmt w:val="bullet"/>
      <w:lvlText w:val=""/>
      <w:lvlJc w:val="left"/>
      <w:pPr>
        <w:ind w:left="3894" w:hanging="360"/>
      </w:pPr>
      <w:rPr>
        <w:rFonts w:ascii="Symbol" w:hAnsi="Symbol" w:hint="default"/>
      </w:rPr>
    </w:lvl>
    <w:lvl w:ilvl="4" w:tplc="10090003" w:tentative="1">
      <w:start w:val="1"/>
      <w:numFmt w:val="bullet"/>
      <w:lvlText w:val="o"/>
      <w:lvlJc w:val="left"/>
      <w:pPr>
        <w:ind w:left="4614" w:hanging="360"/>
      </w:pPr>
      <w:rPr>
        <w:rFonts w:ascii="Courier New" w:hAnsi="Courier New" w:cs="Courier New" w:hint="default"/>
      </w:rPr>
    </w:lvl>
    <w:lvl w:ilvl="5" w:tplc="10090005" w:tentative="1">
      <w:start w:val="1"/>
      <w:numFmt w:val="bullet"/>
      <w:lvlText w:val=""/>
      <w:lvlJc w:val="left"/>
      <w:pPr>
        <w:ind w:left="5334" w:hanging="360"/>
      </w:pPr>
      <w:rPr>
        <w:rFonts w:ascii="Wingdings" w:hAnsi="Wingdings" w:hint="default"/>
      </w:rPr>
    </w:lvl>
    <w:lvl w:ilvl="6" w:tplc="10090001" w:tentative="1">
      <w:start w:val="1"/>
      <w:numFmt w:val="bullet"/>
      <w:lvlText w:val=""/>
      <w:lvlJc w:val="left"/>
      <w:pPr>
        <w:ind w:left="6054" w:hanging="360"/>
      </w:pPr>
      <w:rPr>
        <w:rFonts w:ascii="Symbol" w:hAnsi="Symbol" w:hint="default"/>
      </w:rPr>
    </w:lvl>
    <w:lvl w:ilvl="7" w:tplc="10090003" w:tentative="1">
      <w:start w:val="1"/>
      <w:numFmt w:val="bullet"/>
      <w:lvlText w:val="o"/>
      <w:lvlJc w:val="left"/>
      <w:pPr>
        <w:ind w:left="6774" w:hanging="360"/>
      </w:pPr>
      <w:rPr>
        <w:rFonts w:ascii="Courier New" w:hAnsi="Courier New" w:cs="Courier New" w:hint="default"/>
      </w:rPr>
    </w:lvl>
    <w:lvl w:ilvl="8" w:tplc="10090005" w:tentative="1">
      <w:start w:val="1"/>
      <w:numFmt w:val="bullet"/>
      <w:lvlText w:val=""/>
      <w:lvlJc w:val="left"/>
      <w:pPr>
        <w:ind w:left="7494" w:hanging="360"/>
      </w:pPr>
      <w:rPr>
        <w:rFonts w:ascii="Wingdings" w:hAnsi="Wingdings" w:hint="default"/>
      </w:rPr>
    </w:lvl>
  </w:abstractNum>
  <w:abstractNum w:abstractNumId="22" w15:restartNumberingAfterBreak="0">
    <w:nsid w:val="4BB11831"/>
    <w:multiLevelType w:val="hybridMultilevel"/>
    <w:tmpl w:val="72EE825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4EDC1EE2"/>
    <w:multiLevelType w:val="hybridMultilevel"/>
    <w:tmpl w:val="FCA4B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F0B0E3F"/>
    <w:multiLevelType w:val="hybridMultilevel"/>
    <w:tmpl w:val="2098C17C"/>
    <w:lvl w:ilvl="0" w:tplc="32CE6F1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0603DF6"/>
    <w:multiLevelType w:val="multilevel"/>
    <w:tmpl w:val="B1D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8931F4"/>
    <w:multiLevelType w:val="hybridMultilevel"/>
    <w:tmpl w:val="8A0C6F24"/>
    <w:lvl w:ilvl="0" w:tplc="3A6A62E4">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72328FE"/>
    <w:multiLevelType w:val="hybridMultilevel"/>
    <w:tmpl w:val="BAA61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B244525"/>
    <w:multiLevelType w:val="hybridMultilevel"/>
    <w:tmpl w:val="B8123F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F2B39D7"/>
    <w:multiLevelType w:val="hybridMultilevel"/>
    <w:tmpl w:val="2C56286A"/>
    <w:lvl w:ilvl="0" w:tplc="C78CC56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F3E196F"/>
    <w:multiLevelType w:val="hybridMultilevel"/>
    <w:tmpl w:val="8EB0594A"/>
    <w:lvl w:ilvl="0" w:tplc="10090001">
      <w:start w:val="1"/>
      <w:numFmt w:val="bullet"/>
      <w:lvlText w:val=""/>
      <w:lvlJc w:val="left"/>
      <w:pPr>
        <w:ind w:left="1080" w:hanging="360"/>
      </w:pPr>
      <w:rPr>
        <w:rFonts w:ascii="Symbol" w:hAnsi="Symbol" w:hint="default"/>
        <w:b w:val="0"/>
        <w:i w:val="0"/>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97A3A89"/>
    <w:multiLevelType w:val="multilevel"/>
    <w:tmpl w:val="D3667C38"/>
    <w:lvl w:ilvl="0">
      <w:start w:val="1"/>
      <w:numFmt w:val="bullet"/>
      <w:lvlText w:val=""/>
      <w:lvlJc w:val="left"/>
      <w:pPr>
        <w:ind w:left="720" w:hanging="360"/>
      </w:pPr>
      <w:rPr>
        <w:rFonts w:ascii="Wingdings" w:hAnsi="Wingdings" w:hint="default"/>
        <w:color w:val="auto"/>
        <w:sz w:val="24"/>
        <w:szCs w:val="24"/>
      </w:rPr>
    </w:lvl>
    <w:lvl w:ilvl="1">
      <w:numFmt w:val="bullet"/>
      <w:lvlText w:val="o"/>
      <w:lvlJc w:val="left"/>
      <w:pPr>
        <w:ind w:left="1440" w:hanging="360"/>
      </w:pPr>
      <w:rPr>
        <w:rFonts w:ascii="Courier New" w:hAnsi="Courier New" w:cs="Courier New"/>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C426B43"/>
    <w:multiLevelType w:val="hybridMultilevel"/>
    <w:tmpl w:val="6E68F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42A5227"/>
    <w:multiLevelType w:val="hybridMultilevel"/>
    <w:tmpl w:val="ACC8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253016"/>
    <w:multiLevelType w:val="hybridMultilevel"/>
    <w:tmpl w:val="847602C4"/>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76B268EE"/>
    <w:multiLevelType w:val="multilevel"/>
    <w:tmpl w:val="B91AD012"/>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90423486">
    <w:abstractNumId w:val="34"/>
  </w:num>
  <w:num w:numId="2" w16cid:durableId="1446538896">
    <w:abstractNumId w:val="21"/>
  </w:num>
  <w:num w:numId="3" w16cid:durableId="1293633372">
    <w:abstractNumId w:val="27"/>
  </w:num>
  <w:num w:numId="4" w16cid:durableId="89815044">
    <w:abstractNumId w:val="20"/>
  </w:num>
  <w:num w:numId="5" w16cid:durableId="310864743">
    <w:abstractNumId w:val="9"/>
  </w:num>
  <w:num w:numId="6" w16cid:durableId="94711118">
    <w:abstractNumId w:val="19"/>
  </w:num>
  <w:num w:numId="7" w16cid:durableId="430322398">
    <w:abstractNumId w:val="3"/>
  </w:num>
  <w:num w:numId="8" w16cid:durableId="510527242">
    <w:abstractNumId w:val="6"/>
  </w:num>
  <w:num w:numId="9" w16cid:durableId="1806852863">
    <w:abstractNumId w:val="18"/>
  </w:num>
  <w:num w:numId="10" w16cid:durableId="685793615">
    <w:abstractNumId w:val="30"/>
  </w:num>
  <w:num w:numId="11" w16cid:durableId="440537217">
    <w:abstractNumId w:val="10"/>
  </w:num>
  <w:num w:numId="12" w16cid:durableId="2052654822">
    <w:abstractNumId w:val="14"/>
  </w:num>
  <w:num w:numId="13" w16cid:durableId="159976650">
    <w:abstractNumId w:val="7"/>
  </w:num>
  <w:num w:numId="14" w16cid:durableId="637995726">
    <w:abstractNumId w:val="23"/>
  </w:num>
  <w:num w:numId="15" w16cid:durableId="505899968">
    <w:abstractNumId w:val="22"/>
  </w:num>
  <w:num w:numId="16" w16cid:durableId="688726146">
    <w:abstractNumId w:val="29"/>
  </w:num>
  <w:num w:numId="17" w16cid:durableId="789130386">
    <w:abstractNumId w:val="2"/>
  </w:num>
  <w:num w:numId="18" w16cid:durableId="683553995">
    <w:abstractNumId w:val="25"/>
  </w:num>
  <w:num w:numId="19" w16cid:durableId="1031682718">
    <w:abstractNumId w:val="8"/>
  </w:num>
  <w:num w:numId="20" w16cid:durableId="1505125708">
    <w:abstractNumId w:val="32"/>
  </w:num>
  <w:num w:numId="21" w16cid:durableId="1581405240">
    <w:abstractNumId w:val="11"/>
  </w:num>
  <w:num w:numId="22" w16cid:durableId="1677221407">
    <w:abstractNumId w:val="31"/>
  </w:num>
  <w:num w:numId="23" w16cid:durableId="1534076157">
    <w:abstractNumId w:val="17"/>
  </w:num>
  <w:num w:numId="24" w16cid:durableId="1031569262">
    <w:abstractNumId w:val="24"/>
  </w:num>
  <w:num w:numId="25" w16cid:durableId="683090436">
    <w:abstractNumId w:val="0"/>
  </w:num>
  <w:num w:numId="26" w16cid:durableId="1082680649">
    <w:abstractNumId w:val="15"/>
  </w:num>
  <w:num w:numId="27" w16cid:durableId="1565138432">
    <w:abstractNumId w:val="13"/>
  </w:num>
  <w:num w:numId="28" w16cid:durableId="922103419">
    <w:abstractNumId w:val="12"/>
  </w:num>
  <w:num w:numId="29" w16cid:durableId="1922451215">
    <w:abstractNumId w:val="16"/>
  </w:num>
  <w:num w:numId="30" w16cid:durableId="1205799736">
    <w:abstractNumId w:val="26"/>
  </w:num>
  <w:num w:numId="31" w16cid:durableId="140735196">
    <w:abstractNumId w:val="4"/>
  </w:num>
  <w:num w:numId="32" w16cid:durableId="1836801756">
    <w:abstractNumId w:val="28"/>
  </w:num>
  <w:num w:numId="33" w16cid:durableId="24064134">
    <w:abstractNumId w:val="35"/>
  </w:num>
  <w:num w:numId="34" w16cid:durableId="485518263">
    <w:abstractNumId w:val="5"/>
  </w:num>
  <w:num w:numId="35" w16cid:durableId="320739905">
    <w:abstractNumId w:val="33"/>
  </w:num>
  <w:num w:numId="36" w16cid:durableId="187997523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90"/>
    <w:rsid w:val="000003A0"/>
    <w:rsid w:val="00000C8F"/>
    <w:rsid w:val="00001A0C"/>
    <w:rsid w:val="00002DDA"/>
    <w:rsid w:val="00004569"/>
    <w:rsid w:val="00006773"/>
    <w:rsid w:val="00007982"/>
    <w:rsid w:val="000146FA"/>
    <w:rsid w:val="00015D29"/>
    <w:rsid w:val="00017038"/>
    <w:rsid w:val="000204FE"/>
    <w:rsid w:val="00021B82"/>
    <w:rsid w:val="00021E6F"/>
    <w:rsid w:val="00022264"/>
    <w:rsid w:val="0002741D"/>
    <w:rsid w:val="00027C70"/>
    <w:rsid w:val="00030123"/>
    <w:rsid w:val="00030BA5"/>
    <w:rsid w:val="00031FAA"/>
    <w:rsid w:val="00032EAB"/>
    <w:rsid w:val="00035BEF"/>
    <w:rsid w:val="00036228"/>
    <w:rsid w:val="0003788B"/>
    <w:rsid w:val="0004001F"/>
    <w:rsid w:val="000425C5"/>
    <w:rsid w:val="00042DC9"/>
    <w:rsid w:val="00045B1B"/>
    <w:rsid w:val="00047300"/>
    <w:rsid w:val="00047BE5"/>
    <w:rsid w:val="000519AD"/>
    <w:rsid w:val="00054FC7"/>
    <w:rsid w:val="000553FB"/>
    <w:rsid w:val="0005705E"/>
    <w:rsid w:val="00057584"/>
    <w:rsid w:val="000651BA"/>
    <w:rsid w:val="00073C2D"/>
    <w:rsid w:val="00074C6C"/>
    <w:rsid w:val="0007524E"/>
    <w:rsid w:val="00075D92"/>
    <w:rsid w:val="000813F5"/>
    <w:rsid w:val="000814C5"/>
    <w:rsid w:val="00081B12"/>
    <w:rsid w:val="00082543"/>
    <w:rsid w:val="00086123"/>
    <w:rsid w:val="00086DF7"/>
    <w:rsid w:val="00091DB7"/>
    <w:rsid w:val="0009408A"/>
    <w:rsid w:val="00096AC2"/>
    <w:rsid w:val="000A1BFC"/>
    <w:rsid w:val="000A25CC"/>
    <w:rsid w:val="000A7B80"/>
    <w:rsid w:val="000B0037"/>
    <w:rsid w:val="000B4281"/>
    <w:rsid w:val="000B46A6"/>
    <w:rsid w:val="000B606E"/>
    <w:rsid w:val="000C4F44"/>
    <w:rsid w:val="000C53A4"/>
    <w:rsid w:val="000C55D3"/>
    <w:rsid w:val="000D21A4"/>
    <w:rsid w:val="000D2E86"/>
    <w:rsid w:val="000D5FC2"/>
    <w:rsid w:val="000E2045"/>
    <w:rsid w:val="000E3296"/>
    <w:rsid w:val="000E43DD"/>
    <w:rsid w:val="000F175E"/>
    <w:rsid w:val="000F58CF"/>
    <w:rsid w:val="000F656E"/>
    <w:rsid w:val="000F6F58"/>
    <w:rsid w:val="000F7605"/>
    <w:rsid w:val="00105889"/>
    <w:rsid w:val="00106ABE"/>
    <w:rsid w:val="00107A30"/>
    <w:rsid w:val="00107FDA"/>
    <w:rsid w:val="00110212"/>
    <w:rsid w:val="00111A27"/>
    <w:rsid w:val="0011483C"/>
    <w:rsid w:val="00114CA2"/>
    <w:rsid w:val="00117581"/>
    <w:rsid w:val="0012221F"/>
    <w:rsid w:val="001228D6"/>
    <w:rsid w:val="0012589F"/>
    <w:rsid w:val="0012738F"/>
    <w:rsid w:val="00127CED"/>
    <w:rsid w:val="00130E92"/>
    <w:rsid w:val="00131D3A"/>
    <w:rsid w:val="00132EE0"/>
    <w:rsid w:val="0013313E"/>
    <w:rsid w:val="001336C3"/>
    <w:rsid w:val="00144C47"/>
    <w:rsid w:val="00151233"/>
    <w:rsid w:val="00152F2B"/>
    <w:rsid w:val="001538EB"/>
    <w:rsid w:val="00155C39"/>
    <w:rsid w:val="00162C26"/>
    <w:rsid w:val="00163171"/>
    <w:rsid w:val="0016369D"/>
    <w:rsid w:val="0016369F"/>
    <w:rsid w:val="00163AA3"/>
    <w:rsid w:val="00165911"/>
    <w:rsid w:val="00165A29"/>
    <w:rsid w:val="00166C3E"/>
    <w:rsid w:val="001673BC"/>
    <w:rsid w:val="00167A7F"/>
    <w:rsid w:val="00170264"/>
    <w:rsid w:val="001706DC"/>
    <w:rsid w:val="00170C05"/>
    <w:rsid w:val="00175D96"/>
    <w:rsid w:val="0017698B"/>
    <w:rsid w:val="00177E2F"/>
    <w:rsid w:val="00180EA4"/>
    <w:rsid w:val="00183A48"/>
    <w:rsid w:val="00185132"/>
    <w:rsid w:val="0018719B"/>
    <w:rsid w:val="00190B72"/>
    <w:rsid w:val="00191B9E"/>
    <w:rsid w:val="001946FE"/>
    <w:rsid w:val="0019682A"/>
    <w:rsid w:val="00197C8E"/>
    <w:rsid w:val="001A06DB"/>
    <w:rsid w:val="001A1822"/>
    <w:rsid w:val="001A2DB9"/>
    <w:rsid w:val="001A755A"/>
    <w:rsid w:val="001A7D8F"/>
    <w:rsid w:val="001B0323"/>
    <w:rsid w:val="001B066C"/>
    <w:rsid w:val="001B1119"/>
    <w:rsid w:val="001B1DAD"/>
    <w:rsid w:val="001B3739"/>
    <w:rsid w:val="001B5AB3"/>
    <w:rsid w:val="001B5CCB"/>
    <w:rsid w:val="001B742B"/>
    <w:rsid w:val="001C1708"/>
    <w:rsid w:val="001C2660"/>
    <w:rsid w:val="001C3E5E"/>
    <w:rsid w:val="001C4576"/>
    <w:rsid w:val="001D01B6"/>
    <w:rsid w:val="001D0A90"/>
    <w:rsid w:val="001D15B8"/>
    <w:rsid w:val="001D1ADE"/>
    <w:rsid w:val="001D3DED"/>
    <w:rsid w:val="001D4307"/>
    <w:rsid w:val="001D4DAF"/>
    <w:rsid w:val="001D552A"/>
    <w:rsid w:val="001E15D4"/>
    <w:rsid w:val="001E22F0"/>
    <w:rsid w:val="001E2F22"/>
    <w:rsid w:val="001E3BC9"/>
    <w:rsid w:val="001E5743"/>
    <w:rsid w:val="001E6815"/>
    <w:rsid w:val="001F08FA"/>
    <w:rsid w:val="001F1E51"/>
    <w:rsid w:val="001F4D7D"/>
    <w:rsid w:val="001F4FC6"/>
    <w:rsid w:val="001F736C"/>
    <w:rsid w:val="00201C61"/>
    <w:rsid w:val="002020C7"/>
    <w:rsid w:val="00203073"/>
    <w:rsid w:val="0020380D"/>
    <w:rsid w:val="002045F2"/>
    <w:rsid w:val="00204F52"/>
    <w:rsid w:val="002069BC"/>
    <w:rsid w:val="002077DA"/>
    <w:rsid w:val="002116F6"/>
    <w:rsid w:val="00211984"/>
    <w:rsid w:val="00211D20"/>
    <w:rsid w:val="0021217A"/>
    <w:rsid w:val="002133A6"/>
    <w:rsid w:val="0021352C"/>
    <w:rsid w:val="00215AE7"/>
    <w:rsid w:val="00215C68"/>
    <w:rsid w:val="00216466"/>
    <w:rsid w:val="002219BD"/>
    <w:rsid w:val="00221EC4"/>
    <w:rsid w:val="00223760"/>
    <w:rsid w:val="00223F1D"/>
    <w:rsid w:val="002244CD"/>
    <w:rsid w:val="00225224"/>
    <w:rsid w:val="0022531C"/>
    <w:rsid w:val="00225A81"/>
    <w:rsid w:val="00227352"/>
    <w:rsid w:val="00227C3A"/>
    <w:rsid w:val="002302B7"/>
    <w:rsid w:val="002356BC"/>
    <w:rsid w:val="002370E4"/>
    <w:rsid w:val="002427B5"/>
    <w:rsid w:val="002435E3"/>
    <w:rsid w:val="002446AE"/>
    <w:rsid w:val="002450D9"/>
    <w:rsid w:val="002518E4"/>
    <w:rsid w:val="002538C0"/>
    <w:rsid w:val="00256B1B"/>
    <w:rsid w:val="00257573"/>
    <w:rsid w:val="00257838"/>
    <w:rsid w:val="00257C31"/>
    <w:rsid w:val="00261451"/>
    <w:rsid w:val="00261D5E"/>
    <w:rsid w:val="002625AD"/>
    <w:rsid w:val="00263064"/>
    <w:rsid w:val="00263C6C"/>
    <w:rsid w:val="00266617"/>
    <w:rsid w:val="00266668"/>
    <w:rsid w:val="0026672D"/>
    <w:rsid w:val="002710BB"/>
    <w:rsid w:val="00271244"/>
    <w:rsid w:val="002731B4"/>
    <w:rsid w:val="00273498"/>
    <w:rsid w:val="002745F7"/>
    <w:rsid w:val="00275FA3"/>
    <w:rsid w:val="0028081D"/>
    <w:rsid w:val="00282072"/>
    <w:rsid w:val="0028230E"/>
    <w:rsid w:val="00284F23"/>
    <w:rsid w:val="002851A7"/>
    <w:rsid w:val="00286033"/>
    <w:rsid w:val="00287CE0"/>
    <w:rsid w:val="00290546"/>
    <w:rsid w:val="00291235"/>
    <w:rsid w:val="00292CCC"/>
    <w:rsid w:val="00292DF8"/>
    <w:rsid w:val="0029661A"/>
    <w:rsid w:val="0029664D"/>
    <w:rsid w:val="00296FF4"/>
    <w:rsid w:val="002A210C"/>
    <w:rsid w:val="002A290B"/>
    <w:rsid w:val="002A5E47"/>
    <w:rsid w:val="002B0413"/>
    <w:rsid w:val="002B26FF"/>
    <w:rsid w:val="002B4822"/>
    <w:rsid w:val="002B59E2"/>
    <w:rsid w:val="002B60A8"/>
    <w:rsid w:val="002B79B6"/>
    <w:rsid w:val="002C1AD2"/>
    <w:rsid w:val="002C24B0"/>
    <w:rsid w:val="002C2D5D"/>
    <w:rsid w:val="002C3E00"/>
    <w:rsid w:val="002C56F0"/>
    <w:rsid w:val="002C77AE"/>
    <w:rsid w:val="002D17B1"/>
    <w:rsid w:val="002D3246"/>
    <w:rsid w:val="002D61E0"/>
    <w:rsid w:val="002D756A"/>
    <w:rsid w:val="002E38EB"/>
    <w:rsid w:val="002E47E9"/>
    <w:rsid w:val="002E515D"/>
    <w:rsid w:val="002F360D"/>
    <w:rsid w:val="002F5789"/>
    <w:rsid w:val="0030014B"/>
    <w:rsid w:val="00300FDE"/>
    <w:rsid w:val="00302228"/>
    <w:rsid w:val="00302A55"/>
    <w:rsid w:val="00303BAB"/>
    <w:rsid w:val="00304EF1"/>
    <w:rsid w:val="003056A6"/>
    <w:rsid w:val="003057B0"/>
    <w:rsid w:val="003162BE"/>
    <w:rsid w:val="0032077B"/>
    <w:rsid w:val="0032191E"/>
    <w:rsid w:val="00322478"/>
    <w:rsid w:val="00325AFC"/>
    <w:rsid w:val="00325B9F"/>
    <w:rsid w:val="003266C5"/>
    <w:rsid w:val="00327DCE"/>
    <w:rsid w:val="003305BC"/>
    <w:rsid w:val="00332A4A"/>
    <w:rsid w:val="00333CB7"/>
    <w:rsid w:val="00334B61"/>
    <w:rsid w:val="00334FBA"/>
    <w:rsid w:val="003353BA"/>
    <w:rsid w:val="00335A4B"/>
    <w:rsid w:val="00335C0F"/>
    <w:rsid w:val="00335FEB"/>
    <w:rsid w:val="00342695"/>
    <w:rsid w:val="00344505"/>
    <w:rsid w:val="00345A48"/>
    <w:rsid w:val="00347178"/>
    <w:rsid w:val="00347DF6"/>
    <w:rsid w:val="003512D7"/>
    <w:rsid w:val="00354DC5"/>
    <w:rsid w:val="00355966"/>
    <w:rsid w:val="00356186"/>
    <w:rsid w:val="003601A3"/>
    <w:rsid w:val="003635C9"/>
    <w:rsid w:val="00366928"/>
    <w:rsid w:val="00366E01"/>
    <w:rsid w:val="0037029D"/>
    <w:rsid w:val="0037398A"/>
    <w:rsid w:val="0037431A"/>
    <w:rsid w:val="00375A76"/>
    <w:rsid w:val="003771AA"/>
    <w:rsid w:val="003775F1"/>
    <w:rsid w:val="00382099"/>
    <w:rsid w:val="003825BA"/>
    <w:rsid w:val="003840E0"/>
    <w:rsid w:val="003850B6"/>
    <w:rsid w:val="003871D1"/>
    <w:rsid w:val="00390236"/>
    <w:rsid w:val="003908E0"/>
    <w:rsid w:val="00392136"/>
    <w:rsid w:val="00392461"/>
    <w:rsid w:val="00392DD3"/>
    <w:rsid w:val="00393CF1"/>
    <w:rsid w:val="00394525"/>
    <w:rsid w:val="00394A26"/>
    <w:rsid w:val="0039583A"/>
    <w:rsid w:val="0039637C"/>
    <w:rsid w:val="003971D8"/>
    <w:rsid w:val="003A06FF"/>
    <w:rsid w:val="003A2840"/>
    <w:rsid w:val="003A6FEB"/>
    <w:rsid w:val="003A71B8"/>
    <w:rsid w:val="003B0773"/>
    <w:rsid w:val="003B0E16"/>
    <w:rsid w:val="003B23AB"/>
    <w:rsid w:val="003B28FF"/>
    <w:rsid w:val="003B5916"/>
    <w:rsid w:val="003B5A73"/>
    <w:rsid w:val="003C178C"/>
    <w:rsid w:val="003C31CD"/>
    <w:rsid w:val="003C3970"/>
    <w:rsid w:val="003C78BD"/>
    <w:rsid w:val="003C7D4F"/>
    <w:rsid w:val="003D0CB2"/>
    <w:rsid w:val="003D1F6A"/>
    <w:rsid w:val="003D43A2"/>
    <w:rsid w:val="003D45D2"/>
    <w:rsid w:val="003D488D"/>
    <w:rsid w:val="003D508C"/>
    <w:rsid w:val="003D577F"/>
    <w:rsid w:val="003D6436"/>
    <w:rsid w:val="003D72C8"/>
    <w:rsid w:val="003D7941"/>
    <w:rsid w:val="003E67A7"/>
    <w:rsid w:val="003F22D6"/>
    <w:rsid w:val="003F2D1E"/>
    <w:rsid w:val="003F4935"/>
    <w:rsid w:val="003F4D59"/>
    <w:rsid w:val="004003A0"/>
    <w:rsid w:val="004034D2"/>
    <w:rsid w:val="004035E8"/>
    <w:rsid w:val="00407283"/>
    <w:rsid w:val="00407E45"/>
    <w:rsid w:val="00412228"/>
    <w:rsid w:val="00417EAF"/>
    <w:rsid w:val="00417EFC"/>
    <w:rsid w:val="00420AE7"/>
    <w:rsid w:val="004249E7"/>
    <w:rsid w:val="00425A01"/>
    <w:rsid w:val="00426D42"/>
    <w:rsid w:val="0042715C"/>
    <w:rsid w:val="004274D3"/>
    <w:rsid w:val="00430907"/>
    <w:rsid w:val="00431D62"/>
    <w:rsid w:val="004331E8"/>
    <w:rsid w:val="00433254"/>
    <w:rsid w:val="0043701D"/>
    <w:rsid w:val="004506D9"/>
    <w:rsid w:val="00450AB8"/>
    <w:rsid w:val="00450DD8"/>
    <w:rsid w:val="00451C4C"/>
    <w:rsid w:val="00455BE4"/>
    <w:rsid w:val="00456467"/>
    <w:rsid w:val="00462AAE"/>
    <w:rsid w:val="004635E8"/>
    <w:rsid w:val="00465369"/>
    <w:rsid w:val="00467EFF"/>
    <w:rsid w:val="00470109"/>
    <w:rsid w:val="00471ADC"/>
    <w:rsid w:val="00473B2B"/>
    <w:rsid w:val="00473E5D"/>
    <w:rsid w:val="0047631B"/>
    <w:rsid w:val="004764AA"/>
    <w:rsid w:val="00476A8B"/>
    <w:rsid w:val="00490874"/>
    <w:rsid w:val="00493770"/>
    <w:rsid w:val="00493F4C"/>
    <w:rsid w:val="004A063A"/>
    <w:rsid w:val="004A1090"/>
    <w:rsid w:val="004A11E9"/>
    <w:rsid w:val="004A15CF"/>
    <w:rsid w:val="004A18E4"/>
    <w:rsid w:val="004A1FD0"/>
    <w:rsid w:val="004A3B17"/>
    <w:rsid w:val="004A456F"/>
    <w:rsid w:val="004B1BB6"/>
    <w:rsid w:val="004B6AD8"/>
    <w:rsid w:val="004B70FB"/>
    <w:rsid w:val="004C0BF9"/>
    <w:rsid w:val="004C12FD"/>
    <w:rsid w:val="004C2C42"/>
    <w:rsid w:val="004C391B"/>
    <w:rsid w:val="004C607E"/>
    <w:rsid w:val="004C6FBD"/>
    <w:rsid w:val="004C7500"/>
    <w:rsid w:val="004C7996"/>
    <w:rsid w:val="004D2786"/>
    <w:rsid w:val="004D42E8"/>
    <w:rsid w:val="004D48B9"/>
    <w:rsid w:val="004D4FD8"/>
    <w:rsid w:val="004D5C2A"/>
    <w:rsid w:val="004D5D5C"/>
    <w:rsid w:val="004E4185"/>
    <w:rsid w:val="004E4757"/>
    <w:rsid w:val="004E52D5"/>
    <w:rsid w:val="004E63CC"/>
    <w:rsid w:val="004E7764"/>
    <w:rsid w:val="004E79E0"/>
    <w:rsid w:val="004F0C48"/>
    <w:rsid w:val="004F340A"/>
    <w:rsid w:val="004F4023"/>
    <w:rsid w:val="004F53A9"/>
    <w:rsid w:val="005000AD"/>
    <w:rsid w:val="00502774"/>
    <w:rsid w:val="00506C25"/>
    <w:rsid w:val="00507FC6"/>
    <w:rsid w:val="00510162"/>
    <w:rsid w:val="005106FC"/>
    <w:rsid w:val="00510C83"/>
    <w:rsid w:val="00512FBE"/>
    <w:rsid w:val="00514E74"/>
    <w:rsid w:val="0051511C"/>
    <w:rsid w:val="00525BEB"/>
    <w:rsid w:val="00527647"/>
    <w:rsid w:val="00527B9B"/>
    <w:rsid w:val="005330B7"/>
    <w:rsid w:val="00533251"/>
    <w:rsid w:val="00533EAF"/>
    <w:rsid w:val="00534AA4"/>
    <w:rsid w:val="0053673C"/>
    <w:rsid w:val="00536C34"/>
    <w:rsid w:val="00541178"/>
    <w:rsid w:val="00542F9E"/>
    <w:rsid w:val="00543E51"/>
    <w:rsid w:val="00544F6D"/>
    <w:rsid w:val="00545548"/>
    <w:rsid w:val="00545D29"/>
    <w:rsid w:val="005466AC"/>
    <w:rsid w:val="0055240A"/>
    <w:rsid w:val="00552820"/>
    <w:rsid w:val="00552D0D"/>
    <w:rsid w:val="00555511"/>
    <w:rsid w:val="00556875"/>
    <w:rsid w:val="00556E0C"/>
    <w:rsid w:val="00557F1F"/>
    <w:rsid w:val="005614AE"/>
    <w:rsid w:val="00563C2E"/>
    <w:rsid w:val="0056419B"/>
    <w:rsid w:val="00564B4F"/>
    <w:rsid w:val="005659F7"/>
    <w:rsid w:val="0057106A"/>
    <w:rsid w:val="0057140F"/>
    <w:rsid w:val="005740A0"/>
    <w:rsid w:val="0057410C"/>
    <w:rsid w:val="00574923"/>
    <w:rsid w:val="00574DB2"/>
    <w:rsid w:val="00574DC2"/>
    <w:rsid w:val="00576C02"/>
    <w:rsid w:val="0057713A"/>
    <w:rsid w:val="00580BAE"/>
    <w:rsid w:val="005814B8"/>
    <w:rsid w:val="00581992"/>
    <w:rsid w:val="0058281B"/>
    <w:rsid w:val="005835FE"/>
    <w:rsid w:val="00584BA1"/>
    <w:rsid w:val="005853C6"/>
    <w:rsid w:val="00585F76"/>
    <w:rsid w:val="00587D50"/>
    <w:rsid w:val="00597844"/>
    <w:rsid w:val="005A1262"/>
    <w:rsid w:val="005A20DB"/>
    <w:rsid w:val="005A48DE"/>
    <w:rsid w:val="005A6271"/>
    <w:rsid w:val="005A62C7"/>
    <w:rsid w:val="005B12EE"/>
    <w:rsid w:val="005B4152"/>
    <w:rsid w:val="005B7875"/>
    <w:rsid w:val="005C010E"/>
    <w:rsid w:val="005C2178"/>
    <w:rsid w:val="005C3590"/>
    <w:rsid w:val="005C6C27"/>
    <w:rsid w:val="005D19B0"/>
    <w:rsid w:val="005D2352"/>
    <w:rsid w:val="005D37DF"/>
    <w:rsid w:val="005D6401"/>
    <w:rsid w:val="005D6E5C"/>
    <w:rsid w:val="005E102E"/>
    <w:rsid w:val="005E1ED9"/>
    <w:rsid w:val="005E29FA"/>
    <w:rsid w:val="005E3021"/>
    <w:rsid w:val="005E61D6"/>
    <w:rsid w:val="005E6707"/>
    <w:rsid w:val="005E79AF"/>
    <w:rsid w:val="005F117C"/>
    <w:rsid w:val="005F2D11"/>
    <w:rsid w:val="005F6108"/>
    <w:rsid w:val="005F716B"/>
    <w:rsid w:val="00603392"/>
    <w:rsid w:val="00603D71"/>
    <w:rsid w:val="00606686"/>
    <w:rsid w:val="00614653"/>
    <w:rsid w:val="00621E7E"/>
    <w:rsid w:val="00621EC3"/>
    <w:rsid w:val="00622000"/>
    <w:rsid w:val="00622A15"/>
    <w:rsid w:val="006235C3"/>
    <w:rsid w:val="0062413F"/>
    <w:rsid w:val="006242B8"/>
    <w:rsid w:val="006278DB"/>
    <w:rsid w:val="00632806"/>
    <w:rsid w:val="00634F8B"/>
    <w:rsid w:val="0063696D"/>
    <w:rsid w:val="006374EE"/>
    <w:rsid w:val="00637D17"/>
    <w:rsid w:val="0064341A"/>
    <w:rsid w:val="00645A05"/>
    <w:rsid w:val="006517F8"/>
    <w:rsid w:val="006525E8"/>
    <w:rsid w:val="00652BAA"/>
    <w:rsid w:val="00652DF6"/>
    <w:rsid w:val="006570AD"/>
    <w:rsid w:val="00665354"/>
    <w:rsid w:val="00665EFF"/>
    <w:rsid w:val="006660F0"/>
    <w:rsid w:val="006666F3"/>
    <w:rsid w:val="00666DE4"/>
    <w:rsid w:val="00670835"/>
    <w:rsid w:val="00672591"/>
    <w:rsid w:val="00674922"/>
    <w:rsid w:val="0068189B"/>
    <w:rsid w:val="00681C7A"/>
    <w:rsid w:val="00683E31"/>
    <w:rsid w:val="0069064B"/>
    <w:rsid w:val="006908C2"/>
    <w:rsid w:val="006916AE"/>
    <w:rsid w:val="006949BF"/>
    <w:rsid w:val="0069607A"/>
    <w:rsid w:val="00696179"/>
    <w:rsid w:val="006975A7"/>
    <w:rsid w:val="006A18BC"/>
    <w:rsid w:val="006A1C53"/>
    <w:rsid w:val="006A316C"/>
    <w:rsid w:val="006A3C2B"/>
    <w:rsid w:val="006A4D62"/>
    <w:rsid w:val="006A630E"/>
    <w:rsid w:val="006A6780"/>
    <w:rsid w:val="006B070C"/>
    <w:rsid w:val="006B1DE3"/>
    <w:rsid w:val="006B2F4A"/>
    <w:rsid w:val="006B37A0"/>
    <w:rsid w:val="006B49AB"/>
    <w:rsid w:val="006B6A41"/>
    <w:rsid w:val="006B6BAB"/>
    <w:rsid w:val="006C0F01"/>
    <w:rsid w:val="006C695E"/>
    <w:rsid w:val="006C7650"/>
    <w:rsid w:val="006D3BC0"/>
    <w:rsid w:val="006D486F"/>
    <w:rsid w:val="006E07A7"/>
    <w:rsid w:val="006E20E6"/>
    <w:rsid w:val="006E3CB9"/>
    <w:rsid w:val="006E4AAE"/>
    <w:rsid w:val="006E58AF"/>
    <w:rsid w:val="006E6FD8"/>
    <w:rsid w:val="006F0F6D"/>
    <w:rsid w:val="006F3ECC"/>
    <w:rsid w:val="006F43A0"/>
    <w:rsid w:val="006F61BE"/>
    <w:rsid w:val="006F6E5C"/>
    <w:rsid w:val="006F7F35"/>
    <w:rsid w:val="00701937"/>
    <w:rsid w:val="007040DE"/>
    <w:rsid w:val="0070439E"/>
    <w:rsid w:val="0070514F"/>
    <w:rsid w:val="0071196C"/>
    <w:rsid w:val="00713163"/>
    <w:rsid w:val="00714A46"/>
    <w:rsid w:val="0071620E"/>
    <w:rsid w:val="00716352"/>
    <w:rsid w:val="00721916"/>
    <w:rsid w:val="00723234"/>
    <w:rsid w:val="00724D45"/>
    <w:rsid w:val="00725101"/>
    <w:rsid w:val="007274D6"/>
    <w:rsid w:val="00730D0A"/>
    <w:rsid w:val="00734523"/>
    <w:rsid w:val="00734911"/>
    <w:rsid w:val="0073533B"/>
    <w:rsid w:val="007359CC"/>
    <w:rsid w:val="00735ADC"/>
    <w:rsid w:val="0073788C"/>
    <w:rsid w:val="00737CA7"/>
    <w:rsid w:val="007409A9"/>
    <w:rsid w:val="0074201E"/>
    <w:rsid w:val="00744F6B"/>
    <w:rsid w:val="007459A6"/>
    <w:rsid w:val="00745C95"/>
    <w:rsid w:val="00753717"/>
    <w:rsid w:val="00754D3E"/>
    <w:rsid w:val="00757E4D"/>
    <w:rsid w:val="00760ECC"/>
    <w:rsid w:val="00763096"/>
    <w:rsid w:val="007633DB"/>
    <w:rsid w:val="007649D6"/>
    <w:rsid w:val="007712C0"/>
    <w:rsid w:val="0077143E"/>
    <w:rsid w:val="007717C5"/>
    <w:rsid w:val="0077387E"/>
    <w:rsid w:val="0077551C"/>
    <w:rsid w:val="00775D1D"/>
    <w:rsid w:val="00777B93"/>
    <w:rsid w:val="00777CD9"/>
    <w:rsid w:val="00780E0A"/>
    <w:rsid w:val="00781B6F"/>
    <w:rsid w:val="00781F71"/>
    <w:rsid w:val="00782E9D"/>
    <w:rsid w:val="00783BCE"/>
    <w:rsid w:val="00790737"/>
    <w:rsid w:val="0079075F"/>
    <w:rsid w:val="00795282"/>
    <w:rsid w:val="00795C05"/>
    <w:rsid w:val="00797A0A"/>
    <w:rsid w:val="007A1054"/>
    <w:rsid w:val="007A4D1C"/>
    <w:rsid w:val="007A6F7F"/>
    <w:rsid w:val="007A7582"/>
    <w:rsid w:val="007B0518"/>
    <w:rsid w:val="007B1F59"/>
    <w:rsid w:val="007B20D5"/>
    <w:rsid w:val="007B70BF"/>
    <w:rsid w:val="007B7D91"/>
    <w:rsid w:val="007C03C9"/>
    <w:rsid w:val="007C4111"/>
    <w:rsid w:val="007C7546"/>
    <w:rsid w:val="007C7B05"/>
    <w:rsid w:val="007D0193"/>
    <w:rsid w:val="007D07CE"/>
    <w:rsid w:val="007D4AD3"/>
    <w:rsid w:val="007D5B85"/>
    <w:rsid w:val="007D6545"/>
    <w:rsid w:val="007D79F1"/>
    <w:rsid w:val="007D7B1B"/>
    <w:rsid w:val="007E07D4"/>
    <w:rsid w:val="007E0C93"/>
    <w:rsid w:val="007E16D8"/>
    <w:rsid w:val="007E4103"/>
    <w:rsid w:val="007F0B23"/>
    <w:rsid w:val="007F1FDE"/>
    <w:rsid w:val="007F2E57"/>
    <w:rsid w:val="007F4BEC"/>
    <w:rsid w:val="007F6BAA"/>
    <w:rsid w:val="007F7F1A"/>
    <w:rsid w:val="0080023A"/>
    <w:rsid w:val="008015E6"/>
    <w:rsid w:val="008039D8"/>
    <w:rsid w:val="00805F09"/>
    <w:rsid w:val="008123F7"/>
    <w:rsid w:val="00812797"/>
    <w:rsid w:val="0081294E"/>
    <w:rsid w:val="00820A2A"/>
    <w:rsid w:val="00822356"/>
    <w:rsid w:val="00825003"/>
    <w:rsid w:val="008259D9"/>
    <w:rsid w:val="008306A9"/>
    <w:rsid w:val="00832314"/>
    <w:rsid w:val="00832CC6"/>
    <w:rsid w:val="00834D06"/>
    <w:rsid w:val="008374AB"/>
    <w:rsid w:val="00840C0A"/>
    <w:rsid w:val="00843F3E"/>
    <w:rsid w:val="00845760"/>
    <w:rsid w:val="0084650E"/>
    <w:rsid w:val="00847084"/>
    <w:rsid w:val="008562EC"/>
    <w:rsid w:val="00856D6F"/>
    <w:rsid w:val="00857854"/>
    <w:rsid w:val="0086365E"/>
    <w:rsid w:val="00864BD1"/>
    <w:rsid w:val="008653CB"/>
    <w:rsid w:val="0086636B"/>
    <w:rsid w:val="00873233"/>
    <w:rsid w:val="0087446D"/>
    <w:rsid w:val="00881A37"/>
    <w:rsid w:val="00883B72"/>
    <w:rsid w:val="00884155"/>
    <w:rsid w:val="008849CC"/>
    <w:rsid w:val="00894E89"/>
    <w:rsid w:val="008965E9"/>
    <w:rsid w:val="008A11E2"/>
    <w:rsid w:val="008A1DEF"/>
    <w:rsid w:val="008A2CEB"/>
    <w:rsid w:val="008A2FAE"/>
    <w:rsid w:val="008A2FC0"/>
    <w:rsid w:val="008A3670"/>
    <w:rsid w:val="008B0640"/>
    <w:rsid w:val="008B06DB"/>
    <w:rsid w:val="008B09DB"/>
    <w:rsid w:val="008B0EA3"/>
    <w:rsid w:val="008B2FCE"/>
    <w:rsid w:val="008B5808"/>
    <w:rsid w:val="008B5D92"/>
    <w:rsid w:val="008B6C3A"/>
    <w:rsid w:val="008C1279"/>
    <w:rsid w:val="008C1F8A"/>
    <w:rsid w:val="008C3F33"/>
    <w:rsid w:val="008C405B"/>
    <w:rsid w:val="008C47E0"/>
    <w:rsid w:val="008C4A63"/>
    <w:rsid w:val="008C5B02"/>
    <w:rsid w:val="008C6948"/>
    <w:rsid w:val="008C6956"/>
    <w:rsid w:val="008C6EBD"/>
    <w:rsid w:val="008D26F0"/>
    <w:rsid w:val="008D2B41"/>
    <w:rsid w:val="008D2F45"/>
    <w:rsid w:val="008D425C"/>
    <w:rsid w:val="008D44C6"/>
    <w:rsid w:val="008D4FF7"/>
    <w:rsid w:val="008E107E"/>
    <w:rsid w:val="008E2FB7"/>
    <w:rsid w:val="008E39FB"/>
    <w:rsid w:val="008E3FAF"/>
    <w:rsid w:val="008E7BDB"/>
    <w:rsid w:val="008F05BE"/>
    <w:rsid w:val="008F194C"/>
    <w:rsid w:val="008F56C6"/>
    <w:rsid w:val="008F5757"/>
    <w:rsid w:val="00900068"/>
    <w:rsid w:val="00901DD2"/>
    <w:rsid w:val="009039EC"/>
    <w:rsid w:val="00904D4C"/>
    <w:rsid w:val="00907891"/>
    <w:rsid w:val="00907DDB"/>
    <w:rsid w:val="00910BA6"/>
    <w:rsid w:val="009113B2"/>
    <w:rsid w:val="00912EB7"/>
    <w:rsid w:val="00913CD6"/>
    <w:rsid w:val="00913E0E"/>
    <w:rsid w:val="0091486B"/>
    <w:rsid w:val="009160F4"/>
    <w:rsid w:val="00916F4B"/>
    <w:rsid w:val="009200EB"/>
    <w:rsid w:val="0092171B"/>
    <w:rsid w:val="00922FE7"/>
    <w:rsid w:val="0092341D"/>
    <w:rsid w:val="009235F6"/>
    <w:rsid w:val="0092380F"/>
    <w:rsid w:val="00924BBB"/>
    <w:rsid w:val="00926340"/>
    <w:rsid w:val="00926E9C"/>
    <w:rsid w:val="00927A71"/>
    <w:rsid w:val="009302C1"/>
    <w:rsid w:val="00930831"/>
    <w:rsid w:val="00931570"/>
    <w:rsid w:val="00931840"/>
    <w:rsid w:val="009321B0"/>
    <w:rsid w:val="00935EAC"/>
    <w:rsid w:val="00937184"/>
    <w:rsid w:val="00937DDC"/>
    <w:rsid w:val="0094117F"/>
    <w:rsid w:val="00942C2E"/>
    <w:rsid w:val="00943B98"/>
    <w:rsid w:val="00944806"/>
    <w:rsid w:val="00945636"/>
    <w:rsid w:val="00952EB0"/>
    <w:rsid w:val="00954520"/>
    <w:rsid w:val="00955446"/>
    <w:rsid w:val="00955D02"/>
    <w:rsid w:val="0095675D"/>
    <w:rsid w:val="009608B8"/>
    <w:rsid w:val="00960A83"/>
    <w:rsid w:val="00961444"/>
    <w:rsid w:val="009614CE"/>
    <w:rsid w:val="009622F7"/>
    <w:rsid w:val="00962D94"/>
    <w:rsid w:val="00964BBA"/>
    <w:rsid w:val="00965A81"/>
    <w:rsid w:val="00965AF8"/>
    <w:rsid w:val="00965BA9"/>
    <w:rsid w:val="00965F10"/>
    <w:rsid w:val="00973025"/>
    <w:rsid w:val="0097357C"/>
    <w:rsid w:val="00977911"/>
    <w:rsid w:val="00980A7B"/>
    <w:rsid w:val="00983965"/>
    <w:rsid w:val="00990FA3"/>
    <w:rsid w:val="0099115C"/>
    <w:rsid w:val="009936EE"/>
    <w:rsid w:val="009951B8"/>
    <w:rsid w:val="00995308"/>
    <w:rsid w:val="0099686F"/>
    <w:rsid w:val="009979D5"/>
    <w:rsid w:val="00997BBA"/>
    <w:rsid w:val="009A071E"/>
    <w:rsid w:val="009A2162"/>
    <w:rsid w:val="009B0AF4"/>
    <w:rsid w:val="009B7548"/>
    <w:rsid w:val="009B7B4C"/>
    <w:rsid w:val="009C4C70"/>
    <w:rsid w:val="009C5F8A"/>
    <w:rsid w:val="009D1066"/>
    <w:rsid w:val="009D211E"/>
    <w:rsid w:val="009D24D7"/>
    <w:rsid w:val="009E1DDB"/>
    <w:rsid w:val="009E3279"/>
    <w:rsid w:val="009E3EBE"/>
    <w:rsid w:val="009E4644"/>
    <w:rsid w:val="009E71F6"/>
    <w:rsid w:val="009F1083"/>
    <w:rsid w:val="009F57FD"/>
    <w:rsid w:val="009F5A83"/>
    <w:rsid w:val="00A00BC3"/>
    <w:rsid w:val="00A02D81"/>
    <w:rsid w:val="00A0491D"/>
    <w:rsid w:val="00A05115"/>
    <w:rsid w:val="00A06060"/>
    <w:rsid w:val="00A10ACB"/>
    <w:rsid w:val="00A10E3F"/>
    <w:rsid w:val="00A13FB6"/>
    <w:rsid w:val="00A14D07"/>
    <w:rsid w:val="00A17C23"/>
    <w:rsid w:val="00A20B76"/>
    <w:rsid w:val="00A222D1"/>
    <w:rsid w:val="00A23685"/>
    <w:rsid w:val="00A2400A"/>
    <w:rsid w:val="00A24679"/>
    <w:rsid w:val="00A24DEB"/>
    <w:rsid w:val="00A36C51"/>
    <w:rsid w:val="00A41635"/>
    <w:rsid w:val="00A42C1E"/>
    <w:rsid w:val="00A4483D"/>
    <w:rsid w:val="00A5590A"/>
    <w:rsid w:val="00A55C24"/>
    <w:rsid w:val="00A62732"/>
    <w:rsid w:val="00A6346A"/>
    <w:rsid w:val="00A6418A"/>
    <w:rsid w:val="00A64DC9"/>
    <w:rsid w:val="00A65B17"/>
    <w:rsid w:val="00A661C9"/>
    <w:rsid w:val="00A66A48"/>
    <w:rsid w:val="00A70408"/>
    <w:rsid w:val="00A70AD8"/>
    <w:rsid w:val="00A70FA2"/>
    <w:rsid w:val="00A71666"/>
    <w:rsid w:val="00A72477"/>
    <w:rsid w:val="00A7296E"/>
    <w:rsid w:val="00A72BA3"/>
    <w:rsid w:val="00A733C6"/>
    <w:rsid w:val="00A73B4A"/>
    <w:rsid w:val="00A76AEB"/>
    <w:rsid w:val="00A77ED4"/>
    <w:rsid w:val="00A82D75"/>
    <w:rsid w:val="00A8432F"/>
    <w:rsid w:val="00A8554C"/>
    <w:rsid w:val="00A90804"/>
    <w:rsid w:val="00A93659"/>
    <w:rsid w:val="00A94D79"/>
    <w:rsid w:val="00A95E7D"/>
    <w:rsid w:val="00A963DB"/>
    <w:rsid w:val="00A968BD"/>
    <w:rsid w:val="00A972D7"/>
    <w:rsid w:val="00A97B57"/>
    <w:rsid w:val="00AA06D4"/>
    <w:rsid w:val="00AA2CB9"/>
    <w:rsid w:val="00AA2ECC"/>
    <w:rsid w:val="00AA6168"/>
    <w:rsid w:val="00AB0548"/>
    <w:rsid w:val="00AB139A"/>
    <w:rsid w:val="00AB20AC"/>
    <w:rsid w:val="00AB21C4"/>
    <w:rsid w:val="00AB3707"/>
    <w:rsid w:val="00AB3B60"/>
    <w:rsid w:val="00AC4E35"/>
    <w:rsid w:val="00AC58C5"/>
    <w:rsid w:val="00AC5FF6"/>
    <w:rsid w:val="00AC619C"/>
    <w:rsid w:val="00AD1124"/>
    <w:rsid w:val="00AD64AA"/>
    <w:rsid w:val="00AD67A9"/>
    <w:rsid w:val="00AD7C83"/>
    <w:rsid w:val="00AE0DB9"/>
    <w:rsid w:val="00AE2FE4"/>
    <w:rsid w:val="00AE3665"/>
    <w:rsid w:val="00AE3C36"/>
    <w:rsid w:val="00AE3EE4"/>
    <w:rsid w:val="00AE49BB"/>
    <w:rsid w:val="00AE51EE"/>
    <w:rsid w:val="00AE6891"/>
    <w:rsid w:val="00AE6A8D"/>
    <w:rsid w:val="00AF02B7"/>
    <w:rsid w:val="00AF2C3A"/>
    <w:rsid w:val="00AF41FD"/>
    <w:rsid w:val="00AF4C68"/>
    <w:rsid w:val="00AF4D76"/>
    <w:rsid w:val="00AF6410"/>
    <w:rsid w:val="00AF7A5D"/>
    <w:rsid w:val="00B00DCA"/>
    <w:rsid w:val="00B011D8"/>
    <w:rsid w:val="00B016B3"/>
    <w:rsid w:val="00B02C1B"/>
    <w:rsid w:val="00B02ECD"/>
    <w:rsid w:val="00B04877"/>
    <w:rsid w:val="00B10D60"/>
    <w:rsid w:val="00B114DD"/>
    <w:rsid w:val="00B125B2"/>
    <w:rsid w:val="00B12D80"/>
    <w:rsid w:val="00B13ACF"/>
    <w:rsid w:val="00B1412C"/>
    <w:rsid w:val="00B15BEE"/>
    <w:rsid w:val="00B225CA"/>
    <w:rsid w:val="00B22B95"/>
    <w:rsid w:val="00B236DB"/>
    <w:rsid w:val="00B311E1"/>
    <w:rsid w:val="00B32D4C"/>
    <w:rsid w:val="00B34682"/>
    <w:rsid w:val="00B347DF"/>
    <w:rsid w:val="00B35915"/>
    <w:rsid w:val="00B40B56"/>
    <w:rsid w:val="00B416B3"/>
    <w:rsid w:val="00B4186D"/>
    <w:rsid w:val="00B419E2"/>
    <w:rsid w:val="00B41FD5"/>
    <w:rsid w:val="00B43836"/>
    <w:rsid w:val="00B461B6"/>
    <w:rsid w:val="00B47F8F"/>
    <w:rsid w:val="00B5276D"/>
    <w:rsid w:val="00B55194"/>
    <w:rsid w:val="00B56A8B"/>
    <w:rsid w:val="00B56B06"/>
    <w:rsid w:val="00B62D60"/>
    <w:rsid w:val="00B64B1F"/>
    <w:rsid w:val="00B661FD"/>
    <w:rsid w:val="00B67BA1"/>
    <w:rsid w:val="00B72910"/>
    <w:rsid w:val="00B72C4D"/>
    <w:rsid w:val="00B7458D"/>
    <w:rsid w:val="00B74F03"/>
    <w:rsid w:val="00B76323"/>
    <w:rsid w:val="00B7685A"/>
    <w:rsid w:val="00B80BDD"/>
    <w:rsid w:val="00B829D5"/>
    <w:rsid w:val="00B85C61"/>
    <w:rsid w:val="00B8676E"/>
    <w:rsid w:val="00B86AB3"/>
    <w:rsid w:val="00B86DD0"/>
    <w:rsid w:val="00B871BC"/>
    <w:rsid w:val="00B87B6C"/>
    <w:rsid w:val="00B913BE"/>
    <w:rsid w:val="00B920B9"/>
    <w:rsid w:val="00B963E9"/>
    <w:rsid w:val="00B97995"/>
    <w:rsid w:val="00BA0A1E"/>
    <w:rsid w:val="00BA1570"/>
    <w:rsid w:val="00BA2173"/>
    <w:rsid w:val="00BA240C"/>
    <w:rsid w:val="00BA32BF"/>
    <w:rsid w:val="00BB2E86"/>
    <w:rsid w:val="00BB3048"/>
    <w:rsid w:val="00BB4054"/>
    <w:rsid w:val="00BB49CB"/>
    <w:rsid w:val="00BC03AC"/>
    <w:rsid w:val="00BC5617"/>
    <w:rsid w:val="00BC6C3C"/>
    <w:rsid w:val="00BC7221"/>
    <w:rsid w:val="00BC75F5"/>
    <w:rsid w:val="00BC767F"/>
    <w:rsid w:val="00BD1AD3"/>
    <w:rsid w:val="00BD3D02"/>
    <w:rsid w:val="00BD51EB"/>
    <w:rsid w:val="00BD5DFA"/>
    <w:rsid w:val="00BD6CFA"/>
    <w:rsid w:val="00BD7D71"/>
    <w:rsid w:val="00BE0198"/>
    <w:rsid w:val="00BE12D1"/>
    <w:rsid w:val="00BE272B"/>
    <w:rsid w:val="00BE43AE"/>
    <w:rsid w:val="00BE5F2F"/>
    <w:rsid w:val="00BE6B1A"/>
    <w:rsid w:val="00BE6E8F"/>
    <w:rsid w:val="00BE725B"/>
    <w:rsid w:val="00BF0CC7"/>
    <w:rsid w:val="00BF1AC7"/>
    <w:rsid w:val="00BF367A"/>
    <w:rsid w:val="00BF3C67"/>
    <w:rsid w:val="00BF3F6D"/>
    <w:rsid w:val="00BF5084"/>
    <w:rsid w:val="00BF7889"/>
    <w:rsid w:val="00C00A53"/>
    <w:rsid w:val="00C04609"/>
    <w:rsid w:val="00C05295"/>
    <w:rsid w:val="00C12D2F"/>
    <w:rsid w:val="00C15D65"/>
    <w:rsid w:val="00C16D86"/>
    <w:rsid w:val="00C227FF"/>
    <w:rsid w:val="00C24ABF"/>
    <w:rsid w:val="00C25B58"/>
    <w:rsid w:val="00C25F55"/>
    <w:rsid w:val="00C27A1A"/>
    <w:rsid w:val="00C303BE"/>
    <w:rsid w:val="00C32154"/>
    <w:rsid w:val="00C33651"/>
    <w:rsid w:val="00C33EBE"/>
    <w:rsid w:val="00C34B17"/>
    <w:rsid w:val="00C34F6D"/>
    <w:rsid w:val="00C35E74"/>
    <w:rsid w:val="00C367C2"/>
    <w:rsid w:val="00C40F78"/>
    <w:rsid w:val="00C428D6"/>
    <w:rsid w:val="00C445BC"/>
    <w:rsid w:val="00C46592"/>
    <w:rsid w:val="00C471D2"/>
    <w:rsid w:val="00C4786C"/>
    <w:rsid w:val="00C5037C"/>
    <w:rsid w:val="00C506E1"/>
    <w:rsid w:val="00C507B1"/>
    <w:rsid w:val="00C528B2"/>
    <w:rsid w:val="00C54D61"/>
    <w:rsid w:val="00C60087"/>
    <w:rsid w:val="00C60EE4"/>
    <w:rsid w:val="00C62300"/>
    <w:rsid w:val="00C65655"/>
    <w:rsid w:val="00C65702"/>
    <w:rsid w:val="00C65779"/>
    <w:rsid w:val="00C660A0"/>
    <w:rsid w:val="00C66652"/>
    <w:rsid w:val="00C67C6B"/>
    <w:rsid w:val="00C71416"/>
    <w:rsid w:val="00C72DB5"/>
    <w:rsid w:val="00C72FB4"/>
    <w:rsid w:val="00C74798"/>
    <w:rsid w:val="00C80922"/>
    <w:rsid w:val="00C813FB"/>
    <w:rsid w:val="00C8267A"/>
    <w:rsid w:val="00C82E66"/>
    <w:rsid w:val="00C84DAE"/>
    <w:rsid w:val="00C850B5"/>
    <w:rsid w:val="00C8635D"/>
    <w:rsid w:val="00C90766"/>
    <w:rsid w:val="00C91D4C"/>
    <w:rsid w:val="00C95D45"/>
    <w:rsid w:val="00C96AB0"/>
    <w:rsid w:val="00CA12A4"/>
    <w:rsid w:val="00CA1605"/>
    <w:rsid w:val="00CA3C55"/>
    <w:rsid w:val="00CA4EA1"/>
    <w:rsid w:val="00CA5598"/>
    <w:rsid w:val="00CB5145"/>
    <w:rsid w:val="00CC0871"/>
    <w:rsid w:val="00CC1510"/>
    <w:rsid w:val="00CC21AF"/>
    <w:rsid w:val="00CC4350"/>
    <w:rsid w:val="00CC4566"/>
    <w:rsid w:val="00CC7938"/>
    <w:rsid w:val="00CD4905"/>
    <w:rsid w:val="00CD529E"/>
    <w:rsid w:val="00CD7227"/>
    <w:rsid w:val="00CE1B84"/>
    <w:rsid w:val="00CE1CE2"/>
    <w:rsid w:val="00CE3F4A"/>
    <w:rsid w:val="00CE4AA0"/>
    <w:rsid w:val="00CE4C93"/>
    <w:rsid w:val="00CE6521"/>
    <w:rsid w:val="00CE6A5A"/>
    <w:rsid w:val="00CF32CD"/>
    <w:rsid w:val="00CF4B15"/>
    <w:rsid w:val="00CF7F42"/>
    <w:rsid w:val="00D0537D"/>
    <w:rsid w:val="00D05E9E"/>
    <w:rsid w:val="00D11ED2"/>
    <w:rsid w:val="00D126E2"/>
    <w:rsid w:val="00D13444"/>
    <w:rsid w:val="00D14458"/>
    <w:rsid w:val="00D155AD"/>
    <w:rsid w:val="00D20536"/>
    <w:rsid w:val="00D22292"/>
    <w:rsid w:val="00D22629"/>
    <w:rsid w:val="00D302C5"/>
    <w:rsid w:val="00D324FF"/>
    <w:rsid w:val="00D32580"/>
    <w:rsid w:val="00D333BC"/>
    <w:rsid w:val="00D35A02"/>
    <w:rsid w:val="00D37395"/>
    <w:rsid w:val="00D4054C"/>
    <w:rsid w:val="00D418BA"/>
    <w:rsid w:val="00D4350E"/>
    <w:rsid w:val="00D43E01"/>
    <w:rsid w:val="00D46891"/>
    <w:rsid w:val="00D47492"/>
    <w:rsid w:val="00D51727"/>
    <w:rsid w:val="00D5490D"/>
    <w:rsid w:val="00D54A7E"/>
    <w:rsid w:val="00D55908"/>
    <w:rsid w:val="00D60F24"/>
    <w:rsid w:val="00D62D6C"/>
    <w:rsid w:val="00D63E9A"/>
    <w:rsid w:val="00D64772"/>
    <w:rsid w:val="00D649B5"/>
    <w:rsid w:val="00D67E00"/>
    <w:rsid w:val="00D71D32"/>
    <w:rsid w:val="00D72412"/>
    <w:rsid w:val="00D73804"/>
    <w:rsid w:val="00D77E11"/>
    <w:rsid w:val="00D81D5E"/>
    <w:rsid w:val="00D82085"/>
    <w:rsid w:val="00D82511"/>
    <w:rsid w:val="00D82689"/>
    <w:rsid w:val="00D82CE7"/>
    <w:rsid w:val="00D86AD0"/>
    <w:rsid w:val="00D86F7B"/>
    <w:rsid w:val="00D9085B"/>
    <w:rsid w:val="00D90AA7"/>
    <w:rsid w:val="00D92388"/>
    <w:rsid w:val="00D9692F"/>
    <w:rsid w:val="00DA451C"/>
    <w:rsid w:val="00DA4709"/>
    <w:rsid w:val="00DA5949"/>
    <w:rsid w:val="00DA5A70"/>
    <w:rsid w:val="00DA7239"/>
    <w:rsid w:val="00DB1FC6"/>
    <w:rsid w:val="00DB347C"/>
    <w:rsid w:val="00DB356E"/>
    <w:rsid w:val="00DB54F2"/>
    <w:rsid w:val="00DB5E46"/>
    <w:rsid w:val="00DB6CBE"/>
    <w:rsid w:val="00DC083E"/>
    <w:rsid w:val="00DC1F0F"/>
    <w:rsid w:val="00DC2DD7"/>
    <w:rsid w:val="00DC602C"/>
    <w:rsid w:val="00DD0796"/>
    <w:rsid w:val="00DD3454"/>
    <w:rsid w:val="00DD7C2D"/>
    <w:rsid w:val="00DE060D"/>
    <w:rsid w:val="00DE2BDE"/>
    <w:rsid w:val="00DE36E4"/>
    <w:rsid w:val="00DE3D37"/>
    <w:rsid w:val="00DF01F8"/>
    <w:rsid w:val="00DF0A24"/>
    <w:rsid w:val="00DF0AB1"/>
    <w:rsid w:val="00DF21F8"/>
    <w:rsid w:val="00DF2C7E"/>
    <w:rsid w:val="00DF445B"/>
    <w:rsid w:val="00E014F9"/>
    <w:rsid w:val="00E0555B"/>
    <w:rsid w:val="00E05F45"/>
    <w:rsid w:val="00E062FB"/>
    <w:rsid w:val="00E07052"/>
    <w:rsid w:val="00E07DF5"/>
    <w:rsid w:val="00E11DFD"/>
    <w:rsid w:val="00E15B41"/>
    <w:rsid w:val="00E21930"/>
    <w:rsid w:val="00E227FC"/>
    <w:rsid w:val="00E2288C"/>
    <w:rsid w:val="00E22F37"/>
    <w:rsid w:val="00E23778"/>
    <w:rsid w:val="00E245FE"/>
    <w:rsid w:val="00E2632E"/>
    <w:rsid w:val="00E27130"/>
    <w:rsid w:val="00E271AA"/>
    <w:rsid w:val="00E338B1"/>
    <w:rsid w:val="00E3581A"/>
    <w:rsid w:val="00E37415"/>
    <w:rsid w:val="00E41241"/>
    <w:rsid w:val="00E41AED"/>
    <w:rsid w:val="00E423A7"/>
    <w:rsid w:val="00E4321F"/>
    <w:rsid w:val="00E43E76"/>
    <w:rsid w:val="00E44C15"/>
    <w:rsid w:val="00E45B58"/>
    <w:rsid w:val="00E46C4C"/>
    <w:rsid w:val="00E51354"/>
    <w:rsid w:val="00E53842"/>
    <w:rsid w:val="00E53867"/>
    <w:rsid w:val="00E545CD"/>
    <w:rsid w:val="00E56EC7"/>
    <w:rsid w:val="00E57709"/>
    <w:rsid w:val="00E609DC"/>
    <w:rsid w:val="00E60B4F"/>
    <w:rsid w:val="00E61F5C"/>
    <w:rsid w:val="00E62532"/>
    <w:rsid w:val="00E666DA"/>
    <w:rsid w:val="00E71237"/>
    <w:rsid w:val="00E728B0"/>
    <w:rsid w:val="00E75389"/>
    <w:rsid w:val="00E75B9B"/>
    <w:rsid w:val="00E801CE"/>
    <w:rsid w:val="00E80BF9"/>
    <w:rsid w:val="00E80C46"/>
    <w:rsid w:val="00E80D62"/>
    <w:rsid w:val="00E81AAB"/>
    <w:rsid w:val="00E83DC8"/>
    <w:rsid w:val="00E84281"/>
    <w:rsid w:val="00E8576B"/>
    <w:rsid w:val="00E85BC6"/>
    <w:rsid w:val="00E8667B"/>
    <w:rsid w:val="00E87FB1"/>
    <w:rsid w:val="00E9014F"/>
    <w:rsid w:val="00E912E2"/>
    <w:rsid w:val="00E92CCA"/>
    <w:rsid w:val="00E96CB9"/>
    <w:rsid w:val="00E97592"/>
    <w:rsid w:val="00E97707"/>
    <w:rsid w:val="00EA2A5B"/>
    <w:rsid w:val="00EA318A"/>
    <w:rsid w:val="00EA38F3"/>
    <w:rsid w:val="00EA61CC"/>
    <w:rsid w:val="00EA70BB"/>
    <w:rsid w:val="00EA74DE"/>
    <w:rsid w:val="00EB013A"/>
    <w:rsid w:val="00EB0902"/>
    <w:rsid w:val="00EB243C"/>
    <w:rsid w:val="00EB34CE"/>
    <w:rsid w:val="00EB37D6"/>
    <w:rsid w:val="00EB4EA1"/>
    <w:rsid w:val="00EB518B"/>
    <w:rsid w:val="00EB608D"/>
    <w:rsid w:val="00EC08C8"/>
    <w:rsid w:val="00EC109B"/>
    <w:rsid w:val="00EC15BC"/>
    <w:rsid w:val="00EC4B88"/>
    <w:rsid w:val="00EC53A9"/>
    <w:rsid w:val="00EC66A1"/>
    <w:rsid w:val="00EC7D70"/>
    <w:rsid w:val="00ED07F7"/>
    <w:rsid w:val="00ED2477"/>
    <w:rsid w:val="00ED574E"/>
    <w:rsid w:val="00ED6444"/>
    <w:rsid w:val="00ED76C6"/>
    <w:rsid w:val="00EE0057"/>
    <w:rsid w:val="00EE0EF3"/>
    <w:rsid w:val="00EE1B7F"/>
    <w:rsid w:val="00EE1D2B"/>
    <w:rsid w:val="00EE3AEA"/>
    <w:rsid w:val="00EE49CC"/>
    <w:rsid w:val="00EE68FE"/>
    <w:rsid w:val="00EE7361"/>
    <w:rsid w:val="00EF07DB"/>
    <w:rsid w:val="00EF2BBA"/>
    <w:rsid w:val="00EF34EC"/>
    <w:rsid w:val="00EF65EE"/>
    <w:rsid w:val="00F01033"/>
    <w:rsid w:val="00F0163F"/>
    <w:rsid w:val="00F043DD"/>
    <w:rsid w:val="00F049AB"/>
    <w:rsid w:val="00F04CFB"/>
    <w:rsid w:val="00F10D0C"/>
    <w:rsid w:val="00F11192"/>
    <w:rsid w:val="00F13060"/>
    <w:rsid w:val="00F158E2"/>
    <w:rsid w:val="00F15F22"/>
    <w:rsid w:val="00F16CDE"/>
    <w:rsid w:val="00F22E21"/>
    <w:rsid w:val="00F23569"/>
    <w:rsid w:val="00F23B24"/>
    <w:rsid w:val="00F2565C"/>
    <w:rsid w:val="00F256DF"/>
    <w:rsid w:val="00F2798C"/>
    <w:rsid w:val="00F27AFC"/>
    <w:rsid w:val="00F3000D"/>
    <w:rsid w:val="00F32550"/>
    <w:rsid w:val="00F35B53"/>
    <w:rsid w:val="00F35FF1"/>
    <w:rsid w:val="00F3693F"/>
    <w:rsid w:val="00F36AB7"/>
    <w:rsid w:val="00F3712F"/>
    <w:rsid w:val="00F43827"/>
    <w:rsid w:val="00F4527C"/>
    <w:rsid w:val="00F463E7"/>
    <w:rsid w:val="00F51301"/>
    <w:rsid w:val="00F51B7B"/>
    <w:rsid w:val="00F5418D"/>
    <w:rsid w:val="00F55EA3"/>
    <w:rsid w:val="00F668EC"/>
    <w:rsid w:val="00F67E7E"/>
    <w:rsid w:val="00F7279B"/>
    <w:rsid w:val="00F73C90"/>
    <w:rsid w:val="00F77220"/>
    <w:rsid w:val="00F80246"/>
    <w:rsid w:val="00F91778"/>
    <w:rsid w:val="00F94B99"/>
    <w:rsid w:val="00F96E0A"/>
    <w:rsid w:val="00FA0546"/>
    <w:rsid w:val="00FA56A5"/>
    <w:rsid w:val="00FA679B"/>
    <w:rsid w:val="00FA7897"/>
    <w:rsid w:val="00FB086A"/>
    <w:rsid w:val="00FB1C4B"/>
    <w:rsid w:val="00FB295C"/>
    <w:rsid w:val="00FB43EB"/>
    <w:rsid w:val="00FB506E"/>
    <w:rsid w:val="00FB5B32"/>
    <w:rsid w:val="00FB6958"/>
    <w:rsid w:val="00FB720E"/>
    <w:rsid w:val="00FB7E39"/>
    <w:rsid w:val="00FC0D20"/>
    <w:rsid w:val="00FC0FB3"/>
    <w:rsid w:val="00FC1B6D"/>
    <w:rsid w:val="00FC2868"/>
    <w:rsid w:val="00FC410F"/>
    <w:rsid w:val="00FD09AD"/>
    <w:rsid w:val="00FD3620"/>
    <w:rsid w:val="00FD5B42"/>
    <w:rsid w:val="00FE06CE"/>
    <w:rsid w:val="00FE30A7"/>
    <w:rsid w:val="00FE36B0"/>
    <w:rsid w:val="00FE6175"/>
    <w:rsid w:val="00FE6292"/>
    <w:rsid w:val="00FE6E8D"/>
    <w:rsid w:val="00FF05F7"/>
    <w:rsid w:val="00FF0F0C"/>
    <w:rsid w:val="00FF27C0"/>
    <w:rsid w:val="00FF2E89"/>
    <w:rsid w:val="00FF42E9"/>
    <w:rsid w:val="00FF5340"/>
    <w:rsid w:val="00FF5657"/>
    <w:rsid w:val="00FF6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9F381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7B1B"/>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Heading4"/>
    <w:next w:val="Normal"/>
    <w:link w:val="Heading5Char"/>
    <w:uiPriority w:val="9"/>
    <w:unhideWhenUsed/>
    <w:qFormat/>
    <w:rsid w:val="00021E6F"/>
    <w:pPr>
      <w:outlineLvl w:val="4"/>
    </w:pPr>
  </w:style>
  <w:style w:type="paragraph" w:styleId="Heading6">
    <w:name w:val="heading 6"/>
    <w:basedOn w:val="Normal"/>
    <w:next w:val="Normal"/>
    <w:link w:val="Heading6Char"/>
    <w:uiPriority w:val="9"/>
    <w:unhideWhenUsed/>
    <w:qFormat/>
    <w:rsid w:val="00412228"/>
    <w:pPr>
      <w:keepNext/>
      <w:keepLines/>
      <w:numPr>
        <w:ilvl w:val="5"/>
        <w:numId w:val="4"/>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4"/>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uiPriority w:val="99"/>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771AA"/>
    <w:pPr>
      <w:numPr>
        <w:numId w:val="8"/>
      </w:numPr>
      <w:suppressAutoHyphens/>
      <w:autoSpaceDN w:val="0"/>
      <w:ind w:left="714" w:hanging="357"/>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420AE7"/>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D54A7E"/>
    <w:pPr>
      <w:spacing w:after="100" w:line="288" w:lineRule="auto"/>
      <w:ind w:left="482"/>
    </w:pPr>
    <w:rPr>
      <w:rFonts w:ascii="Arial" w:hAnsi="Arial"/>
    </w:rPr>
  </w:style>
  <w:style w:type="paragraph" w:styleId="TOC2">
    <w:name w:val="toc 2"/>
    <w:next w:val="Normal"/>
    <w:autoRedefine/>
    <w:uiPriority w:val="39"/>
    <w:unhideWhenUsed/>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21E6F"/>
    <w:rPr>
      <w:rFonts w:ascii="Arial" w:eastAsiaTheme="majorEastAsia" w:hAnsi="Arial" w:cstheme="majorBidi"/>
      <w:b/>
      <w:iCs/>
      <w:lang w:val="en-CA"/>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5"/>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7"/>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964BBA"/>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pPr>
    <w:rPr>
      <w:rFonts w:ascii="Verdana" w:eastAsiaTheme="minorHAnsi" w:hAnsi="Verdana" w:cstheme="minorBidi"/>
      <w:bCs/>
      <w:i/>
    </w:rPr>
  </w:style>
  <w:style w:type="paragraph" w:customStyle="1" w:styleId="Box">
    <w:name w:val="Box"/>
    <w:basedOn w:val="ListParagraph"/>
    <w:qFormat/>
    <w:rsid w:val="00B02C1B"/>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character" w:styleId="UnresolvedMention">
    <w:name w:val="Unresolved Mention"/>
    <w:basedOn w:val="DefaultParagraphFont"/>
    <w:uiPriority w:val="99"/>
    <w:semiHidden/>
    <w:unhideWhenUsed/>
    <w:rsid w:val="009A2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59401">
      <w:bodyDiv w:val="1"/>
      <w:marLeft w:val="0"/>
      <w:marRight w:val="0"/>
      <w:marTop w:val="0"/>
      <w:marBottom w:val="0"/>
      <w:divBdr>
        <w:top w:val="none" w:sz="0" w:space="0" w:color="auto"/>
        <w:left w:val="none" w:sz="0" w:space="0" w:color="auto"/>
        <w:bottom w:val="none" w:sz="0" w:space="0" w:color="auto"/>
        <w:right w:val="none" w:sz="0" w:space="0" w:color="auto"/>
      </w:divBdr>
    </w:div>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301036953">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417988756">
      <w:bodyDiv w:val="1"/>
      <w:marLeft w:val="0"/>
      <w:marRight w:val="0"/>
      <w:marTop w:val="0"/>
      <w:marBottom w:val="0"/>
      <w:divBdr>
        <w:top w:val="none" w:sz="0" w:space="0" w:color="auto"/>
        <w:left w:val="none" w:sz="0" w:space="0" w:color="auto"/>
        <w:bottom w:val="none" w:sz="0" w:space="0" w:color="auto"/>
        <w:right w:val="none" w:sz="0" w:space="0" w:color="auto"/>
      </w:divBdr>
    </w:div>
    <w:div w:id="446437819">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208013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lbertalawfoundation.org/" TargetMode="External"/><Relationship Id="rId18" Type="http://schemas.openxmlformats.org/officeDocument/2006/relationships/hyperlink" Target="https://kings-printer.alberta.ca/1266.cfm?page=A25P5.cfm&amp;leg_type=Acts&amp;isbncln=9780779842650&amp;display=html" TargetMode="External"/><Relationship Id="rId26" Type="http://schemas.openxmlformats.org/officeDocument/2006/relationships/hyperlink" Target="https://www.alberta.ca/service-alberta" TargetMode="External"/><Relationship Id="rId39" Type="http://schemas.openxmlformats.org/officeDocument/2006/relationships/hyperlink" Target="https://www.cnib.ca/en/programs-and-services/tech?region=ab" TargetMode="External"/><Relationship Id="rId21" Type="http://schemas.openxmlformats.org/officeDocument/2006/relationships/hyperlink" Target="https://www.un.org/disabilities/documents/convention/convoptprot-e.pdf" TargetMode="External"/><Relationship Id="rId34" Type="http://schemas.openxmlformats.org/officeDocument/2006/relationships/hyperlink" Target="https://albertahumanrights.ab.ca/" TargetMode="External"/><Relationship Id="rId42" Type="http://schemas.openxmlformats.org/officeDocument/2006/relationships/hyperlink" Target="https://kings-printer.alberta.ca/1266.cfm?page=A25P5.cfm&amp;leg_type=Acts&amp;isbncln=9780779842650&amp;display=html" TargetMode="External"/><Relationship Id="rId47" Type="http://schemas.openxmlformats.org/officeDocument/2006/relationships/hyperlink" Target="https://albertahumanrights.ab.ca/" TargetMode="External"/><Relationship Id="rId50" Type="http://schemas.openxmlformats.org/officeDocument/2006/relationships/hyperlink" Target="https://albertahumanrights.ab.ca/" TargetMode="External"/><Relationship Id="rId55" Type="http://schemas.openxmlformats.org/officeDocument/2006/relationships/hyperlink" Target="https://albertahumanrights.ab.c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kings-printer.alberta.ca/1266.cfm?page=A25P5.cfm&amp;leg_type=Acts&amp;isbncln=9780779842650&amp;display=html" TargetMode="External"/><Relationship Id="rId11" Type="http://schemas.openxmlformats.org/officeDocument/2006/relationships/image" Target="media/image1.jpg"/><Relationship Id="rId24" Type="http://schemas.openxmlformats.org/officeDocument/2006/relationships/hyperlink" Target="https://albertahumanrights.ab.ca/" TargetMode="External"/><Relationship Id="rId32" Type="http://schemas.openxmlformats.org/officeDocument/2006/relationships/hyperlink" Target="https://albertahumanrights.ab.ca/" TargetMode="External"/><Relationship Id="rId37" Type="http://schemas.openxmlformats.org/officeDocument/2006/relationships/hyperlink" Target="https://kings-printer.alberta.ca/1266.cfm?page=A25P5.cfm&amp;leg_type=Acts&amp;isbncln=9780779842650&amp;display=html" TargetMode="External"/><Relationship Id="rId40" Type="http://schemas.openxmlformats.org/officeDocument/2006/relationships/hyperlink" Target="https://albertahumanrights.ab.ca/" TargetMode="External"/><Relationship Id="rId45" Type="http://schemas.openxmlformats.org/officeDocument/2006/relationships/hyperlink" Target="https://www.canada.ca/en/revenue-agency/services/forms-publications/help-forms-publications/about-multiple-formats.html" TargetMode="External"/><Relationship Id="rId53" Type="http://schemas.openxmlformats.org/officeDocument/2006/relationships/hyperlink" Target="https://open.alberta.ca/dataset/ff01dc85-dfa7-4cee-8929-b9524e9c92ad/resource/96bb21ac-f177-481f-980a-b9b94ae55eaa/download/ma-accessibility-design-guide-2024.pdf"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canada.ca/en/canadian-heritage/services/how-rights-protected/guide-canadian-charter-rights-freedoms.html" TargetMode="External"/><Relationship Id="rId14" Type="http://schemas.openxmlformats.org/officeDocument/2006/relationships/hyperlink" Target="https://www.cplea.ca/" TargetMode="External"/><Relationship Id="rId22" Type="http://schemas.openxmlformats.org/officeDocument/2006/relationships/hyperlink" Target="https://cnib.tfaforms.net/5047170" TargetMode="External"/><Relationship Id="rId27" Type="http://schemas.openxmlformats.org/officeDocument/2006/relationships/hyperlink" Target="https://www.cplea.ca/publications-and-resources/consumer-law/" TargetMode="External"/><Relationship Id="rId30" Type="http://schemas.openxmlformats.org/officeDocument/2006/relationships/hyperlink" Target="https://kings-printer.alberta.ca/1266.cfm?page=b03.cfm&amp;leg_type=Acts&amp;isbncln=0779728068&amp;display=html" TargetMode="External"/><Relationship Id="rId35" Type="http://schemas.openxmlformats.org/officeDocument/2006/relationships/hyperlink" Target="https://www.ctvnews.ca/canada/uber-driver-who-allegedly-refused-ride-to-woman-with-service-dog-charged-1.4290370" TargetMode="External"/><Relationship Id="rId43" Type="http://schemas.openxmlformats.org/officeDocument/2006/relationships/hyperlink" Target="https://albertahumanrights.ab.ca/" TargetMode="External"/><Relationship Id="rId48" Type="http://schemas.openxmlformats.org/officeDocument/2006/relationships/hyperlink" Target="https://www.alberta.ca/contact-government" TargetMode="External"/><Relationship Id="rId56" Type="http://schemas.openxmlformats.org/officeDocument/2006/relationships/hyperlink" Target="https://www.cnib.ca/en/public-education-videos-alberta?region=ab" TargetMode="External"/><Relationship Id="rId8" Type="http://schemas.openxmlformats.org/officeDocument/2006/relationships/webSettings" Target="webSettings.xml"/><Relationship Id="rId51" Type="http://schemas.openxmlformats.org/officeDocument/2006/relationships/hyperlink" Target="https://www.alberta.ca/get-id-card"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hyperlink" Target="https://www.ombudsman.ab.ca/" TargetMode="External"/><Relationship Id="rId33" Type="http://schemas.openxmlformats.org/officeDocument/2006/relationships/hyperlink" Target="https://cnib.ca/en/programs-and-services/live/cnib-guide-dogs/information-guide-dog-handlers/travelling-guide-dog-1?region=mb" TargetMode="External"/><Relationship Id="rId38" Type="http://schemas.openxmlformats.org/officeDocument/2006/relationships/hyperlink" Target="https://www.cnib.ca/en/news/payment-terminals-improved-accessibility-coming-soon-business-near-you?region=ab" TargetMode="External"/><Relationship Id="rId46" Type="http://schemas.openxmlformats.org/officeDocument/2006/relationships/hyperlink" Target="https://www.cnib.ca/en/public-education-videos-alberta?region=ab" TargetMode="External"/><Relationship Id="rId59" Type="http://schemas.openxmlformats.org/officeDocument/2006/relationships/footer" Target="footer1.xml"/><Relationship Id="rId20" Type="http://schemas.openxmlformats.org/officeDocument/2006/relationships/hyperlink" Target="https://open.alberta.ca/publications/c26p3" TargetMode="External"/><Relationship Id="rId41" Type="http://schemas.openxmlformats.org/officeDocument/2006/relationships/hyperlink" Target="https://visionlossrehab.ca/en/locations" TargetMode="External"/><Relationship Id="rId54" Type="http://schemas.openxmlformats.org/officeDocument/2006/relationships/hyperlink" Target="https://albertahumanrights.ab.ca/"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nib.ca/knowyourrights" TargetMode="External"/><Relationship Id="rId23" Type="http://schemas.openxmlformats.org/officeDocument/2006/relationships/hyperlink" Target="https://www.cnib.ca/en/self-advocacy-essential-legal-information-handbook-alberta?region=ab" TargetMode="External"/><Relationship Id="rId28" Type="http://schemas.openxmlformats.org/officeDocument/2006/relationships/hyperlink" Target="https://www.bbb.org/ca/ab" TargetMode="External"/><Relationship Id="rId36" Type="http://schemas.openxmlformats.org/officeDocument/2006/relationships/hyperlink" Target="https://www.cnib.ca/en/public-education-videos-alberta?region=ab" TargetMode="External"/><Relationship Id="rId49" Type="http://schemas.openxmlformats.org/officeDocument/2006/relationships/hyperlink" Target="http://www.servicecanada.gc.ca/tbsc-fsco/sc-hme.jsp?lang=eng" TargetMode="External"/><Relationship Id="rId57" Type="http://schemas.openxmlformats.org/officeDocument/2006/relationships/image" Target="media/image5.jpg"/><Relationship Id="rId10" Type="http://schemas.openxmlformats.org/officeDocument/2006/relationships/endnotes" Target="endnotes.xml"/><Relationship Id="rId31" Type="http://schemas.openxmlformats.org/officeDocument/2006/relationships/hyperlink" Target="https://kings-printer.alberta.ca/1266.cfm?page=b03.cfm&amp;leg_type=Acts&amp;isbncln=0779728068&amp;display=html" TargetMode="External"/><Relationship Id="rId44" Type="http://schemas.openxmlformats.org/officeDocument/2006/relationships/hyperlink" Target="https://albertahumanrights.ab.ca/" TargetMode="External"/><Relationship Id="rId52" Type="http://schemas.openxmlformats.org/officeDocument/2006/relationships/hyperlink" Target="https://cnib.ca/en/cnib-card?region=on"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c45ad1-ade7-4cdc-8005-3e6aadcabe35" xsi:nil="true"/>
    <lcf76f155ced4ddcb4097134ff3c332f xmlns="f5449e39-1118-47ec-9cf2-dc9aa3f45d9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90B69E295DAC41B9EB8E258C58F9D3" ma:contentTypeVersion="18" ma:contentTypeDescription="Create a new document." ma:contentTypeScope="" ma:versionID="fe4f60ef26734ee87ff8e9b81b9658e1">
  <xsd:schema xmlns:xsd="http://www.w3.org/2001/XMLSchema" xmlns:xs="http://www.w3.org/2001/XMLSchema" xmlns:p="http://schemas.microsoft.com/office/2006/metadata/properties" xmlns:ns2="f5449e39-1118-47ec-9cf2-dc9aa3f45d92" xmlns:ns3="4dc45ad1-ade7-4cdc-8005-3e6aadcabe35" targetNamespace="http://schemas.microsoft.com/office/2006/metadata/properties" ma:root="true" ma:fieldsID="aea6b2025332150a3f8ba2379acbaef7" ns2:_="" ns3:_="">
    <xsd:import namespace="f5449e39-1118-47ec-9cf2-dc9aa3f45d92"/>
    <xsd:import namespace="4dc45ad1-ade7-4cdc-8005-3e6aadcabe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9e39-1118-47ec-9cf2-dc9aa3f4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45ad1-ade7-4cdc-8005-3e6aadcabe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ae42bc-7989-4c9c-800d-f91a7e6cf158}" ma:internalName="TaxCatchAll" ma:showField="CatchAllData" ma:web="4dc45ad1-ade7-4cdc-8005-3e6aadcabe3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2D88E-B1EB-4810-9679-E6635011CCB0}">
  <ds:schemaRefs>
    <ds:schemaRef ds:uri="http://purl.org/dc/elements/1.1/"/>
    <ds:schemaRef ds:uri="f5449e39-1118-47ec-9cf2-dc9aa3f45d92"/>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4dc45ad1-ade7-4cdc-8005-3e6aadcabe35"/>
  </ds:schemaRefs>
</ds:datastoreItem>
</file>

<file path=customXml/itemProps2.xml><?xml version="1.0" encoding="utf-8"?>
<ds:datastoreItem xmlns:ds="http://schemas.openxmlformats.org/officeDocument/2006/customXml" ds:itemID="{E71E129A-201F-440E-B40F-039EE911B22C}">
  <ds:schemaRefs>
    <ds:schemaRef ds:uri="http://schemas.openxmlformats.org/officeDocument/2006/bibliography"/>
  </ds:schemaRefs>
</ds:datastoreItem>
</file>

<file path=customXml/itemProps3.xml><?xml version="1.0" encoding="utf-8"?>
<ds:datastoreItem xmlns:ds="http://schemas.openxmlformats.org/officeDocument/2006/customXml" ds:itemID="{F3E876D5-CCCE-49DC-A7B4-BD1837B76FCD}">
  <ds:schemaRefs>
    <ds:schemaRef ds:uri="http://schemas.microsoft.com/sharepoint/v3/contenttype/forms"/>
  </ds:schemaRefs>
</ds:datastoreItem>
</file>

<file path=customXml/itemProps4.xml><?xml version="1.0" encoding="utf-8"?>
<ds:datastoreItem xmlns:ds="http://schemas.openxmlformats.org/officeDocument/2006/customXml" ds:itemID="{44BDEFD7-B73D-4B9D-AA7F-FBBE9CD8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9e39-1118-47ec-9cf2-dc9aa3f45d92"/>
    <ds:schemaRef ds:uri="4dc45ad1-ade7-4cdc-8005-3e6aadcab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16</Pages>
  <Words>4718</Words>
  <Characters>27272</Characters>
  <Application>Microsoft Office Word</Application>
  <DocSecurity>8</DocSecurity>
  <Lines>545</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84</cp:revision>
  <dcterms:created xsi:type="dcterms:W3CDTF">2024-06-10T15:03:00Z</dcterms:created>
  <dcterms:modified xsi:type="dcterms:W3CDTF">2024-12-20T19:57:00Z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708dd50b44bdd82d27840ce93bc99c8f17db74e69a68247011250ab9aecaa832</vt:lpwstr>
  </property>
  <property fmtid="{D5CDD505-2E9C-101B-9397-08002B2CF9AE}" pid="3" name="ContentTypeId">
    <vt:lpwstr>0x0101005D90B69E295DAC41B9EB8E258C58F9D3</vt:lpwstr>
  </property>
</Properties>
</file>