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D3201" w14:textId="1ACBC6B9" w:rsidR="00A05CA1" w:rsidRPr="000A4249" w:rsidRDefault="009C449F" w:rsidP="005E1EE4">
      <w:pPr>
        <w:pStyle w:val="Title"/>
        <w:spacing w:before="0"/>
        <w:rPr>
          <w:rFonts w:ascii="Arial" w:hAnsi="Arial" w:cs="Arial"/>
          <w:b/>
          <w:bCs/>
          <w:sz w:val="40"/>
          <w:szCs w:val="40"/>
          <w:lang w:val="en-CA"/>
        </w:rPr>
      </w:pPr>
      <w:r>
        <w:rPr>
          <w:rFonts w:ascii="Arial" w:hAnsi="Arial" w:cs="Arial"/>
          <w:b/>
          <w:bCs/>
          <w:sz w:val="40"/>
          <w:szCs w:val="40"/>
          <w:lang w:val="en-CA"/>
        </w:rPr>
        <w:t xml:space="preserve">Navigating </w:t>
      </w:r>
      <w:r w:rsidR="008A23A8">
        <w:rPr>
          <w:rFonts w:ascii="Arial" w:hAnsi="Arial" w:cs="Arial"/>
          <w:b/>
          <w:bCs/>
          <w:sz w:val="40"/>
          <w:szCs w:val="40"/>
          <w:lang w:val="en-CA"/>
        </w:rPr>
        <w:t xml:space="preserve">rideshare </w:t>
      </w:r>
      <w:r>
        <w:rPr>
          <w:rFonts w:ascii="Arial" w:hAnsi="Arial" w:cs="Arial"/>
          <w:b/>
          <w:bCs/>
          <w:sz w:val="40"/>
          <w:szCs w:val="40"/>
          <w:lang w:val="en-CA"/>
        </w:rPr>
        <w:t>denials</w:t>
      </w:r>
      <w:r w:rsidR="00FD4474">
        <w:rPr>
          <w:rFonts w:ascii="Arial" w:hAnsi="Arial" w:cs="Arial"/>
          <w:b/>
          <w:bCs/>
          <w:sz w:val="40"/>
          <w:szCs w:val="40"/>
          <w:lang w:val="en-CA"/>
        </w:rPr>
        <w:t xml:space="preserve">: A guide </w:t>
      </w:r>
      <w:r>
        <w:rPr>
          <w:rFonts w:ascii="Arial" w:hAnsi="Arial" w:cs="Arial"/>
          <w:b/>
          <w:bCs/>
          <w:sz w:val="40"/>
          <w:szCs w:val="40"/>
          <w:lang w:val="en-CA"/>
        </w:rPr>
        <w:t>for guide dog handlers</w:t>
      </w:r>
    </w:p>
    <w:sdt>
      <w:sdtPr>
        <w:rPr>
          <w:rFonts w:ascii="Arial" w:eastAsiaTheme="minorHAnsi" w:hAnsi="Arial" w:cs="Arial"/>
          <w:color w:val="auto"/>
          <w:kern w:val="2"/>
          <w:sz w:val="28"/>
          <w:szCs w:val="28"/>
          <w:lang w:val="en-CA"/>
          <w14:ligatures w14:val="standardContextual"/>
        </w:rPr>
        <w:id w:val="-756906626"/>
        <w:docPartObj>
          <w:docPartGallery w:val="Table of Contents"/>
          <w:docPartUnique/>
        </w:docPartObj>
      </w:sdtPr>
      <w:sdtEndPr>
        <w:rPr>
          <w:b/>
          <w:bCs/>
          <w:noProof/>
          <w:kern w:val="0"/>
          <w14:ligatures w14:val="none"/>
        </w:rPr>
      </w:sdtEndPr>
      <w:sdtContent>
        <w:p w14:paraId="69F6D05B" w14:textId="77777777" w:rsidR="001C6ED9" w:rsidRPr="00A93BA2" w:rsidRDefault="001C6ED9" w:rsidP="005E1EE4">
          <w:pPr>
            <w:pStyle w:val="TOCHeading"/>
            <w:spacing w:before="0" w:line="240" w:lineRule="auto"/>
            <w:rPr>
              <w:rStyle w:val="Heading1Char"/>
              <w:rFonts w:ascii="Arial" w:hAnsi="Arial" w:cs="Arial"/>
              <w:b/>
              <w:bCs/>
              <w:lang w:val="en-CA"/>
            </w:rPr>
          </w:pPr>
          <w:r w:rsidRPr="00A93BA2">
            <w:rPr>
              <w:rStyle w:val="Heading1Char"/>
              <w:rFonts w:ascii="Arial" w:hAnsi="Arial" w:cs="Arial"/>
              <w:b/>
              <w:bCs/>
              <w:lang w:val="en-CA"/>
            </w:rPr>
            <w:t>Table of Contents</w:t>
          </w:r>
        </w:p>
        <w:p w14:paraId="39FBE5C6" w14:textId="1A4EE5D7" w:rsidR="00714659" w:rsidRPr="00A93BA2" w:rsidRDefault="001C6ED9">
          <w:pPr>
            <w:pStyle w:val="TOC1"/>
            <w:rPr>
              <w:rFonts w:ascii="Arial" w:eastAsiaTheme="minorEastAsia" w:hAnsi="Arial" w:cs="Arial"/>
              <w:kern w:val="2"/>
              <w:sz w:val="28"/>
              <w:szCs w:val="28"/>
              <w:lang w:eastAsia="en-US"/>
              <w14:ligatures w14:val="standardContextual"/>
            </w:rPr>
          </w:pPr>
          <w:r w:rsidRPr="00714659">
            <w:rPr>
              <w:rFonts w:ascii="Arial" w:hAnsi="Arial" w:cs="Arial"/>
              <w:b w:val="0"/>
              <w:bCs w:val="0"/>
              <w:noProof w:val="0"/>
              <w:sz w:val="28"/>
              <w:szCs w:val="28"/>
            </w:rPr>
            <w:fldChar w:fldCharType="begin"/>
          </w:r>
          <w:r w:rsidRPr="00714659">
            <w:rPr>
              <w:rFonts w:ascii="Arial" w:hAnsi="Arial" w:cs="Arial"/>
              <w:sz w:val="28"/>
              <w:szCs w:val="28"/>
            </w:rPr>
            <w:instrText xml:space="preserve"> TOC \o "1-3" \h \z \u </w:instrText>
          </w:r>
          <w:r w:rsidRPr="00714659">
            <w:rPr>
              <w:rFonts w:ascii="Arial" w:hAnsi="Arial" w:cs="Arial"/>
              <w:b w:val="0"/>
              <w:bCs w:val="0"/>
              <w:noProof w:val="0"/>
              <w:sz w:val="28"/>
              <w:szCs w:val="28"/>
            </w:rPr>
            <w:fldChar w:fldCharType="separate"/>
          </w:r>
          <w:hyperlink w:anchor="_Toc173418390" w:history="1">
            <w:r w:rsidR="00714659" w:rsidRPr="00714659">
              <w:rPr>
                <w:rStyle w:val="Hyperlink"/>
                <w:rFonts w:ascii="Arial" w:hAnsi="Arial" w:cs="Arial"/>
                <w:sz w:val="28"/>
                <w:szCs w:val="28"/>
              </w:rPr>
              <w:t>Introduction</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_Toc173418390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1</w:t>
            </w:r>
            <w:r w:rsidR="00714659" w:rsidRPr="00714659">
              <w:rPr>
                <w:rFonts w:ascii="Arial" w:hAnsi="Arial" w:cs="Arial"/>
                <w:webHidden/>
                <w:sz w:val="28"/>
                <w:szCs w:val="28"/>
              </w:rPr>
              <w:fldChar w:fldCharType="end"/>
            </w:r>
          </w:hyperlink>
        </w:p>
        <w:p w14:paraId="0FAAA3E4" w14:textId="09567B46"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391" w:history="1">
            <w:r w:rsidR="00714659" w:rsidRPr="00714659">
              <w:rPr>
                <w:rStyle w:val="Hyperlink"/>
                <w:rFonts w:ascii="Arial" w:hAnsi="Arial" w:cs="Arial"/>
                <w:sz w:val="28"/>
                <w:szCs w:val="28"/>
              </w:rPr>
              <w:t>What are my rights?</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_Toc173418391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2</w:t>
            </w:r>
            <w:r w:rsidR="00714659" w:rsidRPr="00714659">
              <w:rPr>
                <w:rFonts w:ascii="Arial" w:hAnsi="Arial" w:cs="Arial"/>
                <w:webHidden/>
                <w:sz w:val="28"/>
                <w:szCs w:val="28"/>
              </w:rPr>
              <w:fldChar w:fldCharType="end"/>
            </w:r>
          </w:hyperlink>
        </w:p>
        <w:p w14:paraId="205E15D5" w14:textId="671DA6B6"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392" w:history="1">
            <w:r w:rsidR="00714659" w:rsidRPr="00714659">
              <w:rPr>
                <w:rStyle w:val="Hyperlink"/>
                <w:rFonts w:ascii="Arial" w:hAnsi="Arial" w:cs="Arial"/>
                <w:noProof/>
                <w:sz w:val="28"/>
                <w:szCs w:val="28"/>
              </w:rPr>
              <w:t>Guide dog legislation explained</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_Toc173418392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2</w:t>
            </w:r>
            <w:r w:rsidR="00714659" w:rsidRPr="00714659">
              <w:rPr>
                <w:rFonts w:ascii="Arial" w:hAnsi="Arial" w:cs="Arial"/>
                <w:noProof/>
                <w:webHidden/>
                <w:sz w:val="28"/>
                <w:szCs w:val="28"/>
              </w:rPr>
              <w:fldChar w:fldCharType="end"/>
            </w:r>
          </w:hyperlink>
        </w:p>
        <w:p w14:paraId="5478421A" w14:textId="657A4DB6" w:rsidR="00714659" w:rsidRPr="00714659" w:rsidRDefault="00783B79">
          <w:pPr>
            <w:pStyle w:val="TOC3"/>
            <w:tabs>
              <w:tab w:val="right" w:pos="9350"/>
            </w:tabs>
            <w:rPr>
              <w:rFonts w:ascii="Arial" w:eastAsiaTheme="minorEastAsia" w:hAnsi="Arial" w:cs="Arial"/>
              <w:noProof/>
              <w:kern w:val="2"/>
              <w:sz w:val="28"/>
              <w:szCs w:val="28"/>
              <w:lang w:eastAsia="en-US"/>
              <w14:ligatures w14:val="standardContextual"/>
            </w:rPr>
          </w:pPr>
          <w:hyperlink w:anchor="_Toc173418393" w:history="1">
            <w:r w:rsidR="00714659" w:rsidRPr="00714659">
              <w:rPr>
                <w:rStyle w:val="Hyperlink"/>
                <w:rFonts w:ascii="Arial" w:hAnsi="Arial" w:cs="Arial"/>
                <w:b/>
                <w:bCs/>
                <w:noProof/>
                <w:sz w:val="28"/>
                <w:szCs w:val="28"/>
              </w:rPr>
              <w:t>The Human Rights Code</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_Toc173418393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2</w:t>
            </w:r>
            <w:r w:rsidR="00714659" w:rsidRPr="00714659">
              <w:rPr>
                <w:rFonts w:ascii="Arial" w:hAnsi="Arial" w:cs="Arial"/>
                <w:noProof/>
                <w:webHidden/>
                <w:sz w:val="28"/>
                <w:szCs w:val="28"/>
              </w:rPr>
              <w:fldChar w:fldCharType="end"/>
            </w:r>
          </w:hyperlink>
        </w:p>
        <w:p w14:paraId="248CC25A" w14:textId="0C0284FD" w:rsidR="00714659" w:rsidRPr="00714659" w:rsidRDefault="00783B79">
          <w:pPr>
            <w:pStyle w:val="TOC3"/>
            <w:tabs>
              <w:tab w:val="right" w:pos="9350"/>
            </w:tabs>
            <w:rPr>
              <w:rFonts w:ascii="Arial" w:eastAsiaTheme="minorEastAsia" w:hAnsi="Arial" w:cs="Arial"/>
              <w:noProof/>
              <w:kern w:val="2"/>
              <w:sz w:val="28"/>
              <w:szCs w:val="28"/>
              <w:lang w:eastAsia="en-US"/>
              <w14:ligatures w14:val="standardContextual"/>
            </w:rPr>
          </w:pPr>
          <w:hyperlink w:anchor="_Toc173418394" w:history="1">
            <w:r w:rsidR="00714659" w:rsidRPr="00714659">
              <w:rPr>
                <w:rStyle w:val="Hyperlink"/>
                <w:rFonts w:ascii="Arial" w:hAnsi="Arial" w:cs="Arial"/>
                <w:b/>
                <w:bCs/>
                <w:noProof/>
                <w:sz w:val="28"/>
                <w:szCs w:val="28"/>
              </w:rPr>
              <w:t>Other provincial legislation</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_Toc173418394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3</w:t>
            </w:r>
            <w:r w:rsidR="00714659" w:rsidRPr="00714659">
              <w:rPr>
                <w:rFonts w:ascii="Arial" w:hAnsi="Arial" w:cs="Arial"/>
                <w:noProof/>
                <w:webHidden/>
                <w:sz w:val="28"/>
                <w:szCs w:val="28"/>
              </w:rPr>
              <w:fldChar w:fldCharType="end"/>
            </w:r>
          </w:hyperlink>
        </w:p>
        <w:p w14:paraId="4708C78B" w14:textId="3668CF3C"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395" w:history="1">
            <w:r w:rsidR="00714659" w:rsidRPr="00714659">
              <w:rPr>
                <w:rStyle w:val="Hyperlink"/>
                <w:rFonts w:ascii="Arial" w:hAnsi="Arial" w:cs="Arial"/>
                <w:sz w:val="28"/>
                <w:szCs w:val="28"/>
              </w:rPr>
              <w:t>What about competing rights?</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_Toc173418395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3</w:t>
            </w:r>
            <w:r w:rsidR="00714659" w:rsidRPr="00714659">
              <w:rPr>
                <w:rFonts w:ascii="Arial" w:hAnsi="Arial" w:cs="Arial"/>
                <w:webHidden/>
                <w:sz w:val="28"/>
                <w:szCs w:val="28"/>
              </w:rPr>
              <w:fldChar w:fldCharType="end"/>
            </w:r>
          </w:hyperlink>
        </w:p>
        <w:p w14:paraId="36DBF8F6" w14:textId="08207001"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396" w:history="1">
            <w:r w:rsidR="00714659" w:rsidRPr="00714659">
              <w:rPr>
                <w:rStyle w:val="Hyperlink"/>
                <w:rFonts w:ascii="Arial" w:hAnsi="Arial" w:cs="Arial"/>
                <w:sz w:val="28"/>
                <w:szCs w:val="28"/>
              </w:rPr>
              <w:t>Tips for ordering a ride</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_Toc173418396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4</w:t>
            </w:r>
            <w:r w:rsidR="00714659" w:rsidRPr="00714659">
              <w:rPr>
                <w:rFonts w:ascii="Arial" w:hAnsi="Arial" w:cs="Arial"/>
                <w:webHidden/>
                <w:sz w:val="28"/>
                <w:szCs w:val="28"/>
              </w:rPr>
              <w:fldChar w:fldCharType="end"/>
            </w:r>
          </w:hyperlink>
        </w:p>
        <w:p w14:paraId="2FEACA90" w14:textId="62BA66DC"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397" w:history="1">
            <w:r w:rsidR="00714659" w:rsidRPr="00714659">
              <w:rPr>
                <w:rStyle w:val="Hyperlink"/>
                <w:rFonts w:ascii="Arial" w:hAnsi="Arial" w:cs="Arial"/>
                <w:sz w:val="28"/>
                <w:szCs w:val="28"/>
              </w:rPr>
              <w:t>What do you do if you are denied access?</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_Toc173418397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4</w:t>
            </w:r>
            <w:r w:rsidR="00714659" w:rsidRPr="00714659">
              <w:rPr>
                <w:rFonts w:ascii="Arial" w:hAnsi="Arial" w:cs="Arial"/>
                <w:webHidden/>
                <w:sz w:val="28"/>
                <w:szCs w:val="28"/>
              </w:rPr>
              <w:fldChar w:fldCharType="end"/>
            </w:r>
          </w:hyperlink>
        </w:p>
        <w:p w14:paraId="5D69BDF1" w14:textId="0835C8D0"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398" w:history="1">
            <w:r w:rsidR="00714659" w:rsidRPr="00714659">
              <w:rPr>
                <w:rStyle w:val="Hyperlink"/>
                <w:rFonts w:ascii="Arial" w:hAnsi="Arial" w:cs="Arial"/>
                <w:noProof/>
                <w:sz w:val="28"/>
                <w:szCs w:val="28"/>
              </w:rPr>
              <w:t>Safety first</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_Toc173418398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4</w:t>
            </w:r>
            <w:r w:rsidR="00714659" w:rsidRPr="00714659">
              <w:rPr>
                <w:rFonts w:ascii="Arial" w:hAnsi="Arial" w:cs="Arial"/>
                <w:noProof/>
                <w:webHidden/>
                <w:sz w:val="28"/>
                <w:szCs w:val="28"/>
              </w:rPr>
              <w:fldChar w:fldCharType="end"/>
            </w:r>
          </w:hyperlink>
        </w:p>
        <w:p w14:paraId="3CA8B944" w14:textId="3262A0BF"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399" w:history="1">
            <w:r w:rsidR="00714659" w:rsidRPr="00714659">
              <w:rPr>
                <w:rStyle w:val="Hyperlink"/>
                <w:rFonts w:ascii="Arial" w:hAnsi="Arial" w:cs="Arial"/>
                <w:noProof/>
                <w:sz w:val="28"/>
                <w:szCs w:val="28"/>
              </w:rPr>
              <w:t>Keep calm</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_Toc173418399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5</w:t>
            </w:r>
            <w:r w:rsidR="00714659" w:rsidRPr="00714659">
              <w:rPr>
                <w:rFonts w:ascii="Arial" w:hAnsi="Arial" w:cs="Arial"/>
                <w:noProof/>
                <w:webHidden/>
                <w:sz w:val="28"/>
                <w:szCs w:val="28"/>
              </w:rPr>
              <w:fldChar w:fldCharType="end"/>
            </w:r>
          </w:hyperlink>
        </w:p>
        <w:p w14:paraId="2FD84311" w14:textId="060B1F73"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0" w:history="1">
            <w:r w:rsidR="00714659" w:rsidRPr="00714659">
              <w:rPr>
                <w:rStyle w:val="Hyperlink"/>
                <w:rFonts w:ascii="Arial" w:hAnsi="Arial" w:cs="Arial"/>
                <w:noProof/>
                <w:sz w:val="28"/>
                <w:szCs w:val="28"/>
              </w:rPr>
              <w:t>Take video or screenshots</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_Toc173418400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5</w:t>
            </w:r>
            <w:r w:rsidR="00714659" w:rsidRPr="00714659">
              <w:rPr>
                <w:rFonts w:ascii="Arial" w:hAnsi="Arial" w:cs="Arial"/>
                <w:noProof/>
                <w:webHidden/>
                <w:sz w:val="28"/>
                <w:szCs w:val="28"/>
              </w:rPr>
              <w:fldChar w:fldCharType="end"/>
            </w:r>
          </w:hyperlink>
        </w:p>
        <w:p w14:paraId="1691A318" w14:textId="5C061C17"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1" w:history="1">
            <w:r w:rsidR="00714659" w:rsidRPr="00714659">
              <w:rPr>
                <w:rStyle w:val="Hyperlink"/>
                <w:rFonts w:ascii="Arial" w:hAnsi="Arial" w:cs="Arial"/>
                <w:noProof/>
                <w:sz w:val="28"/>
                <w:szCs w:val="28"/>
              </w:rPr>
              <w:t>Register a complaint with the company</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_Toc173418401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5</w:t>
            </w:r>
            <w:r w:rsidR="00714659" w:rsidRPr="00714659">
              <w:rPr>
                <w:rFonts w:ascii="Arial" w:hAnsi="Arial" w:cs="Arial"/>
                <w:noProof/>
                <w:webHidden/>
                <w:sz w:val="28"/>
                <w:szCs w:val="28"/>
              </w:rPr>
              <w:fldChar w:fldCharType="end"/>
            </w:r>
          </w:hyperlink>
        </w:p>
        <w:p w14:paraId="6C2A80DF" w14:textId="5DD5F45B"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402" w:history="1">
            <w:r w:rsidR="00714659" w:rsidRPr="00714659">
              <w:rPr>
                <w:rStyle w:val="Hyperlink"/>
                <w:rFonts w:ascii="Arial" w:hAnsi="Arial" w:cs="Arial"/>
                <w:sz w:val="28"/>
                <w:szCs w:val="28"/>
              </w:rPr>
              <w:t>Filing a complaint with Uber</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_Toc173418402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5</w:t>
            </w:r>
            <w:r w:rsidR="00714659" w:rsidRPr="00714659">
              <w:rPr>
                <w:rFonts w:ascii="Arial" w:hAnsi="Arial" w:cs="Arial"/>
                <w:webHidden/>
                <w:sz w:val="28"/>
                <w:szCs w:val="28"/>
              </w:rPr>
              <w:fldChar w:fldCharType="end"/>
            </w:r>
          </w:hyperlink>
        </w:p>
        <w:p w14:paraId="359ECAD9" w14:textId="0110E196"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3" w:history="1">
            <w:r w:rsidR="00714659" w:rsidRPr="00714659">
              <w:rPr>
                <w:rStyle w:val="Hyperlink"/>
                <w:rFonts w:ascii="Arial" w:hAnsi="Arial" w:cs="Arial"/>
                <w:noProof/>
                <w:sz w:val="28"/>
                <w:szCs w:val="28"/>
              </w:rPr>
              <w:t>Reporting in the app</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_Toc173418403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5</w:t>
            </w:r>
            <w:r w:rsidR="00714659" w:rsidRPr="00714659">
              <w:rPr>
                <w:rFonts w:ascii="Arial" w:hAnsi="Arial" w:cs="Arial"/>
                <w:noProof/>
                <w:webHidden/>
                <w:sz w:val="28"/>
                <w:szCs w:val="28"/>
              </w:rPr>
              <w:fldChar w:fldCharType="end"/>
            </w:r>
          </w:hyperlink>
        </w:p>
        <w:p w14:paraId="27D8A699" w14:textId="03980237"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4" w:history="1">
            <w:r w:rsidR="00714659" w:rsidRPr="00714659">
              <w:rPr>
                <w:rStyle w:val="Hyperlink"/>
                <w:rFonts w:ascii="Arial" w:hAnsi="Arial" w:cs="Arial"/>
                <w:noProof/>
                <w:sz w:val="28"/>
                <w:szCs w:val="28"/>
              </w:rPr>
              <w:t>Reporting by phone</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_Toc173418404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6</w:t>
            </w:r>
            <w:r w:rsidR="00714659" w:rsidRPr="00714659">
              <w:rPr>
                <w:rFonts w:ascii="Arial" w:hAnsi="Arial" w:cs="Arial"/>
                <w:noProof/>
                <w:webHidden/>
                <w:sz w:val="28"/>
                <w:szCs w:val="28"/>
              </w:rPr>
              <w:fldChar w:fldCharType="end"/>
            </w:r>
          </w:hyperlink>
        </w:p>
        <w:p w14:paraId="3D7C0529" w14:textId="643F9E36"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405" w:history="1">
            <w:r w:rsidR="00714659" w:rsidRPr="00714659">
              <w:rPr>
                <w:rStyle w:val="Hyperlink"/>
                <w:rFonts w:ascii="Arial" w:hAnsi="Arial" w:cs="Arial"/>
                <w:sz w:val="28"/>
                <w:szCs w:val="28"/>
              </w:rPr>
              <w:t>Filing a complaint with Lyft</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_Toc173418405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6</w:t>
            </w:r>
            <w:r w:rsidR="00714659" w:rsidRPr="00714659">
              <w:rPr>
                <w:rFonts w:ascii="Arial" w:hAnsi="Arial" w:cs="Arial"/>
                <w:webHidden/>
                <w:sz w:val="28"/>
                <w:szCs w:val="28"/>
              </w:rPr>
              <w:fldChar w:fldCharType="end"/>
            </w:r>
          </w:hyperlink>
        </w:p>
        <w:p w14:paraId="59DEDDF8" w14:textId="2E3CBA8D"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6" w:history="1">
            <w:r w:rsidR="00714659" w:rsidRPr="00714659">
              <w:rPr>
                <w:rStyle w:val="Hyperlink"/>
                <w:rFonts w:ascii="Arial" w:hAnsi="Arial" w:cs="Arial"/>
                <w:noProof/>
                <w:sz w:val="28"/>
                <w:szCs w:val="28"/>
              </w:rPr>
              <w:t>Reporting in the app</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_Toc173418406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6</w:t>
            </w:r>
            <w:r w:rsidR="00714659" w:rsidRPr="00714659">
              <w:rPr>
                <w:rFonts w:ascii="Arial" w:hAnsi="Arial" w:cs="Arial"/>
                <w:noProof/>
                <w:webHidden/>
                <w:sz w:val="28"/>
                <w:szCs w:val="28"/>
              </w:rPr>
              <w:fldChar w:fldCharType="end"/>
            </w:r>
          </w:hyperlink>
        </w:p>
        <w:p w14:paraId="55F65865" w14:textId="3F0E59F3"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7" w:history="1">
            <w:r w:rsidR="00714659" w:rsidRPr="00714659">
              <w:rPr>
                <w:rStyle w:val="Hyperlink"/>
                <w:rFonts w:ascii="Arial" w:hAnsi="Arial" w:cs="Arial"/>
                <w:noProof/>
                <w:sz w:val="28"/>
                <w:szCs w:val="28"/>
              </w:rPr>
              <w:t>Reporting by phone</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_Toc173418407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6</w:t>
            </w:r>
            <w:r w:rsidR="00714659" w:rsidRPr="00714659">
              <w:rPr>
                <w:rFonts w:ascii="Arial" w:hAnsi="Arial" w:cs="Arial"/>
                <w:noProof/>
                <w:webHidden/>
                <w:sz w:val="28"/>
                <w:szCs w:val="28"/>
              </w:rPr>
              <w:fldChar w:fldCharType="end"/>
            </w:r>
          </w:hyperlink>
        </w:p>
        <w:p w14:paraId="66AA0AB5" w14:textId="76068F7A" w:rsidR="00714659" w:rsidRPr="00714659" w:rsidRDefault="00783B79">
          <w:pPr>
            <w:pStyle w:val="TOC1"/>
            <w:rPr>
              <w:rFonts w:ascii="Arial" w:eastAsiaTheme="minorEastAsia" w:hAnsi="Arial" w:cs="Arial"/>
              <w:b w:val="0"/>
              <w:bCs w:val="0"/>
              <w:kern w:val="2"/>
              <w:sz w:val="28"/>
              <w:szCs w:val="28"/>
              <w:lang w:eastAsia="en-US"/>
              <w14:ligatures w14:val="standardContextual"/>
            </w:rPr>
          </w:pPr>
          <w:hyperlink w:anchor="_Toc173418408" w:history="1">
            <w:r w:rsidR="00714659" w:rsidRPr="00714659">
              <w:rPr>
                <w:rStyle w:val="Hyperlink"/>
                <w:rFonts w:ascii="Arial" w:hAnsi="Arial" w:cs="Arial"/>
                <w:sz w:val="28"/>
                <w:szCs w:val="28"/>
              </w:rPr>
              <w:t>Other steps you can take</w:t>
            </w:r>
            <w:r w:rsidR="00714659" w:rsidRPr="00714659">
              <w:rPr>
                <w:rFonts w:ascii="Arial" w:hAnsi="Arial" w:cs="Arial"/>
                <w:webHidden/>
                <w:sz w:val="28"/>
                <w:szCs w:val="28"/>
              </w:rPr>
              <w:tab/>
            </w:r>
            <w:r w:rsidR="00714659" w:rsidRPr="00714659">
              <w:rPr>
                <w:rFonts w:ascii="Arial" w:hAnsi="Arial" w:cs="Arial"/>
                <w:webHidden/>
                <w:sz w:val="28"/>
                <w:szCs w:val="28"/>
              </w:rPr>
              <w:fldChar w:fldCharType="begin"/>
            </w:r>
            <w:r w:rsidR="00714659" w:rsidRPr="00714659">
              <w:rPr>
                <w:rFonts w:ascii="Arial" w:hAnsi="Arial" w:cs="Arial"/>
                <w:webHidden/>
                <w:sz w:val="28"/>
                <w:szCs w:val="28"/>
              </w:rPr>
              <w:instrText xml:space="preserve"> PAGEREF _Toc173418408 \h </w:instrText>
            </w:r>
            <w:r w:rsidR="00714659" w:rsidRPr="00714659">
              <w:rPr>
                <w:rFonts w:ascii="Arial" w:hAnsi="Arial" w:cs="Arial"/>
                <w:webHidden/>
                <w:sz w:val="28"/>
                <w:szCs w:val="28"/>
              </w:rPr>
            </w:r>
            <w:r w:rsidR="00714659" w:rsidRPr="00714659">
              <w:rPr>
                <w:rFonts w:ascii="Arial" w:hAnsi="Arial" w:cs="Arial"/>
                <w:webHidden/>
                <w:sz w:val="28"/>
                <w:szCs w:val="28"/>
              </w:rPr>
              <w:fldChar w:fldCharType="separate"/>
            </w:r>
            <w:r w:rsidR="00714659" w:rsidRPr="00714659">
              <w:rPr>
                <w:rFonts w:ascii="Arial" w:hAnsi="Arial" w:cs="Arial"/>
                <w:webHidden/>
                <w:sz w:val="28"/>
                <w:szCs w:val="28"/>
              </w:rPr>
              <w:t>6</w:t>
            </w:r>
            <w:r w:rsidR="00714659" w:rsidRPr="00714659">
              <w:rPr>
                <w:rFonts w:ascii="Arial" w:hAnsi="Arial" w:cs="Arial"/>
                <w:webHidden/>
                <w:sz w:val="28"/>
                <w:szCs w:val="28"/>
              </w:rPr>
              <w:fldChar w:fldCharType="end"/>
            </w:r>
          </w:hyperlink>
        </w:p>
        <w:p w14:paraId="2469B0CD" w14:textId="6C756635"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09" w:history="1">
            <w:r w:rsidR="00714659" w:rsidRPr="00714659">
              <w:rPr>
                <w:rStyle w:val="Hyperlink"/>
                <w:rFonts w:ascii="Arial" w:hAnsi="Arial" w:cs="Arial"/>
                <w:noProof/>
                <w:sz w:val="28"/>
                <w:szCs w:val="28"/>
              </w:rPr>
              <w:t>Contacting your city's bylaw office</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_Toc173418409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6</w:t>
            </w:r>
            <w:r w:rsidR="00714659" w:rsidRPr="00714659">
              <w:rPr>
                <w:rFonts w:ascii="Arial" w:hAnsi="Arial" w:cs="Arial"/>
                <w:noProof/>
                <w:webHidden/>
                <w:sz w:val="28"/>
                <w:szCs w:val="28"/>
              </w:rPr>
              <w:fldChar w:fldCharType="end"/>
            </w:r>
          </w:hyperlink>
        </w:p>
        <w:p w14:paraId="05B0634C" w14:textId="7EBFF747"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10" w:history="1">
            <w:r w:rsidR="00714659" w:rsidRPr="00714659">
              <w:rPr>
                <w:rStyle w:val="Hyperlink"/>
                <w:rFonts w:ascii="Arial" w:hAnsi="Arial" w:cs="Arial"/>
                <w:noProof/>
                <w:sz w:val="28"/>
                <w:szCs w:val="28"/>
              </w:rPr>
              <w:t>Contacting the police (in some provinces)</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_Toc173418410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6</w:t>
            </w:r>
            <w:r w:rsidR="00714659" w:rsidRPr="00714659">
              <w:rPr>
                <w:rFonts w:ascii="Arial" w:hAnsi="Arial" w:cs="Arial"/>
                <w:noProof/>
                <w:webHidden/>
                <w:sz w:val="28"/>
                <w:szCs w:val="28"/>
              </w:rPr>
              <w:fldChar w:fldCharType="end"/>
            </w:r>
          </w:hyperlink>
        </w:p>
        <w:p w14:paraId="5ADDFE46" w14:textId="55A7AC56"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11" w:history="1">
            <w:r w:rsidR="00714659" w:rsidRPr="00714659">
              <w:rPr>
                <w:rStyle w:val="Hyperlink"/>
                <w:rFonts w:ascii="Arial" w:hAnsi="Arial" w:cs="Arial"/>
                <w:noProof/>
                <w:sz w:val="28"/>
                <w:szCs w:val="28"/>
              </w:rPr>
              <w:t>Launching a human rights complaint</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_Toc173418411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7</w:t>
            </w:r>
            <w:r w:rsidR="00714659" w:rsidRPr="00714659">
              <w:rPr>
                <w:rFonts w:ascii="Arial" w:hAnsi="Arial" w:cs="Arial"/>
                <w:noProof/>
                <w:webHidden/>
                <w:sz w:val="28"/>
                <w:szCs w:val="28"/>
              </w:rPr>
              <w:fldChar w:fldCharType="end"/>
            </w:r>
          </w:hyperlink>
        </w:p>
        <w:p w14:paraId="1170AEF4" w14:textId="77C3D5FE" w:rsidR="00714659" w:rsidRPr="00714659" w:rsidRDefault="00783B79">
          <w:pPr>
            <w:pStyle w:val="TOC2"/>
            <w:tabs>
              <w:tab w:val="right" w:pos="9350"/>
            </w:tabs>
            <w:rPr>
              <w:rFonts w:ascii="Arial" w:eastAsiaTheme="minorEastAsia" w:hAnsi="Arial" w:cs="Arial"/>
              <w:b w:val="0"/>
              <w:bCs w:val="0"/>
              <w:noProof/>
              <w:kern w:val="2"/>
              <w:sz w:val="28"/>
              <w:szCs w:val="28"/>
              <w:lang w:eastAsia="en-US"/>
              <w14:ligatures w14:val="standardContextual"/>
            </w:rPr>
          </w:pPr>
          <w:hyperlink w:anchor="_Toc173418412" w:history="1">
            <w:r w:rsidR="00714659" w:rsidRPr="00714659">
              <w:rPr>
                <w:rStyle w:val="Hyperlink"/>
                <w:rFonts w:ascii="Arial" w:hAnsi="Arial" w:cs="Arial"/>
                <w:noProof/>
                <w:sz w:val="28"/>
                <w:szCs w:val="28"/>
              </w:rPr>
              <w:t>Contacting CNIB</w:t>
            </w:r>
            <w:r w:rsidR="00714659" w:rsidRPr="00714659">
              <w:rPr>
                <w:rFonts w:ascii="Arial" w:hAnsi="Arial" w:cs="Arial"/>
                <w:noProof/>
                <w:webHidden/>
                <w:sz w:val="28"/>
                <w:szCs w:val="28"/>
              </w:rPr>
              <w:tab/>
            </w:r>
            <w:r w:rsidR="00714659" w:rsidRPr="00714659">
              <w:rPr>
                <w:rFonts w:ascii="Arial" w:hAnsi="Arial" w:cs="Arial"/>
                <w:noProof/>
                <w:webHidden/>
                <w:sz w:val="28"/>
                <w:szCs w:val="28"/>
              </w:rPr>
              <w:fldChar w:fldCharType="begin"/>
            </w:r>
            <w:r w:rsidR="00714659" w:rsidRPr="00714659">
              <w:rPr>
                <w:rFonts w:ascii="Arial" w:hAnsi="Arial" w:cs="Arial"/>
                <w:noProof/>
                <w:webHidden/>
                <w:sz w:val="28"/>
                <w:szCs w:val="28"/>
              </w:rPr>
              <w:instrText xml:space="preserve"> PAGEREF _Toc173418412 \h </w:instrText>
            </w:r>
            <w:r w:rsidR="00714659" w:rsidRPr="00714659">
              <w:rPr>
                <w:rFonts w:ascii="Arial" w:hAnsi="Arial" w:cs="Arial"/>
                <w:noProof/>
                <w:webHidden/>
                <w:sz w:val="28"/>
                <w:szCs w:val="28"/>
              </w:rPr>
            </w:r>
            <w:r w:rsidR="00714659" w:rsidRPr="00714659">
              <w:rPr>
                <w:rFonts w:ascii="Arial" w:hAnsi="Arial" w:cs="Arial"/>
                <w:noProof/>
                <w:webHidden/>
                <w:sz w:val="28"/>
                <w:szCs w:val="28"/>
              </w:rPr>
              <w:fldChar w:fldCharType="separate"/>
            </w:r>
            <w:r w:rsidR="00714659" w:rsidRPr="00714659">
              <w:rPr>
                <w:rFonts w:ascii="Arial" w:hAnsi="Arial" w:cs="Arial"/>
                <w:noProof/>
                <w:webHidden/>
                <w:sz w:val="28"/>
                <w:szCs w:val="28"/>
              </w:rPr>
              <w:t>7</w:t>
            </w:r>
            <w:r w:rsidR="00714659" w:rsidRPr="00714659">
              <w:rPr>
                <w:rFonts w:ascii="Arial" w:hAnsi="Arial" w:cs="Arial"/>
                <w:noProof/>
                <w:webHidden/>
                <w:sz w:val="28"/>
                <w:szCs w:val="28"/>
              </w:rPr>
              <w:fldChar w:fldCharType="end"/>
            </w:r>
          </w:hyperlink>
        </w:p>
        <w:p w14:paraId="1D3F50A6" w14:textId="6807CC74" w:rsidR="005C4DAB" w:rsidRPr="000A4249" w:rsidRDefault="001C6ED9" w:rsidP="005E1EE4">
          <w:pPr>
            <w:spacing w:after="0" w:line="240" w:lineRule="auto"/>
            <w:rPr>
              <w:rFonts w:ascii="Arial" w:hAnsi="Arial" w:cs="Arial"/>
              <w:b/>
              <w:bCs/>
              <w:noProof/>
              <w:sz w:val="28"/>
              <w:szCs w:val="28"/>
              <w:lang w:val="en-CA"/>
            </w:rPr>
          </w:pPr>
          <w:r w:rsidRPr="00714659">
            <w:rPr>
              <w:rFonts w:ascii="Arial" w:hAnsi="Arial" w:cs="Arial"/>
              <w:b/>
              <w:bCs/>
              <w:noProof/>
              <w:sz w:val="28"/>
              <w:szCs w:val="28"/>
              <w:lang w:val="en-CA"/>
            </w:rPr>
            <w:lastRenderedPageBreak/>
            <w:fldChar w:fldCharType="end"/>
          </w:r>
        </w:p>
      </w:sdtContent>
    </w:sdt>
    <w:p w14:paraId="71E4B696" w14:textId="6807CC74"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0" w:name="_Toc173418390"/>
      <w:r w:rsidRPr="000A4249">
        <w:rPr>
          <w:rFonts w:ascii="Arial" w:hAnsi="Arial" w:cs="Arial"/>
          <w:b/>
          <w:bCs/>
          <w:color w:val="000000" w:themeColor="text1"/>
          <w:sz w:val="36"/>
          <w:szCs w:val="36"/>
          <w:lang w:val="en-CA"/>
        </w:rPr>
        <w:t>Introduction</w:t>
      </w:r>
      <w:bookmarkEnd w:id="0"/>
    </w:p>
    <w:p w14:paraId="7E743B78" w14:textId="77777777" w:rsidR="00112EE7"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CNIB is committed to ensuring social attitudes shift to universal acceptance of and appreciation for guide dogs. We also provide advocacy support for guide dog handlers across Canada, regardless of where their dogs are trained.</w:t>
      </w:r>
    </w:p>
    <w:p w14:paraId="29388B9F" w14:textId="77777777" w:rsidR="00112EE7" w:rsidRPr="000A4249" w:rsidRDefault="00112EE7" w:rsidP="005E1EE4">
      <w:pPr>
        <w:spacing w:after="0" w:line="240" w:lineRule="auto"/>
        <w:rPr>
          <w:rFonts w:ascii="Arial" w:hAnsi="Arial" w:cs="Arial"/>
          <w:color w:val="000000" w:themeColor="text1"/>
          <w:sz w:val="28"/>
          <w:szCs w:val="28"/>
          <w:lang w:val="en-CA"/>
        </w:rPr>
      </w:pPr>
    </w:p>
    <w:p w14:paraId="79D07B6F" w14:textId="7EEDB6A0" w:rsidR="00742859" w:rsidRPr="000A4249" w:rsidRDefault="001C6ED9" w:rsidP="005E1EE4">
      <w:pPr>
        <w:spacing w:after="0" w:line="240" w:lineRule="auto"/>
        <w:rPr>
          <w:rFonts w:ascii="Arial" w:hAnsi="Arial" w:cs="Arial"/>
          <w:sz w:val="28"/>
          <w:szCs w:val="28"/>
          <w:lang w:val="en-CA"/>
        </w:rPr>
      </w:pPr>
      <w:r w:rsidRPr="000A4249">
        <w:rPr>
          <w:rFonts w:ascii="Arial" w:hAnsi="Arial" w:cs="Arial"/>
          <w:sz w:val="28"/>
          <w:szCs w:val="28"/>
          <w:lang w:val="en-CA"/>
        </w:rPr>
        <w:t>Many guide dog handlers report challenges with accessing rideshare services w</w:t>
      </w:r>
      <w:r w:rsidR="003D69C0" w:rsidRPr="000A4249">
        <w:rPr>
          <w:rFonts w:ascii="Arial" w:hAnsi="Arial" w:cs="Arial"/>
          <w:sz w:val="28"/>
          <w:szCs w:val="28"/>
          <w:lang w:val="en-CA"/>
        </w:rPr>
        <w:t xml:space="preserve">hen </w:t>
      </w:r>
      <w:r w:rsidRPr="000A4249">
        <w:rPr>
          <w:rFonts w:ascii="Arial" w:hAnsi="Arial" w:cs="Arial"/>
          <w:sz w:val="28"/>
          <w:szCs w:val="28"/>
          <w:lang w:val="en-CA"/>
        </w:rPr>
        <w:t xml:space="preserve">accompanied by a guide dog. In fact, a </w:t>
      </w:r>
      <w:hyperlink r:id="rId10" w:history="1">
        <w:r w:rsidRPr="000A4249">
          <w:rPr>
            <w:rStyle w:val="Hyperlink"/>
            <w:rFonts w:ascii="Arial" w:hAnsi="Arial" w:cs="Arial"/>
            <w:sz w:val="28"/>
            <w:szCs w:val="28"/>
            <w:lang w:val="en-CA"/>
          </w:rPr>
          <w:t>2023 survey</w:t>
        </w:r>
      </w:hyperlink>
      <w:r w:rsidRPr="000A4249">
        <w:rPr>
          <w:rFonts w:ascii="Arial" w:hAnsi="Arial" w:cs="Arial"/>
          <w:sz w:val="28"/>
          <w:szCs w:val="28"/>
          <w:lang w:val="en-CA"/>
        </w:rPr>
        <w:t xml:space="preserve"> conducted by Guide </w:t>
      </w:r>
      <w:r w:rsidR="00112EE7" w:rsidRPr="000A4249">
        <w:rPr>
          <w:rFonts w:ascii="Arial" w:hAnsi="Arial" w:cs="Arial"/>
          <w:sz w:val="28"/>
          <w:szCs w:val="28"/>
          <w:lang w:val="en-CA"/>
        </w:rPr>
        <w:t>D</w:t>
      </w:r>
      <w:r w:rsidRPr="000A4249">
        <w:rPr>
          <w:rFonts w:ascii="Arial" w:hAnsi="Arial" w:cs="Arial"/>
          <w:sz w:val="28"/>
          <w:szCs w:val="28"/>
          <w:lang w:val="en-CA"/>
        </w:rPr>
        <w:t xml:space="preserve">ogs for the Blind found that 83 percent of </w:t>
      </w:r>
      <w:r w:rsidR="000151DF" w:rsidRPr="000A4249">
        <w:rPr>
          <w:rFonts w:ascii="Arial" w:hAnsi="Arial" w:cs="Arial"/>
          <w:sz w:val="28"/>
          <w:szCs w:val="28"/>
          <w:lang w:val="en-CA"/>
        </w:rPr>
        <w:t xml:space="preserve">its </w:t>
      </w:r>
      <w:r w:rsidR="00F1517A" w:rsidRPr="000A4249">
        <w:rPr>
          <w:rFonts w:ascii="Arial" w:hAnsi="Arial" w:cs="Arial"/>
          <w:sz w:val="28"/>
          <w:szCs w:val="28"/>
          <w:lang w:val="en-CA"/>
        </w:rPr>
        <w:t xml:space="preserve">surveyed </w:t>
      </w:r>
      <w:r w:rsidR="000151DF" w:rsidRPr="000A4249">
        <w:rPr>
          <w:rFonts w:ascii="Arial" w:hAnsi="Arial" w:cs="Arial"/>
          <w:sz w:val="28"/>
          <w:szCs w:val="28"/>
          <w:lang w:val="en-CA"/>
        </w:rPr>
        <w:t xml:space="preserve">alumni </w:t>
      </w:r>
      <w:r w:rsidR="00F253BA" w:rsidRPr="000A4249">
        <w:rPr>
          <w:rFonts w:ascii="Arial" w:hAnsi="Arial" w:cs="Arial"/>
          <w:sz w:val="28"/>
          <w:szCs w:val="28"/>
          <w:lang w:val="en-CA"/>
        </w:rPr>
        <w:t xml:space="preserve">in the US and Canada </w:t>
      </w:r>
      <w:r w:rsidRPr="000A4249">
        <w:rPr>
          <w:rFonts w:ascii="Arial" w:hAnsi="Arial" w:cs="Arial"/>
          <w:sz w:val="28"/>
          <w:szCs w:val="28"/>
          <w:lang w:val="en-CA"/>
        </w:rPr>
        <w:t xml:space="preserve">had experienced rideshare denials. </w:t>
      </w:r>
      <w:r w:rsidR="008D1ABC" w:rsidRPr="008D1ABC">
        <w:rPr>
          <w:rFonts w:ascii="Arial" w:hAnsi="Arial" w:cs="Arial"/>
          <w:sz w:val="28"/>
          <w:szCs w:val="28"/>
          <w:lang w:val="en-CA"/>
        </w:rPr>
        <w:t>This guide aims to provide tips for making your rideshare experience as smooth as possible, as well as information about what you can do if you are denied access.</w:t>
      </w:r>
    </w:p>
    <w:p w14:paraId="6E6DBE45" w14:textId="77777777" w:rsidR="00C213A2" w:rsidRPr="000A4249" w:rsidRDefault="00C213A2" w:rsidP="005E1EE4">
      <w:pPr>
        <w:spacing w:after="0" w:line="240" w:lineRule="auto"/>
        <w:rPr>
          <w:rFonts w:ascii="Arial" w:hAnsi="Arial" w:cs="Arial"/>
          <w:sz w:val="28"/>
          <w:szCs w:val="28"/>
          <w:lang w:val="en-CA"/>
        </w:rPr>
      </w:pPr>
    </w:p>
    <w:p w14:paraId="33014499" w14:textId="77777777"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1" w:name="_Toc173418391"/>
      <w:r w:rsidRPr="000A4249">
        <w:rPr>
          <w:rFonts w:ascii="Arial" w:hAnsi="Arial" w:cs="Arial"/>
          <w:b/>
          <w:bCs/>
          <w:color w:val="000000" w:themeColor="text1"/>
          <w:sz w:val="36"/>
          <w:szCs w:val="36"/>
          <w:lang w:val="en-CA"/>
        </w:rPr>
        <w:t>What are my rights?</w:t>
      </w:r>
      <w:bookmarkEnd w:id="1"/>
    </w:p>
    <w:p w14:paraId="53BB8A58" w14:textId="77777777" w:rsidR="00D05278"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In all of </w:t>
      </w:r>
      <w:r w:rsidR="00940F17" w:rsidRPr="000A4249">
        <w:rPr>
          <w:rFonts w:ascii="Arial" w:hAnsi="Arial" w:cs="Arial"/>
          <w:color w:val="000000" w:themeColor="text1"/>
          <w:sz w:val="28"/>
          <w:szCs w:val="28"/>
          <w:lang w:val="en-CA"/>
        </w:rPr>
        <w:t>Canada's</w:t>
      </w:r>
      <w:r w:rsidRPr="000A4249">
        <w:rPr>
          <w:rFonts w:ascii="Arial" w:hAnsi="Arial" w:cs="Arial"/>
          <w:color w:val="000000" w:themeColor="text1"/>
          <w:sz w:val="28"/>
          <w:szCs w:val="28"/>
          <w:lang w:val="en-CA"/>
        </w:rPr>
        <w:t xml:space="preserve"> provinces and territories, human rights legislation prohibits discriminating against a person with a disability who is working with a guide dog. Discrimination includes denial of access to any premises or service available to the public, including rideshare services. </w:t>
      </w:r>
    </w:p>
    <w:p w14:paraId="7CC1B738" w14:textId="77777777" w:rsidR="00D05278" w:rsidRPr="000A4249" w:rsidRDefault="00D05278" w:rsidP="005E1EE4">
      <w:pPr>
        <w:spacing w:after="0" w:line="240" w:lineRule="auto"/>
        <w:rPr>
          <w:rFonts w:ascii="Arial" w:hAnsi="Arial" w:cs="Arial"/>
          <w:color w:val="000000" w:themeColor="text1"/>
          <w:sz w:val="28"/>
          <w:szCs w:val="28"/>
          <w:lang w:val="en-CA"/>
        </w:rPr>
      </w:pPr>
    </w:p>
    <w:p w14:paraId="5E5F874C" w14:textId="77777777" w:rsidR="00D05278" w:rsidRPr="000A4249" w:rsidRDefault="00D05278"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G</w:t>
      </w:r>
      <w:r w:rsidR="001C6ED9" w:rsidRPr="000A4249">
        <w:rPr>
          <w:rFonts w:ascii="Arial" w:hAnsi="Arial" w:cs="Arial"/>
          <w:color w:val="000000" w:themeColor="text1"/>
          <w:sz w:val="28"/>
          <w:szCs w:val="28"/>
          <w:lang w:val="en-CA"/>
        </w:rPr>
        <w:t>uide dog handlers are entitled to the same level of service as any other customer. This means a rideshare company cannot charge an additional fee because you have a guide dog</w:t>
      </w:r>
      <w:r w:rsidRPr="000A4249">
        <w:rPr>
          <w:rFonts w:ascii="Arial" w:hAnsi="Arial" w:cs="Arial"/>
          <w:color w:val="000000" w:themeColor="text1"/>
          <w:sz w:val="28"/>
          <w:szCs w:val="28"/>
          <w:lang w:val="en-CA"/>
        </w:rPr>
        <w:t>, including</w:t>
      </w:r>
      <w:r w:rsidR="001C6ED9" w:rsidRPr="000A4249">
        <w:rPr>
          <w:rFonts w:ascii="Arial" w:hAnsi="Arial" w:cs="Arial"/>
          <w:color w:val="000000" w:themeColor="text1"/>
          <w:sz w:val="28"/>
          <w:szCs w:val="28"/>
          <w:lang w:val="en-CA"/>
        </w:rPr>
        <w:t xml:space="preserve"> cleaning fees. </w:t>
      </w:r>
    </w:p>
    <w:p w14:paraId="68550B07" w14:textId="77777777" w:rsidR="00D05278" w:rsidRPr="000A4249" w:rsidRDefault="00D05278" w:rsidP="005E1EE4">
      <w:pPr>
        <w:spacing w:after="0" w:line="240" w:lineRule="auto"/>
        <w:rPr>
          <w:rFonts w:ascii="Arial" w:hAnsi="Arial" w:cs="Arial"/>
          <w:color w:val="000000" w:themeColor="text1"/>
          <w:sz w:val="28"/>
          <w:szCs w:val="28"/>
          <w:lang w:val="en-CA"/>
        </w:rPr>
      </w:pPr>
    </w:p>
    <w:p w14:paraId="52B17726" w14:textId="4FD0D2C3" w:rsidR="001C6ED9" w:rsidRPr="000A4249" w:rsidRDefault="00D05278"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Moreover, a</w:t>
      </w:r>
      <w:r w:rsidR="001C6ED9" w:rsidRPr="000A4249">
        <w:rPr>
          <w:rFonts w:ascii="Arial" w:hAnsi="Arial" w:cs="Arial"/>
          <w:color w:val="000000" w:themeColor="text1"/>
          <w:sz w:val="28"/>
          <w:szCs w:val="28"/>
          <w:lang w:val="en-CA"/>
        </w:rPr>
        <w:t xml:space="preserve"> rideshare driver cannot insist that you use a service such as Uber </w:t>
      </w:r>
      <w:r w:rsidR="008D6049" w:rsidRPr="000A4249">
        <w:rPr>
          <w:rFonts w:ascii="Arial" w:hAnsi="Arial" w:cs="Arial"/>
          <w:color w:val="000000" w:themeColor="text1"/>
          <w:sz w:val="28"/>
          <w:szCs w:val="28"/>
          <w:lang w:val="en-CA"/>
        </w:rPr>
        <w:t>Pet,</w:t>
      </w:r>
      <w:r w:rsidR="001C6ED9" w:rsidRPr="000A4249">
        <w:rPr>
          <w:rFonts w:ascii="Arial" w:hAnsi="Arial" w:cs="Arial"/>
          <w:color w:val="000000" w:themeColor="text1"/>
          <w:sz w:val="28"/>
          <w:szCs w:val="28"/>
          <w:lang w:val="en-CA"/>
        </w:rPr>
        <w:t xml:space="preserve"> which is more expensive than a standard ride.</w:t>
      </w:r>
    </w:p>
    <w:p w14:paraId="761AEB69" w14:textId="77777777" w:rsidR="00C213A2" w:rsidRPr="000A4249" w:rsidRDefault="00C213A2" w:rsidP="005E1EE4">
      <w:pPr>
        <w:spacing w:after="0" w:line="240" w:lineRule="auto"/>
        <w:rPr>
          <w:rFonts w:ascii="Arial" w:hAnsi="Arial" w:cs="Arial"/>
          <w:color w:val="000000" w:themeColor="text1"/>
          <w:sz w:val="28"/>
          <w:szCs w:val="28"/>
          <w:lang w:val="en-CA"/>
        </w:rPr>
      </w:pPr>
    </w:p>
    <w:p w14:paraId="7D34D746" w14:textId="77777777" w:rsidR="001C6ED9" w:rsidRPr="000A4249" w:rsidRDefault="001C6ED9" w:rsidP="005E1EE4">
      <w:pPr>
        <w:pStyle w:val="Heading2"/>
        <w:spacing w:before="0" w:after="240" w:line="240" w:lineRule="auto"/>
        <w:rPr>
          <w:rFonts w:ascii="Arial" w:hAnsi="Arial" w:cs="Arial"/>
          <w:b/>
          <w:bCs/>
          <w:color w:val="000000" w:themeColor="text1"/>
          <w:sz w:val="32"/>
          <w:szCs w:val="32"/>
        </w:rPr>
      </w:pPr>
      <w:bookmarkStart w:id="2" w:name="_Toc173418392"/>
      <w:r w:rsidRPr="000A4249">
        <w:rPr>
          <w:rFonts w:ascii="Arial" w:hAnsi="Arial" w:cs="Arial"/>
          <w:b/>
          <w:bCs/>
          <w:color w:val="000000" w:themeColor="text1"/>
          <w:sz w:val="32"/>
          <w:szCs w:val="32"/>
        </w:rPr>
        <w:t>Guide dog legislation explained</w:t>
      </w:r>
      <w:bookmarkEnd w:id="2"/>
    </w:p>
    <w:p w14:paraId="6F339CE6" w14:textId="7373ABB2" w:rsidR="001C6ED9" w:rsidRPr="000A4249" w:rsidRDefault="001C6ED9" w:rsidP="005E1EE4">
      <w:pPr>
        <w:pStyle w:val="Heading3"/>
        <w:spacing w:before="0" w:line="240" w:lineRule="auto"/>
        <w:rPr>
          <w:rFonts w:ascii="Arial" w:hAnsi="Arial" w:cs="Arial"/>
          <w:b/>
          <w:bCs/>
          <w:color w:val="000000" w:themeColor="text1"/>
          <w:sz w:val="28"/>
          <w:szCs w:val="28"/>
        </w:rPr>
      </w:pPr>
      <w:bookmarkStart w:id="3" w:name="_Toc173418393"/>
      <w:r w:rsidRPr="000A4249">
        <w:rPr>
          <w:rFonts w:ascii="Arial" w:hAnsi="Arial" w:cs="Arial"/>
          <w:b/>
          <w:bCs/>
          <w:color w:val="000000" w:themeColor="text1"/>
          <w:sz w:val="28"/>
          <w:szCs w:val="28"/>
        </w:rPr>
        <w:t>The Human Rights Code</w:t>
      </w:r>
      <w:bookmarkEnd w:id="3"/>
    </w:p>
    <w:p w14:paraId="22F38FE5" w14:textId="77777777" w:rsidR="00D468A8"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In all </w:t>
      </w:r>
      <w:r w:rsidR="00D468A8" w:rsidRPr="000A4249">
        <w:rPr>
          <w:rFonts w:ascii="Arial" w:hAnsi="Arial" w:cs="Arial"/>
          <w:color w:val="000000" w:themeColor="text1"/>
          <w:sz w:val="28"/>
          <w:szCs w:val="28"/>
          <w:lang w:val="en-CA"/>
        </w:rPr>
        <w:t xml:space="preserve">of Canada’s </w:t>
      </w:r>
      <w:r w:rsidRPr="000A4249">
        <w:rPr>
          <w:rFonts w:ascii="Arial" w:hAnsi="Arial" w:cs="Arial"/>
          <w:color w:val="000000" w:themeColor="text1"/>
          <w:sz w:val="28"/>
          <w:szCs w:val="28"/>
          <w:lang w:val="en-CA"/>
        </w:rPr>
        <w:t xml:space="preserve">provinces and territories, your right to access facilities and services with a guide dog is protected by that </w:t>
      </w:r>
      <w:r w:rsidR="00940F17" w:rsidRPr="000A4249">
        <w:rPr>
          <w:rFonts w:ascii="Arial" w:hAnsi="Arial" w:cs="Arial"/>
          <w:color w:val="000000" w:themeColor="text1"/>
          <w:sz w:val="28"/>
          <w:szCs w:val="28"/>
          <w:lang w:val="en-CA"/>
        </w:rPr>
        <w:t>region's</w:t>
      </w:r>
      <w:r w:rsidRPr="000A4249">
        <w:rPr>
          <w:rFonts w:ascii="Arial" w:hAnsi="Arial" w:cs="Arial"/>
          <w:color w:val="000000" w:themeColor="text1"/>
          <w:sz w:val="28"/>
          <w:szCs w:val="28"/>
          <w:lang w:val="en-CA"/>
        </w:rPr>
        <w:t xml:space="preserve"> provincial or territorial human rights code. </w:t>
      </w:r>
    </w:p>
    <w:p w14:paraId="6DEB0FE1" w14:textId="77777777" w:rsidR="00D468A8" w:rsidRPr="000A4249" w:rsidRDefault="00D468A8" w:rsidP="005E1EE4">
      <w:pPr>
        <w:spacing w:after="0" w:line="240" w:lineRule="auto"/>
        <w:rPr>
          <w:rFonts w:ascii="Arial" w:hAnsi="Arial" w:cs="Arial"/>
          <w:color w:val="000000" w:themeColor="text1"/>
          <w:sz w:val="28"/>
          <w:szCs w:val="28"/>
          <w:lang w:val="en-CA"/>
        </w:rPr>
      </w:pPr>
    </w:p>
    <w:p w14:paraId="6727BC6A" w14:textId="77777777" w:rsidR="0039462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lastRenderedPageBreak/>
        <w:t xml:space="preserve">The human rights code is a provincial or territorial law that gives everyone equal rights and opportunities, without discrimination, in areas such as jobs, housing and services. The </w:t>
      </w:r>
      <w:r w:rsidR="00940F17" w:rsidRPr="000A4249">
        <w:rPr>
          <w:rFonts w:ascii="Arial" w:hAnsi="Arial" w:cs="Arial"/>
          <w:color w:val="000000" w:themeColor="text1"/>
          <w:sz w:val="28"/>
          <w:szCs w:val="28"/>
          <w:lang w:val="en-CA"/>
        </w:rPr>
        <w:t>code's</w:t>
      </w:r>
      <w:r w:rsidRPr="000A4249">
        <w:rPr>
          <w:rFonts w:ascii="Arial" w:hAnsi="Arial" w:cs="Arial"/>
          <w:color w:val="000000" w:themeColor="text1"/>
          <w:sz w:val="28"/>
          <w:szCs w:val="28"/>
          <w:lang w:val="en-CA"/>
        </w:rPr>
        <w:t xml:space="preserve"> goal is to stop harassment and discrimination based on sex, race, or disability, to name just a few of the seventeen protected grounds. </w:t>
      </w:r>
    </w:p>
    <w:p w14:paraId="54F77BE2" w14:textId="77777777" w:rsidR="00394629" w:rsidRPr="000A4249" w:rsidRDefault="00394629" w:rsidP="005E1EE4">
      <w:pPr>
        <w:spacing w:after="0" w:line="240" w:lineRule="auto"/>
        <w:rPr>
          <w:rFonts w:ascii="Arial" w:hAnsi="Arial" w:cs="Arial"/>
          <w:color w:val="000000" w:themeColor="text1"/>
          <w:sz w:val="28"/>
          <w:szCs w:val="28"/>
          <w:lang w:val="en-CA"/>
        </w:rPr>
      </w:pPr>
    </w:p>
    <w:p w14:paraId="2A172927" w14:textId="7A74268A"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Every province and territory </w:t>
      </w:r>
      <w:proofErr w:type="gramStart"/>
      <w:r w:rsidRPr="000A4249">
        <w:rPr>
          <w:rFonts w:ascii="Arial" w:hAnsi="Arial" w:cs="Arial"/>
          <w:color w:val="000000" w:themeColor="text1"/>
          <w:sz w:val="28"/>
          <w:szCs w:val="28"/>
          <w:lang w:val="en-CA"/>
        </w:rPr>
        <w:t>has</w:t>
      </w:r>
      <w:proofErr w:type="gramEnd"/>
      <w:r w:rsidRPr="000A4249">
        <w:rPr>
          <w:rFonts w:ascii="Arial" w:hAnsi="Arial" w:cs="Arial"/>
          <w:color w:val="000000" w:themeColor="text1"/>
          <w:sz w:val="28"/>
          <w:szCs w:val="28"/>
          <w:lang w:val="en-CA"/>
        </w:rPr>
        <w:t xml:space="preserve"> its own code, and all preserve your right to travel with a guide dog.</w:t>
      </w:r>
    </w:p>
    <w:p w14:paraId="573069BA" w14:textId="77777777" w:rsidR="00C213A2" w:rsidRPr="000A4249" w:rsidRDefault="00C213A2" w:rsidP="005E1EE4">
      <w:pPr>
        <w:spacing w:after="0" w:line="240" w:lineRule="auto"/>
        <w:rPr>
          <w:rFonts w:ascii="Arial" w:hAnsi="Arial" w:cs="Arial"/>
          <w:color w:val="000000" w:themeColor="text1"/>
          <w:sz w:val="28"/>
          <w:szCs w:val="28"/>
          <w:lang w:val="en-CA"/>
        </w:rPr>
      </w:pPr>
    </w:p>
    <w:p w14:paraId="559291E9" w14:textId="77777777" w:rsidR="001C6ED9" w:rsidRPr="000A4249" w:rsidRDefault="001C6ED9" w:rsidP="005E1EE4">
      <w:pPr>
        <w:pStyle w:val="Heading3"/>
        <w:spacing w:before="0" w:line="240" w:lineRule="auto"/>
        <w:rPr>
          <w:rFonts w:ascii="Arial" w:hAnsi="Arial" w:cs="Arial"/>
          <w:b/>
          <w:bCs/>
          <w:color w:val="000000" w:themeColor="text1"/>
          <w:sz w:val="28"/>
          <w:szCs w:val="28"/>
        </w:rPr>
      </w:pPr>
      <w:bookmarkStart w:id="4" w:name="_Toc173418394"/>
      <w:r w:rsidRPr="000A4249">
        <w:rPr>
          <w:rFonts w:ascii="Arial" w:hAnsi="Arial" w:cs="Arial"/>
          <w:b/>
          <w:bCs/>
          <w:color w:val="000000" w:themeColor="text1"/>
          <w:sz w:val="28"/>
          <w:szCs w:val="28"/>
        </w:rPr>
        <w:t>Other provincial legislation</w:t>
      </w:r>
      <w:bookmarkEnd w:id="4"/>
    </w:p>
    <w:p w14:paraId="66EA3E26" w14:textId="77777777" w:rsidR="005E1EE4"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In addition to the human rights code, five provinces have additional legislation that protects your right to travel and access services with your guide dog. These provinces are British Columbia, Alberta, Ontario, Nova Scotia, and Newfoundland and Labrador. </w:t>
      </w:r>
    </w:p>
    <w:p w14:paraId="333181B9" w14:textId="77777777" w:rsidR="005E1EE4" w:rsidRPr="000A4249" w:rsidRDefault="005E1EE4" w:rsidP="005E1EE4">
      <w:pPr>
        <w:spacing w:after="0" w:line="240" w:lineRule="auto"/>
        <w:rPr>
          <w:rFonts w:ascii="Arial" w:hAnsi="Arial" w:cs="Arial"/>
          <w:color w:val="000000" w:themeColor="text1"/>
          <w:sz w:val="28"/>
          <w:szCs w:val="28"/>
          <w:lang w:val="en-CA"/>
        </w:rPr>
      </w:pPr>
    </w:p>
    <w:p w14:paraId="7B522F38" w14:textId="77777777" w:rsidR="005E1EE4"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In these </w:t>
      </w:r>
      <w:r w:rsidR="005E1EE4" w:rsidRPr="000A4249">
        <w:rPr>
          <w:rFonts w:ascii="Arial" w:hAnsi="Arial" w:cs="Arial"/>
          <w:color w:val="000000" w:themeColor="text1"/>
          <w:sz w:val="28"/>
          <w:szCs w:val="28"/>
          <w:lang w:val="en-CA"/>
        </w:rPr>
        <w:t xml:space="preserve">five </w:t>
      </w:r>
      <w:r w:rsidRPr="000A4249">
        <w:rPr>
          <w:rFonts w:ascii="Arial" w:hAnsi="Arial" w:cs="Arial"/>
          <w:color w:val="000000" w:themeColor="text1"/>
          <w:sz w:val="28"/>
          <w:szCs w:val="28"/>
          <w:lang w:val="en-CA"/>
        </w:rPr>
        <w:t>provinces, additional laws give police the right to investigate and, upon conviction, lay fines of up to $5</w:t>
      </w:r>
      <w:r w:rsidR="005E1EE4" w:rsidRPr="000A4249">
        <w:rPr>
          <w:rFonts w:ascii="Arial" w:hAnsi="Arial" w:cs="Arial"/>
          <w:color w:val="000000" w:themeColor="text1"/>
          <w:sz w:val="28"/>
          <w:szCs w:val="28"/>
          <w:lang w:val="en-CA"/>
        </w:rPr>
        <w:t>,</w:t>
      </w:r>
      <w:r w:rsidRPr="000A4249">
        <w:rPr>
          <w:rFonts w:ascii="Arial" w:hAnsi="Arial" w:cs="Arial"/>
          <w:color w:val="000000" w:themeColor="text1"/>
          <w:sz w:val="28"/>
          <w:szCs w:val="28"/>
          <w:lang w:val="en-CA"/>
        </w:rPr>
        <w:t xml:space="preserve">000 for denying access to a person because </w:t>
      </w:r>
      <w:r w:rsidR="005E1EE4" w:rsidRPr="000A4249">
        <w:rPr>
          <w:rFonts w:ascii="Arial" w:hAnsi="Arial" w:cs="Arial"/>
          <w:color w:val="000000" w:themeColor="text1"/>
          <w:sz w:val="28"/>
          <w:szCs w:val="28"/>
          <w:lang w:val="en-CA"/>
        </w:rPr>
        <w:t xml:space="preserve">they are accompanied by </w:t>
      </w:r>
      <w:r w:rsidRPr="000A4249">
        <w:rPr>
          <w:rFonts w:ascii="Arial" w:hAnsi="Arial" w:cs="Arial"/>
          <w:color w:val="000000" w:themeColor="text1"/>
          <w:sz w:val="28"/>
          <w:szCs w:val="28"/>
          <w:lang w:val="en-CA"/>
        </w:rPr>
        <w:t>a guide dog.</w:t>
      </w:r>
    </w:p>
    <w:p w14:paraId="31A3E45D" w14:textId="77777777" w:rsidR="005E1EE4" w:rsidRPr="000A4249" w:rsidRDefault="005E1EE4" w:rsidP="005E1EE4">
      <w:pPr>
        <w:spacing w:after="0" w:line="240" w:lineRule="auto"/>
        <w:rPr>
          <w:rFonts w:ascii="Arial" w:hAnsi="Arial" w:cs="Arial"/>
          <w:color w:val="000000" w:themeColor="text1"/>
          <w:sz w:val="28"/>
          <w:szCs w:val="28"/>
          <w:lang w:val="en-CA"/>
        </w:rPr>
      </w:pPr>
    </w:p>
    <w:p w14:paraId="72F48231" w14:textId="3EA682C7" w:rsidR="001C6ED9" w:rsidRPr="000A4249" w:rsidRDefault="001C6ED9" w:rsidP="005E1EE4">
      <w:pPr>
        <w:spacing w:after="0" w:line="240" w:lineRule="auto"/>
        <w:rPr>
          <w:rFonts w:ascii="Arial" w:hAnsi="Arial" w:cs="Arial"/>
          <w:sz w:val="28"/>
          <w:szCs w:val="28"/>
          <w:lang w:val="en-CA"/>
        </w:rPr>
      </w:pPr>
      <w:r w:rsidRPr="000A4249">
        <w:rPr>
          <w:rFonts w:ascii="Arial" w:hAnsi="Arial" w:cs="Arial"/>
          <w:color w:val="000000" w:themeColor="text1"/>
          <w:sz w:val="28"/>
          <w:szCs w:val="28"/>
          <w:lang w:val="en-CA"/>
        </w:rPr>
        <w:t xml:space="preserve">For more information about guide dog legislation in your province, visit </w:t>
      </w:r>
      <w:hyperlink r:id="rId11" w:history="1">
        <w:r w:rsidR="00940F17" w:rsidRPr="000A4249">
          <w:rPr>
            <w:rStyle w:val="Hyperlink"/>
            <w:rFonts w:ascii="Arial" w:hAnsi="Arial" w:cs="Arial"/>
            <w:sz w:val="28"/>
            <w:szCs w:val="28"/>
            <w:lang w:val="en-CA"/>
          </w:rPr>
          <w:t>CNIB's</w:t>
        </w:r>
        <w:r w:rsidRPr="000A4249">
          <w:rPr>
            <w:rStyle w:val="Hyperlink"/>
            <w:rFonts w:ascii="Arial" w:hAnsi="Arial" w:cs="Arial"/>
            <w:sz w:val="28"/>
            <w:szCs w:val="28"/>
            <w:lang w:val="en-CA"/>
          </w:rPr>
          <w:t xml:space="preserve"> guide dog legislation page</w:t>
        </w:r>
      </w:hyperlink>
      <w:r w:rsidRPr="000A4249">
        <w:rPr>
          <w:rFonts w:ascii="Arial" w:hAnsi="Arial" w:cs="Arial"/>
          <w:sz w:val="28"/>
          <w:szCs w:val="28"/>
          <w:lang w:val="en-CA"/>
        </w:rPr>
        <w:t xml:space="preserve">. </w:t>
      </w:r>
    </w:p>
    <w:p w14:paraId="5D6D29D8" w14:textId="77777777" w:rsidR="00C213A2" w:rsidRPr="000A4249" w:rsidRDefault="00C213A2" w:rsidP="005E1EE4">
      <w:pPr>
        <w:spacing w:after="0" w:line="240" w:lineRule="auto"/>
        <w:rPr>
          <w:rFonts w:ascii="Arial" w:hAnsi="Arial" w:cs="Arial"/>
          <w:sz w:val="28"/>
          <w:szCs w:val="28"/>
          <w:lang w:val="en-CA"/>
        </w:rPr>
      </w:pPr>
    </w:p>
    <w:p w14:paraId="304B0C8A" w14:textId="6F090CE1" w:rsidR="001A0984" w:rsidRPr="000A4249" w:rsidRDefault="001C6ED9" w:rsidP="00B360BD">
      <w:pPr>
        <w:pStyle w:val="Heading1"/>
        <w:spacing w:before="0" w:after="240" w:line="240" w:lineRule="auto"/>
        <w:rPr>
          <w:rFonts w:ascii="Arial" w:hAnsi="Arial" w:cs="Arial"/>
          <w:b/>
          <w:bCs/>
          <w:color w:val="000000" w:themeColor="text1"/>
          <w:sz w:val="36"/>
          <w:szCs w:val="36"/>
          <w:lang w:val="en-CA"/>
        </w:rPr>
      </w:pPr>
      <w:bookmarkStart w:id="5" w:name="_Toc173418395"/>
      <w:r w:rsidRPr="000A4249">
        <w:rPr>
          <w:rFonts w:ascii="Arial" w:hAnsi="Arial" w:cs="Arial"/>
          <w:b/>
          <w:bCs/>
          <w:color w:val="000000" w:themeColor="text1"/>
          <w:sz w:val="36"/>
          <w:szCs w:val="36"/>
          <w:lang w:val="en-CA"/>
        </w:rPr>
        <w:t>What about competing rights?</w:t>
      </w:r>
      <w:bookmarkEnd w:id="5"/>
    </w:p>
    <w:p w14:paraId="32952E48" w14:textId="027591FE" w:rsidR="001A0984" w:rsidRPr="000A4249" w:rsidRDefault="001A0984"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There may be very rare circumstances where, because of a driver’s membership in a group protected by human rights legislation, carrying a service animal would be an undue hardship.</w:t>
      </w:r>
      <w:r w:rsidR="00B360BD" w:rsidRPr="000A4249">
        <w:rPr>
          <w:rFonts w:ascii="Arial" w:hAnsi="Arial" w:cs="Arial"/>
          <w:color w:val="000000" w:themeColor="text1"/>
          <w:sz w:val="28"/>
          <w:szCs w:val="28"/>
          <w:lang w:val="en-CA"/>
        </w:rPr>
        <w:t xml:space="preserve"> </w:t>
      </w:r>
    </w:p>
    <w:p w14:paraId="336512BD" w14:textId="77777777" w:rsidR="00DC461D" w:rsidRPr="000A4249" w:rsidRDefault="00DC461D" w:rsidP="005E1EE4">
      <w:pPr>
        <w:spacing w:after="0" w:line="240" w:lineRule="auto"/>
        <w:rPr>
          <w:rFonts w:ascii="Arial" w:hAnsi="Arial" w:cs="Arial"/>
          <w:color w:val="000000" w:themeColor="text1"/>
          <w:sz w:val="28"/>
          <w:szCs w:val="28"/>
          <w:lang w:val="en-CA"/>
        </w:rPr>
      </w:pPr>
    </w:p>
    <w:p w14:paraId="7BCC4379" w14:textId="4D174E7B" w:rsidR="00DC461D" w:rsidRPr="000A4249" w:rsidRDefault="00DC461D"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With that said, drivers </w:t>
      </w:r>
      <w:r w:rsidR="00195AB2" w:rsidRPr="000A4249">
        <w:rPr>
          <w:rFonts w:ascii="Arial" w:hAnsi="Arial" w:cs="Arial"/>
          <w:color w:val="000000" w:themeColor="text1"/>
          <w:sz w:val="28"/>
          <w:szCs w:val="28"/>
          <w:lang w:val="en-CA"/>
        </w:rPr>
        <w:t xml:space="preserve">with competing rights </w:t>
      </w:r>
      <w:r w:rsidR="00061088" w:rsidRPr="000A4249">
        <w:rPr>
          <w:rFonts w:ascii="Arial" w:hAnsi="Arial" w:cs="Arial"/>
          <w:color w:val="000000" w:themeColor="text1"/>
          <w:sz w:val="28"/>
          <w:szCs w:val="28"/>
          <w:lang w:val="en-CA"/>
        </w:rPr>
        <w:t>(</w:t>
      </w:r>
      <w:r w:rsidR="00E55C41" w:rsidRPr="000A4249">
        <w:rPr>
          <w:rFonts w:ascii="Arial" w:hAnsi="Arial" w:cs="Arial"/>
          <w:color w:val="000000" w:themeColor="text1"/>
          <w:sz w:val="28"/>
          <w:szCs w:val="28"/>
          <w:lang w:val="en-CA"/>
        </w:rPr>
        <w:t>like allergies</w:t>
      </w:r>
      <w:r w:rsidR="00061088" w:rsidRPr="000A4249">
        <w:rPr>
          <w:rFonts w:ascii="Arial" w:hAnsi="Arial" w:cs="Arial"/>
          <w:color w:val="000000" w:themeColor="text1"/>
          <w:sz w:val="28"/>
          <w:szCs w:val="28"/>
          <w:lang w:val="en-CA"/>
        </w:rPr>
        <w:t>)</w:t>
      </w:r>
      <w:r w:rsidR="00E55C41" w:rsidRPr="000A4249">
        <w:rPr>
          <w:rFonts w:ascii="Arial" w:hAnsi="Arial" w:cs="Arial"/>
          <w:color w:val="000000" w:themeColor="text1"/>
          <w:sz w:val="28"/>
          <w:szCs w:val="28"/>
          <w:lang w:val="en-CA"/>
        </w:rPr>
        <w:t xml:space="preserve"> </w:t>
      </w:r>
      <w:r w:rsidRPr="000A4249">
        <w:rPr>
          <w:rFonts w:ascii="Arial" w:hAnsi="Arial" w:cs="Arial"/>
          <w:color w:val="000000" w:themeColor="text1"/>
          <w:sz w:val="28"/>
          <w:szCs w:val="28"/>
          <w:lang w:val="en-CA"/>
        </w:rPr>
        <w:t xml:space="preserve">must </w:t>
      </w:r>
      <w:r w:rsidR="008C2E77" w:rsidRPr="000A4249">
        <w:rPr>
          <w:rFonts w:ascii="Arial" w:hAnsi="Arial" w:cs="Arial"/>
          <w:color w:val="000000" w:themeColor="text1"/>
          <w:sz w:val="28"/>
          <w:szCs w:val="28"/>
          <w:lang w:val="en-CA"/>
        </w:rPr>
        <w:t xml:space="preserve">have </w:t>
      </w:r>
      <w:r w:rsidRPr="000A4249">
        <w:rPr>
          <w:rFonts w:ascii="Arial" w:hAnsi="Arial" w:cs="Arial"/>
          <w:color w:val="000000" w:themeColor="text1"/>
          <w:sz w:val="28"/>
          <w:szCs w:val="28"/>
          <w:lang w:val="en-CA"/>
        </w:rPr>
        <w:t>provid</w:t>
      </w:r>
      <w:r w:rsidR="008C2E77" w:rsidRPr="000A4249">
        <w:rPr>
          <w:rFonts w:ascii="Arial" w:hAnsi="Arial" w:cs="Arial"/>
          <w:color w:val="000000" w:themeColor="text1"/>
          <w:sz w:val="28"/>
          <w:szCs w:val="28"/>
          <w:lang w:val="en-CA"/>
        </w:rPr>
        <w:t>e</w:t>
      </w:r>
      <w:r w:rsidR="001777B0" w:rsidRPr="000A4249">
        <w:rPr>
          <w:rFonts w:ascii="Arial" w:hAnsi="Arial" w:cs="Arial"/>
          <w:color w:val="000000" w:themeColor="text1"/>
          <w:sz w:val="28"/>
          <w:szCs w:val="28"/>
          <w:lang w:val="en-CA"/>
        </w:rPr>
        <w:t>d</w:t>
      </w:r>
      <w:r w:rsidRPr="000A4249">
        <w:rPr>
          <w:rFonts w:ascii="Arial" w:hAnsi="Arial" w:cs="Arial"/>
          <w:color w:val="000000" w:themeColor="text1"/>
          <w:sz w:val="28"/>
          <w:szCs w:val="28"/>
          <w:lang w:val="en-CA"/>
        </w:rPr>
        <w:t xml:space="preserve"> written documentation to the rideshare company, like a doctor’s or cleric’s letter, indicating that they belong to a group protected by human rights legislation and how carrying the service animal is an undue hardship. </w:t>
      </w:r>
      <w:r w:rsidR="008C2E77" w:rsidRPr="000A4249">
        <w:rPr>
          <w:rFonts w:ascii="Arial" w:hAnsi="Arial" w:cs="Arial"/>
          <w:color w:val="000000" w:themeColor="text1"/>
          <w:sz w:val="28"/>
          <w:szCs w:val="28"/>
          <w:lang w:val="en-CA"/>
        </w:rPr>
        <w:t xml:space="preserve">If </w:t>
      </w:r>
      <w:r w:rsidR="0041681E" w:rsidRPr="000A4249">
        <w:rPr>
          <w:rFonts w:ascii="Arial" w:hAnsi="Arial" w:cs="Arial"/>
          <w:color w:val="000000" w:themeColor="text1"/>
          <w:sz w:val="28"/>
          <w:szCs w:val="28"/>
          <w:lang w:val="en-CA"/>
        </w:rPr>
        <w:t>this</w:t>
      </w:r>
      <w:r w:rsidR="008C2E77" w:rsidRPr="000A4249">
        <w:rPr>
          <w:rFonts w:ascii="Arial" w:hAnsi="Arial" w:cs="Arial"/>
          <w:color w:val="000000" w:themeColor="text1"/>
          <w:sz w:val="28"/>
          <w:szCs w:val="28"/>
          <w:lang w:val="en-CA"/>
        </w:rPr>
        <w:t xml:space="preserve"> documentation</w:t>
      </w:r>
      <w:r w:rsidR="0041681E" w:rsidRPr="000A4249">
        <w:rPr>
          <w:rFonts w:ascii="Arial" w:hAnsi="Arial" w:cs="Arial"/>
          <w:color w:val="000000" w:themeColor="text1"/>
          <w:sz w:val="28"/>
          <w:szCs w:val="28"/>
          <w:lang w:val="en-CA"/>
        </w:rPr>
        <w:t xml:space="preserve"> has not been provided</w:t>
      </w:r>
      <w:r w:rsidR="008C2E77" w:rsidRPr="000A4249">
        <w:rPr>
          <w:rFonts w:ascii="Arial" w:hAnsi="Arial" w:cs="Arial"/>
          <w:color w:val="000000" w:themeColor="text1"/>
          <w:sz w:val="28"/>
          <w:szCs w:val="28"/>
          <w:lang w:val="en-CA"/>
        </w:rPr>
        <w:t xml:space="preserve">, </w:t>
      </w:r>
      <w:r w:rsidR="0041681E" w:rsidRPr="000A4249">
        <w:rPr>
          <w:rFonts w:ascii="Arial" w:hAnsi="Arial" w:cs="Arial"/>
          <w:color w:val="000000" w:themeColor="text1"/>
          <w:sz w:val="28"/>
          <w:szCs w:val="28"/>
          <w:lang w:val="en-CA"/>
        </w:rPr>
        <w:t>drivers are legally</w:t>
      </w:r>
      <w:r w:rsidR="00FC256A" w:rsidRPr="000A4249">
        <w:rPr>
          <w:rFonts w:ascii="Arial" w:hAnsi="Arial" w:cs="Arial"/>
          <w:color w:val="000000" w:themeColor="text1"/>
          <w:sz w:val="28"/>
          <w:szCs w:val="28"/>
          <w:lang w:val="en-CA"/>
        </w:rPr>
        <w:t xml:space="preserve"> </w:t>
      </w:r>
      <w:r w:rsidR="0041681E" w:rsidRPr="000A4249">
        <w:rPr>
          <w:rFonts w:ascii="Arial" w:hAnsi="Arial" w:cs="Arial"/>
          <w:color w:val="000000" w:themeColor="text1"/>
          <w:sz w:val="28"/>
          <w:szCs w:val="28"/>
          <w:lang w:val="en-CA"/>
        </w:rPr>
        <w:t xml:space="preserve">obligated </w:t>
      </w:r>
      <w:r w:rsidR="00FC256A" w:rsidRPr="000A4249">
        <w:rPr>
          <w:rFonts w:ascii="Arial" w:hAnsi="Arial" w:cs="Arial"/>
          <w:color w:val="000000" w:themeColor="text1"/>
          <w:sz w:val="28"/>
          <w:szCs w:val="28"/>
          <w:lang w:val="en-CA"/>
        </w:rPr>
        <w:t>to provide service to riders with service animals.</w:t>
      </w:r>
    </w:p>
    <w:p w14:paraId="3969991D" w14:textId="77777777" w:rsidR="001A0984" w:rsidRPr="000A4249" w:rsidRDefault="001A0984" w:rsidP="005E1EE4">
      <w:pPr>
        <w:spacing w:after="0" w:line="240" w:lineRule="auto"/>
        <w:rPr>
          <w:rFonts w:ascii="Arial" w:hAnsi="Arial" w:cs="Arial"/>
          <w:color w:val="000000" w:themeColor="text1"/>
          <w:sz w:val="28"/>
          <w:szCs w:val="28"/>
          <w:lang w:val="en-CA"/>
        </w:rPr>
      </w:pPr>
    </w:p>
    <w:p w14:paraId="134EE7A0" w14:textId="46A1B71F" w:rsidR="00F107CA" w:rsidRPr="000A4249" w:rsidRDefault="001F2593"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If</w:t>
      </w:r>
      <w:r w:rsidR="00C06613" w:rsidRPr="000A4249">
        <w:rPr>
          <w:rFonts w:ascii="Arial" w:hAnsi="Arial" w:cs="Arial"/>
          <w:color w:val="000000" w:themeColor="text1"/>
          <w:sz w:val="28"/>
          <w:szCs w:val="28"/>
          <w:lang w:val="en-CA"/>
        </w:rPr>
        <w:t xml:space="preserve"> competing rights are an issue</w:t>
      </w:r>
      <w:r w:rsidRPr="000A4249">
        <w:rPr>
          <w:rFonts w:ascii="Arial" w:hAnsi="Arial" w:cs="Arial"/>
          <w:color w:val="000000" w:themeColor="text1"/>
          <w:sz w:val="28"/>
          <w:szCs w:val="28"/>
          <w:lang w:val="en-CA"/>
        </w:rPr>
        <w:t xml:space="preserve">, </w:t>
      </w:r>
      <w:r w:rsidR="00C06613" w:rsidRPr="000A4249">
        <w:rPr>
          <w:rFonts w:ascii="Arial" w:hAnsi="Arial" w:cs="Arial"/>
          <w:color w:val="000000" w:themeColor="text1"/>
          <w:sz w:val="28"/>
          <w:szCs w:val="28"/>
          <w:lang w:val="en-CA"/>
        </w:rPr>
        <w:t xml:space="preserve">a compromise needs to be made to maintain the rights of everyone involved. </w:t>
      </w:r>
      <w:r w:rsidR="001C6ED9" w:rsidRPr="000A4249">
        <w:rPr>
          <w:rFonts w:ascii="Arial" w:hAnsi="Arial" w:cs="Arial"/>
          <w:color w:val="000000" w:themeColor="text1"/>
          <w:sz w:val="28"/>
          <w:szCs w:val="28"/>
          <w:lang w:val="en-CA"/>
        </w:rPr>
        <w:t xml:space="preserve">In these situations, </w:t>
      </w:r>
      <w:r w:rsidR="0012083B" w:rsidRPr="000A4249">
        <w:rPr>
          <w:rFonts w:ascii="Arial" w:hAnsi="Arial" w:cs="Arial"/>
          <w:color w:val="000000" w:themeColor="text1"/>
          <w:sz w:val="28"/>
          <w:szCs w:val="28"/>
          <w:lang w:val="en-CA"/>
        </w:rPr>
        <w:t xml:space="preserve">it’s important </w:t>
      </w:r>
      <w:r w:rsidR="0012083B" w:rsidRPr="000A4249">
        <w:rPr>
          <w:rFonts w:ascii="Arial" w:hAnsi="Arial" w:cs="Arial"/>
          <w:color w:val="000000" w:themeColor="text1"/>
          <w:sz w:val="28"/>
          <w:szCs w:val="28"/>
          <w:lang w:val="en-CA"/>
        </w:rPr>
        <w:lastRenderedPageBreak/>
        <w:t>to</w:t>
      </w:r>
      <w:r w:rsidR="001C6ED9" w:rsidRPr="000A4249">
        <w:rPr>
          <w:rFonts w:ascii="Arial" w:hAnsi="Arial" w:cs="Arial"/>
          <w:color w:val="000000" w:themeColor="text1"/>
          <w:sz w:val="28"/>
          <w:szCs w:val="28"/>
          <w:lang w:val="en-CA"/>
        </w:rPr>
        <w:t xml:space="preserve"> remember that both people have rights</w:t>
      </w:r>
      <w:r w:rsidR="00C06613" w:rsidRPr="000A4249">
        <w:rPr>
          <w:rFonts w:ascii="Arial" w:hAnsi="Arial" w:cs="Arial"/>
          <w:color w:val="000000" w:themeColor="text1"/>
          <w:sz w:val="28"/>
          <w:szCs w:val="28"/>
          <w:lang w:val="en-CA"/>
        </w:rPr>
        <w:t xml:space="preserve"> and </w:t>
      </w:r>
      <w:r w:rsidR="001C6ED9" w:rsidRPr="000A4249">
        <w:rPr>
          <w:rFonts w:ascii="Arial" w:hAnsi="Arial" w:cs="Arial"/>
          <w:color w:val="000000" w:themeColor="text1"/>
          <w:sz w:val="28"/>
          <w:szCs w:val="28"/>
          <w:lang w:val="en-CA"/>
        </w:rPr>
        <w:t xml:space="preserve">coming to a satisfactory resolution for both parties may take collaboration or creativity. For example, if a driver is allergic to dogs and unable to take the ride, the driver should </w:t>
      </w:r>
      <w:r w:rsidR="00D926AC" w:rsidRPr="000A4249">
        <w:rPr>
          <w:rFonts w:ascii="Arial" w:hAnsi="Arial" w:cs="Arial"/>
          <w:color w:val="000000" w:themeColor="text1"/>
          <w:sz w:val="28"/>
          <w:szCs w:val="28"/>
          <w:lang w:val="en-CA"/>
        </w:rPr>
        <w:t xml:space="preserve">still </w:t>
      </w:r>
      <w:r w:rsidR="001C6ED9" w:rsidRPr="000A4249">
        <w:rPr>
          <w:rFonts w:ascii="Arial" w:hAnsi="Arial" w:cs="Arial"/>
          <w:color w:val="000000" w:themeColor="text1"/>
          <w:sz w:val="28"/>
          <w:szCs w:val="28"/>
          <w:lang w:val="en-CA"/>
        </w:rPr>
        <w:t>wait with you until another ride arrives.</w:t>
      </w:r>
      <w:r w:rsidR="00F107CA" w:rsidRPr="000A4249">
        <w:rPr>
          <w:rFonts w:ascii="Arial" w:hAnsi="Arial" w:cs="Arial"/>
          <w:color w:val="000000" w:themeColor="text1"/>
          <w:sz w:val="28"/>
          <w:szCs w:val="28"/>
          <w:lang w:val="en-CA"/>
        </w:rPr>
        <w:t xml:space="preserve"> T</w:t>
      </w:r>
      <w:r w:rsidR="001C6ED9" w:rsidRPr="000A4249">
        <w:rPr>
          <w:rFonts w:ascii="Arial" w:hAnsi="Arial" w:cs="Arial"/>
          <w:color w:val="000000" w:themeColor="text1"/>
          <w:sz w:val="28"/>
          <w:szCs w:val="28"/>
          <w:lang w:val="en-CA"/>
        </w:rPr>
        <w:t xml:space="preserve">his way, you are still provided with the service you have a right to access. </w:t>
      </w:r>
    </w:p>
    <w:p w14:paraId="6366A3A1" w14:textId="77777777" w:rsidR="00C27D13" w:rsidRPr="000A4249" w:rsidRDefault="00C27D13" w:rsidP="005E1EE4">
      <w:pPr>
        <w:spacing w:after="0" w:line="240" w:lineRule="auto"/>
        <w:rPr>
          <w:rFonts w:ascii="Arial" w:hAnsi="Arial" w:cs="Arial"/>
          <w:color w:val="000000" w:themeColor="text1"/>
          <w:sz w:val="28"/>
          <w:szCs w:val="28"/>
          <w:lang w:val="en-CA"/>
        </w:rPr>
      </w:pPr>
    </w:p>
    <w:p w14:paraId="33B0C941" w14:textId="16A11A86" w:rsidR="00061088" w:rsidRPr="000A4249" w:rsidRDefault="00C27D13"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A fear of dogs is not a protected right</w:t>
      </w:r>
      <w:r w:rsidR="00AE5928">
        <w:rPr>
          <w:rFonts w:ascii="Arial" w:hAnsi="Arial" w:cs="Arial"/>
          <w:color w:val="000000" w:themeColor="text1"/>
          <w:sz w:val="28"/>
          <w:szCs w:val="28"/>
          <w:lang w:val="en-CA"/>
        </w:rPr>
        <w:t>; therefore</w:t>
      </w:r>
      <w:r w:rsidRPr="000A4249">
        <w:rPr>
          <w:rFonts w:ascii="Arial" w:hAnsi="Arial" w:cs="Arial"/>
          <w:color w:val="000000" w:themeColor="text1"/>
          <w:sz w:val="28"/>
          <w:szCs w:val="28"/>
          <w:lang w:val="en-CA"/>
        </w:rPr>
        <w:t>, a driver cannot deny you access to a ride on these grounds.</w:t>
      </w:r>
      <w:r w:rsidR="00061088" w:rsidRPr="000A4249">
        <w:rPr>
          <w:rFonts w:ascii="Arial" w:hAnsi="Arial" w:cs="Arial"/>
          <w:color w:val="000000" w:themeColor="text1"/>
          <w:sz w:val="28"/>
          <w:szCs w:val="28"/>
          <w:lang w:val="en-CA"/>
        </w:rPr>
        <w:t xml:space="preserve"> </w:t>
      </w:r>
    </w:p>
    <w:p w14:paraId="5DA5232C" w14:textId="77777777" w:rsidR="00061088" w:rsidRPr="000A4249" w:rsidRDefault="00061088" w:rsidP="005E1EE4">
      <w:pPr>
        <w:spacing w:after="0" w:line="240" w:lineRule="auto"/>
        <w:rPr>
          <w:rFonts w:ascii="Arial" w:hAnsi="Arial" w:cs="Arial"/>
          <w:color w:val="000000" w:themeColor="text1"/>
          <w:sz w:val="28"/>
          <w:szCs w:val="28"/>
          <w:lang w:val="en-CA"/>
        </w:rPr>
      </w:pPr>
    </w:p>
    <w:p w14:paraId="74473E05" w14:textId="378D5033" w:rsidR="00061088" w:rsidRPr="000A4249" w:rsidRDefault="00061088"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Finally, if a driver refuses you access and claims it’s because of an allergy, this can still be reported as a denial and investigated by the rideshare company. </w:t>
      </w:r>
    </w:p>
    <w:p w14:paraId="466AE081" w14:textId="77777777" w:rsidR="00C213A2" w:rsidRPr="000A4249" w:rsidRDefault="00C213A2" w:rsidP="005E1EE4">
      <w:pPr>
        <w:spacing w:after="0" w:line="240" w:lineRule="auto"/>
        <w:rPr>
          <w:rFonts w:ascii="Arial" w:hAnsi="Arial" w:cs="Arial"/>
          <w:color w:val="000000" w:themeColor="text1"/>
          <w:sz w:val="28"/>
          <w:szCs w:val="28"/>
          <w:lang w:val="en-CA"/>
        </w:rPr>
      </w:pPr>
    </w:p>
    <w:p w14:paraId="156FDE1D" w14:textId="77777777"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6" w:name="_Toc173418396"/>
      <w:r w:rsidRPr="000A4249">
        <w:rPr>
          <w:rFonts w:ascii="Arial" w:hAnsi="Arial" w:cs="Arial"/>
          <w:b/>
          <w:bCs/>
          <w:color w:val="000000" w:themeColor="text1"/>
          <w:sz w:val="36"/>
          <w:szCs w:val="36"/>
          <w:lang w:val="en-CA"/>
        </w:rPr>
        <w:t>Tips for ordering a ride</w:t>
      </w:r>
      <w:bookmarkEnd w:id="6"/>
    </w:p>
    <w:p w14:paraId="5856EE5E" w14:textId="0CC491AC" w:rsidR="00A05CA1" w:rsidRPr="000A4249" w:rsidRDefault="001C6ED9" w:rsidP="00061088">
      <w:pPr>
        <w:spacing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Here are a few </w:t>
      </w:r>
      <w:r w:rsidR="00811F95" w:rsidRPr="000A4249">
        <w:rPr>
          <w:rFonts w:ascii="Arial" w:hAnsi="Arial" w:cs="Arial"/>
          <w:color w:val="000000" w:themeColor="text1"/>
          <w:sz w:val="28"/>
          <w:szCs w:val="28"/>
          <w:lang w:val="en-CA"/>
        </w:rPr>
        <w:t xml:space="preserve">helpful </w:t>
      </w:r>
      <w:r w:rsidRPr="000A4249">
        <w:rPr>
          <w:rFonts w:ascii="Arial" w:hAnsi="Arial" w:cs="Arial"/>
          <w:color w:val="000000" w:themeColor="text1"/>
          <w:sz w:val="28"/>
          <w:szCs w:val="28"/>
          <w:lang w:val="en-CA"/>
        </w:rPr>
        <w:t xml:space="preserve">tips </w:t>
      </w:r>
      <w:r w:rsidR="00811F95" w:rsidRPr="000A4249">
        <w:rPr>
          <w:rFonts w:ascii="Arial" w:hAnsi="Arial" w:cs="Arial"/>
          <w:color w:val="000000" w:themeColor="text1"/>
          <w:sz w:val="28"/>
          <w:szCs w:val="28"/>
          <w:lang w:val="en-CA"/>
        </w:rPr>
        <w:t xml:space="preserve">that may </w:t>
      </w:r>
      <w:r w:rsidRPr="000A4249">
        <w:rPr>
          <w:rFonts w:ascii="Arial" w:hAnsi="Arial" w:cs="Arial"/>
          <w:color w:val="000000" w:themeColor="text1"/>
          <w:sz w:val="28"/>
          <w:szCs w:val="28"/>
          <w:lang w:val="en-CA"/>
        </w:rPr>
        <w:t xml:space="preserve">help ensure </w:t>
      </w:r>
      <w:r w:rsidR="00203D6A" w:rsidRPr="000A4249">
        <w:rPr>
          <w:rFonts w:ascii="Arial" w:hAnsi="Arial" w:cs="Arial"/>
          <w:color w:val="000000" w:themeColor="text1"/>
          <w:sz w:val="28"/>
          <w:szCs w:val="28"/>
          <w:lang w:val="en-CA"/>
        </w:rPr>
        <w:t>a smooth</w:t>
      </w:r>
      <w:r w:rsidRPr="000A4249">
        <w:rPr>
          <w:rFonts w:ascii="Arial" w:hAnsi="Arial" w:cs="Arial"/>
          <w:color w:val="000000" w:themeColor="text1"/>
          <w:sz w:val="28"/>
          <w:szCs w:val="28"/>
          <w:lang w:val="en-CA"/>
        </w:rPr>
        <w:t xml:space="preserve"> rideshare </w:t>
      </w:r>
      <w:r w:rsidR="00203D6A" w:rsidRPr="000A4249">
        <w:rPr>
          <w:rFonts w:ascii="Arial" w:hAnsi="Arial" w:cs="Arial"/>
          <w:color w:val="000000" w:themeColor="text1"/>
          <w:sz w:val="28"/>
          <w:szCs w:val="28"/>
          <w:lang w:val="en-CA"/>
        </w:rPr>
        <w:t>experience</w:t>
      </w:r>
      <w:r w:rsidRPr="000A4249">
        <w:rPr>
          <w:rFonts w:ascii="Arial" w:hAnsi="Arial" w:cs="Arial"/>
          <w:color w:val="000000" w:themeColor="text1"/>
          <w:sz w:val="28"/>
          <w:szCs w:val="28"/>
          <w:lang w:val="en-CA"/>
        </w:rPr>
        <w:t>:</w:t>
      </w:r>
    </w:p>
    <w:p w14:paraId="5067B399" w14:textId="269DF454" w:rsidR="00A05CA1" w:rsidRPr="000A4249" w:rsidRDefault="001C6ED9" w:rsidP="005E1EE4">
      <w:pPr>
        <w:pStyle w:val="ListParagraph"/>
        <w:numPr>
          <w:ilvl w:val="0"/>
          <w:numId w:val="20"/>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After booking</w:t>
      </w:r>
      <w:r w:rsidR="00061088" w:rsidRPr="000A4249">
        <w:rPr>
          <w:rFonts w:ascii="Arial" w:hAnsi="Arial" w:cs="Arial"/>
          <w:color w:val="000000" w:themeColor="text1"/>
          <w:sz w:val="28"/>
          <w:szCs w:val="28"/>
          <w:lang w:val="en-CA"/>
        </w:rPr>
        <w:t xml:space="preserve">, </w:t>
      </w:r>
      <w:r w:rsidRPr="000A4249">
        <w:rPr>
          <w:rFonts w:ascii="Arial" w:hAnsi="Arial" w:cs="Arial"/>
          <w:color w:val="000000" w:themeColor="text1"/>
          <w:sz w:val="28"/>
          <w:szCs w:val="28"/>
          <w:lang w:val="en-CA"/>
        </w:rPr>
        <w:t xml:space="preserve">call or text the driver and tell them explicitly where you are located; for example, tell them if you need them to pull into the driveway or parking lot. Providing an exact location can help if the geo-map </w:t>
      </w:r>
      <w:r w:rsidR="00940F17" w:rsidRPr="000A4249">
        <w:rPr>
          <w:rFonts w:ascii="Arial" w:hAnsi="Arial" w:cs="Arial"/>
          <w:color w:val="000000" w:themeColor="text1"/>
          <w:sz w:val="28"/>
          <w:szCs w:val="28"/>
          <w:lang w:val="en-CA"/>
        </w:rPr>
        <w:t>"</w:t>
      </w:r>
      <w:r w:rsidRPr="000A4249">
        <w:rPr>
          <w:rFonts w:ascii="Arial" w:hAnsi="Arial" w:cs="Arial"/>
          <w:color w:val="000000" w:themeColor="text1"/>
          <w:sz w:val="28"/>
          <w:szCs w:val="28"/>
          <w:lang w:val="en-CA"/>
        </w:rPr>
        <w:t>pin</w:t>
      </w:r>
      <w:r w:rsidR="00940F17" w:rsidRPr="000A4249">
        <w:rPr>
          <w:rFonts w:ascii="Arial" w:hAnsi="Arial" w:cs="Arial"/>
          <w:color w:val="000000" w:themeColor="text1"/>
          <w:sz w:val="28"/>
          <w:szCs w:val="28"/>
          <w:lang w:val="en-CA"/>
        </w:rPr>
        <w:t>"</w:t>
      </w:r>
      <w:r w:rsidRPr="000A4249">
        <w:rPr>
          <w:rFonts w:ascii="Arial" w:hAnsi="Arial" w:cs="Arial"/>
          <w:color w:val="000000" w:themeColor="text1"/>
          <w:sz w:val="28"/>
          <w:szCs w:val="28"/>
          <w:lang w:val="en-CA"/>
        </w:rPr>
        <w:t xml:space="preserve"> showing the driver your location is inaccurate.</w:t>
      </w:r>
    </w:p>
    <w:p w14:paraId="5D6400F7" w14:textId="14B3011A" w:rsidR="00A05CA1" w:rsidRPr="000A4249" w:rsidRDefault="008F52AF" w:rsidP="005E1EE4">
      <w:pPr>
        <w:pStyle w:val="ListParagraph"/>
        <w:numPr>
          <w:ilvl w:val="0"/>
          <w:numId w:val="20"/>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It’s </w:t>
      </w:r>
      <w:r w:rsidR="001C6ED9" w:rsidRPr="000A4249">
        <w:rPr>
          <w:rFonts w:ascii="Arial" w:hAnsi="Arial" w:cs="Arial"/>
          <w:color w:val="000000" w:themeColor="text1"/>
          <w:sz w:val="28"/>
          <w:szCs w:val="28"/>
          <w:lang w:val="en-CA"/>
        </w:rPr>
        <w:t>entirely at your discretion whether to disclose that you have a guide dog. Sometimes, this relieves stress, as you know the driver is aware ahead of time, but you are under no obligation to disclose in advance if you choose not to.</w:t>
      </w:r>
    </w:p>
    <w:p w14:paraId="25A6905A" w14:textId="3D92A7D3" w:rsidR="001C6ED9" w:rsidRPr="000A4249" w:rsidRDefault="008F52AF" w:rsidP="005E1EE4">
      <w:pPr>
        <w:pStyle w:val="ListParagraph"/>
        <w:numPr>
          <w:ilvl w:val="0"/>
          <w:numId w:val="20"/>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It’s</w:t>
      </w:r>
      <w:r w:rsidR="001C6ED9" w:rsidRPr="000A4249">
        <w:rPr>
          <w:rFonts w:ascii="Arial" w:hAnsi="Arial" w:cs="Arial"/>
          <w:color w:val="000000" w:themeColor="text1"/>
          <w:sz w:val="28"/>
          <w:szCs w:val="28"/>
          <w:lang w:val="en-CA"/>
        </w:rPr>
        <w:t xml:space="preserve"> also up to you whether you want to disclose your vision loss. While providing the driver with this information may help them to understand that you cannot locate them visually, this is also up to you.</w:t>
      </w:r>
      <w:r w:rsidR="001F5AC8">
        <w:rPr>
          <w:rFonts w:ascii="Arial" w:hAnsi="Arial" w:cs="Arial"/>
          <w:color w:val="000000" w:themeColor="text1"/>
          <w:sz w:val="28"/>
          <w:szCs w:val="28"/>
          <w:lang w:val="en-CA"/>
        </w:rPr>
        <w:t xml:space="preserve"> </w:t>
      </w:r>
    </w:p>
    <w:p w14:paraId="0B613ED0" w14:textId="77777777" w:rsidR="00C213A2" w:rsidRPr="000A4249" w:rsidRDefault="00C213A2" w:rsidP="005E1EE4">
      <w:pPr>
        <w:spacing w:after="0" w:line="240" w:lineRule="auto"/>
        <w:rPr>
          <w:rFonts w:ascii="Arial" w:hAnsi="Arial" w:cs="Arial"/>
          <w:color w:val="000000" w:themeColor="text1"/>
          <w:sz w:val="28"/>
          <w:szCs w:val="28"/>
          <w:lang w:val="en-CA"/>
        </w:rPr>
      </w:pPr>
    </w:p>
    <w:p w14:paraId="01FC930F" w14:textId="77777777"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7" w:name="_Toc173418397"/>
      <w:r w:rsidRPr="000A4249">
        <w:rPr>
          <w:rFonts w:ascii="Arial" w:hAnsi="Arial" w:cs="Arial"/>
          <w:b/>
          <w:bCs/>
          <w:color w:val="000000" w:themeColor="text1"/>
          <w:sz w:val="36"/>
          <w:szCs w:val="36"/>
          <w:lang w:val="en-CA"/>
        </w:rPr>
        <w:t>What do you do if you are denied access?</w:t>
      </w:r>
      <w:bookmarkEnd w:id="7"/>
    </w:p>
    <w:p w14:paraId="51A24911" w14:textId="411DA318"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If you are denied service, the steps you choose to follow will depend on several things, including the </w:t>
      </w:r>
      <w:r w:rsidR="001A2CB3" w:rsidRPr="000A4249">
        <w:rPr>
          <w:rFonts w:ascii="Arial" w:hAnsi="Arial" w:cs="Arial"/>
          <w:color w:val="000000" w:themeColor="text1"/>
          <w:sz w:val="28"/>
          <w:szCs w:val="28"/>
          <w:lang w:val="en-CA"/>
        </w:rPr>
        <w:t xml:space="preserve">rideshare platform </w:t>
      </w:r>
      <w:r w:rsidRPr="000A4249">
        <w:rPr>
          <w:rFonts w:ascii="Arial" w:hAnsi="Arial" w:cs="Arial"/>
          <w:color w:val="000000" w:themeColor="text1"/>
          <w:sz w:val="28"/>
          <w:szCs w:val="28"/>
          <w:lang w:val="en-CA"/>
        </w:rPr>
        <w:t xml:space="preserve">you are using, the province you are in, and your personal preferences. This guide will outline several options you can </w:t>
      </w:r>
      <w:r w:rsidR="0060541F" w:rsidRPr="000A4249">
        <w:rPr>
          <w:rFonts w:ascii="Arial" w:hAnsi="Arial" w:cs="Arial"/>
          <w:color w:val="000000" w:themeColor="text1"/>
          <w:sz w:val="28"/>
          <w:szCs w:val="28"/>
          <w:lang w:val="en-CA"/>
        </w:rPr>
        <w:t>take,</w:t>
      </w:r>
      <w:r w:rsidRPr="000A4249">
        <w:rPr>
          <w:rFonts w:ascii="Arial" w:hAnsi="Arial" w:cs="Arial"/>
          <w:color w:val="000000" w:themeColor="text1"/>
          <w:sz w:val="28"/>
          <w:szCs w:val="28"/>
          <w:lang w:val="en-CA"/>
        </w:rPr>
        <w:t xml:space="preserve"> but your choice is entirely your decision.</w:t>
      </w:r>
    </w:p>
    <w:p w14:paraId="58B0742B" w14:textId="77777777" w:rsidR="00C213A2" w:rsidRPr="000A4249" w:rsidRDefault="00C213A2" w:rsidP="005E1EE4">
      <w:pPr>
        <w:spacing w:after="0" w:line="240" w:lineRule="auto"/>
        <w:rPr>
          <w:rFonts w:ascii="Arial" w:hAnsi="Arial" w:cs="Arial"/>
          <w:color w:val="000000" w:themeColor="text1"/>
          <w:sz w:val="28"/>
          <w:szCs w:val="28"/>
          <w:lang w:val="en-CA"/>
        </w:rPr>
      </w:pPr>
    </w:p>
    <w:p w14:paraId="59D9E7DE" w14:textId="4CB53A2C" w:rsidR="001C6ED9" w:rsidRPr="000A4249" w:rsidRDefault="005058D7" w:rsidP="005E1EE4">
      <w:pPr>
        <w:pStyle w:val="Heading2"/>
        <w:spacing w:before="0" w:line="240" w:lineRule="auto"/>
        <w:rPr>
          <w:rFonts w:ascii="Arial" w:hAnsi="Arial" w:cs="Arial"/>
          <w:b/>
          <w:bCs/>
          <w:color w:val="000000" w:themeColor="text1"/>
          <w:sz w:val="32"/>
          <w:szCs w:val="32"/>
        </w:rPr>
      </w:pPr>
      <w:bookmarkStart w:id="8" w:name="_Toc173418398"/>
      <w:r w:rsidRPr="000A4249">
        <w:rPr>
          <w:rFonts w:ascii="Arial" w:hAnsi="Arial" w:cs="Arial"/>
          <w:b/>
          <w:bCs/>
          <w:color w:val="000000" w:themeColor="text1"/>
          <w:sz w:val="32"/>
          <w:szCs w:val="32"/>
        </w:rPr>
        <w:lastRenderedPageBreak/>
        <w:t>Safety</w:t>
      </w:r>
      <w:r w:rsidR="001C6ED9" w:rsidRPr="000A4249">
        <w:rPr>
          <w:rFonts w:ascii="Arial" w:hAnsi="Arial" w:cs="Arial"/>
          <w:b/>
          <w:bCs/>
          <w:color w:val="000000" w:themeColor="text1"/>
          <w:sz w:val="32"/>
          <w:szCs w:val="32"/>
        </w:rPr>
        <w:t xml:space="preserve"> first</w:t>
      </w:r>
      <w:bookmarkEnd w:id="8"/>
    </w:p>
    <w:p w14:paraId="17A12690" w14:textId="77777777"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No matter what decision you make when you are denied service, ensure that you and your dog always remain safe. If a driver becomes confrontational and you feel unsafe, you are not obligated to continue the discussion. You should report any confrontational or aggressive behaviour exhibited by a driver to the rideshare company.</w:t>
      </w:r>
    </w:p>
    <w:p w14:paraId="7FC6C08C" w14:textId="77777777" w:rsidR="00C213A2" w:rsidRPr="000A4249" w:rsidRDefault="00C213A2" w:rsidP="005E1EE4">
      <w:pPr>
        <w:spacing w:after="0" w:line="240" w:lineRule="auto"/>
        <w:rPr>
          <w:rFonts w:ascii="Arial" w:hAnsi="Arial" w:cs="Arial"/>
          <w:color w:val="000000" w:themeColor="text1"/>
          <w:lang w:val="en-CA"/>
        </w:rPr>
      </w:pPr>
    </w:p>
    <w:p w14:paraId="35CD6FAB" w14:textId="5D8A7EFB" w:rsidR="00C213A2" w:rsidRPr="000A4249" w:rsidRDefault="009B3FF2" w:rsidP="00056831">
      <w:pPr>
        <w:pStyle w:val="Heading2"/>
        <w:spacing w:before="0" w:line="240" w:lineRule="auto"/>
        <w:rPr>
          <w:rFonts w:ascii="Arial" w:hAnsi="Arial" w:cs="Arial"/>
          <w:b/>
          <w:bCs/>
          <w:color w:val="000000" w:themeColor="text1"/>
          <w:sz w:val="32"/>
          <w:szCs w:val="32"/>
        </w:rPr>
      </w:pPr>
      <w:bookmarkStart w:id="9" w:name="_Toc173418399"/>
      <w:r w:rsidRPr="000A4249">
        <w:rPr>
          <w:rFonts w:ascii="Arial" w:hAnsi="Arial" w:cs="Arial"/>
          <w:b/>
          <w:bCs/>
          <w:color w:val="000000" w:themeColor="text1"/>
          <w:sz w:val="32"/>
          <w:szCs w:val="32"/>
        </w:rPr>
        <w:t>K</w:t>
      </w:r>
      <w:r w:rsidR="001C6ED9" w:rsidRPr="000A4249">
        <w:rPr>
          <w:rFonts w:ascii="Arial" w:hAnsi="Arial" w:cs="Arial"/>
          <w:b/>
          <w:bCs/>
          <w:color w:val="000000" w:themeColor="text1"/>
          <w:sz w:val="32"/>
          <w:szCs w:val="32"/>
        </w:rPr>
        <w:t>eep calm</w:t>
      </w:r>
      <w:bookmarkEnd w:id="9"/>
    </w:p>
    <w:p w14:paraId="67D6B25E" w14:textId="77777777" w:rsidR="00A842D5"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Try to initiate a respectful conversation with the driver. </w:t>
      </w:r>
      <w:r w:rsidR="00A842D5" w:rsidRPr="000A4249">
        <w:rPr>
          <w:rFonts w:ascii="Arial" w:hAnsi="Arial" w:cs="Arial"/>
          <w:color w:val="000000" w:themeColor="text1"/>
          <w:sz w:val="28"/>
          <w:szCs w:val="28"/>
          <w:lang w:val="en-CA"/>
        </w:rPr>
        <w:t xml:space="preserve">The </w:t>
      </w:r>
      <w:r w:rsidRPr="000A4249">
        <w:rPr>
          <w:rFonts w:ascii="Arial" w:hAnsi="Arial" w:cs="Arial"/>
          <w:color w:val="000000" w:themeColor="text1"/>
          <w:sz w:val="28"/>
          <w:szCs w:val="28"/>
          <w:lang w:val="en-CA"/>
        </w:rPr>
        <w:t xml:space="preserve">driver may not </w:t>
      </w:r>
      <w:r w:rsidR="00CA7805" w:rsidRPr="000A4249">
        <w:rPr>
          <w:rFonts w:ascii="Arial" w:hAnsi="Arial" w:cs="Arial"/>
          <w:color w:val="000000" w:themeColor="text1"/>
          <w:sz w:val="28"/>
          <w:szCs w:val="28"/>
          <w:lang w:val="en-CA"/>
        </w:rPr>
        <w:t>know</w:t>
      </w:r>
      <w:r w:rsidRPr="000A4249">
        <w:rPr>
          <w:rFonts w:ascii="Arial" w:hAnsi="Arial" w:cs="Arial"/>
          <w:color w:val="000000" w:themeColor="text1"/>
          <w:sz w:val="28"/>
          <w:szCs w:val="28"/>
          <w:lang w:val="en-CA"/>
        </w:rPr>
        <w:t xml:space="preserve"> the laws and regulations regarding guide dogs. Even if the driver has had some training, they may have forgotten or be new to the situation.</w:t>
      </w:r>
    </w:p>
    <w:p w14:paraId="4CCCF56C" w14:textId="77777777" w:rsidR="00A842D5" w:rsidRPr="000A4249" w:rsidRDefault="00A842D5" w:rsidP="005E1EE4">
      <w:pPr>
        <w:spacing w:after="0" w:line="240" w:lineRule="auto"/>
        <w:rPr>
          <w:rFonts w:ascii="Arial" w:hAnsi="Arial" w:cs="Arial"/>
          <w:color w:val="000000" w:themeColor="text1"/>
          <w:sz w:val="28"/>
          <w:szCs w:val="28"/>
          <w:lang w:val="en-CA"/>
        </w:rPr>
      </w:pPr>
    </w:p>
    <w:p w14:paraId="496CA1B7" w14:textId="6DF01A8E"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By calmly and respectfully explaining your rights, you may be able to resolve the issue without further escalation.</w:t>
      </w:r>
    </w:p>
    <w:p w14:paraId="653BEF40" w14:textId="77777777" w:rsidR="00C213A2" w:rsidRPr="000A4249" w:rsidRDefault="00C213A2" w:rsidP="005E1EE4">
      <w:pPr>
        <w:spacing w:after="0" w:line="240" w:lineRule="auto"/>
        <w:rPr>
          <w:rFonts w:ascii="Arial" w:hAnsi="Arial" w:cs="Arial"/>
          <w:color w:val="000000" w:themeColor="text1"/>
          <w:sz w:val="28"/>
          <w:szCs w:val="28"/>
          <w:lang w:val="en-CA"/>
        </w:rPr>
      </w:pPr>
    </w:p>
    <w:p w14:paraId="6784C3EB" w14:textId="2541B7FB"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While this can be a frustrating discussion to have, it can result in the driver changing their position and can help educate about the rights of guide dog handlers. </w:t>
      </w:r>
    </w:p>
    <w:p w14:paraId="53E0B3A1" w14:textId="77777777" w:rsidR="00C213A2" w:rsidRPr="000A4249" w:rsidRDefault="00C213A2" w:rsidP="005E1EE4">
      <w:pPr>
        <w:spacing w:after="0" w:line="240" w:lineRule="auto"/>
        <w:rPr>
          <w:rFonts w:ascii="Arial" w:hAnsi="Arial" w:cs="Arial"/>
          <w:color w:val="000000" w:themeColor="text1"/>
          <w:sz w:val="28"/>
          <w:szCs w:val="28"/>
          <w:lang w:val="en-CA"/>
        </w:rPr>
      </w:pPr>
    </w:p>
    <w:p w14:paraId="6B5CF16D" w14:textId="40F6EB64" w:rsidR="001C6ED9" w:rsidRPr="000A4249" w:rsidRDefault="001C6ED9" w:rsidP="005E1EE4">
      <w:pPr>
        <w:pStyle w:val="Heading2"/>
        <w:spacing w:before="0" w:line="240" w:lineRule="auto"/>
        <w:rPr>
          <w:rFonts w:ascii="Arial" w:hAnsi="Arial" w:cs="Arial"/>
          <w:b/>
          <w:bCs/>
          <w:color w:val="000000" w:themeColor="text1"/>
          <w:sz w:val="32"/>
          <w:szCs w:val="32"/>
        </w:rPr>
      </w:pPr>
      <w:bookmarkStart w:id="10" w:name="_Toc173418400"/>
      <w:r w:rsidRPr="000A4249">
        <w:rPr>
          <w:rFonts w:ascii="Arial" w:hAnsi="Arial" w:cs="Arial"/>
          <w:b/>
          <w:bCs/>
          <w:color w:val="000000" w:themeColor="text1"/>
          <w:sz w:val="32"/>
          <w:szCs w:val="32"/>
        </w:rPr>
        <w:t>Take video or screenshots</w:t>
      </w:r>
      <w:bookmarkEnd w:id="10"/>
    </w:p>
    <w:p w14:paraId="23D3B787" w14:textId="059B5A91" w:rsidR="00C213A2"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While most rideshare companies can see </w:t>
      </w:r>
      <w:r w:rsidR="005003D9" w:rsidRPr="000A4249">
        <w:rPr>
          <w:rFonts w:ascii="Arial" w:hAnsi="Arial" w:cs="Arial"/>
          <w:color w:val="000000" w:themeColor="text1"/>
          <w:sz w:val="28"/>
          <w:szCs w:val="28"/>
          <w:lang w:val="en-CA"/>
        </w:rPr>
        <w:t>a rider’s history</w:t>
      </w:r>
      <w:r w:rsidRPr="000A4249">
        <w:rPr>
          <w:rFonts w:ascii="Arial" w:hAnsi="Arial" w:cs="Arial"/>
          <w:color w:val="000000" w:themeColor="text1"/>
          <w:sz w:val="28"/>
          <w:szCs w:val="28"/>
          <w:lang w:val="en-CA"/>
        </w:rPr>
        <w:t xml:space="preserve"> once </w:t>
      </w:r>
      <w:r w:rsidR="005003D9" w:rsidRPr="000A4249">
        <w:rPr>
          <w:rFonts w:ascii="Arial" w:hAnsi="Arial" w:cs="Arial"/>
          <w:color w:val="000000" w:themeColor="text1"/>
          <w:sz w:val="28"/>
          <w:szCs w:val="28"/>
          <w:lang w:val="en-CA"/>
        </w:rPr>
        <w:t xml:space="preserve">a ride is </w:t>
      </w:r>
      <w:r w:rsidRPr="000A4249">
        <w:rPr>
          <w:rFonts w:ascii="Arial" w:hAnsi="Arial" w:cs="Arial"/>
          <w:color w:val="000000" w:themeColor="text1"/>
          <w:sz w:val="28"/>
          <w:szCs w:val="28"/>
          <w:lang w:val="en-CA"/>
        </w:rPr>
        <w:t xml:space="preserve">completed or </w:t>
      </w:r>
      <w:r w:rsidR="008D6049" w:rsidRPr="000A4249">
        <w:rPr>
          <w:rFonts w:ascii="Arial" w:hAnsi="Arial" w:cs="Arial"/>
          <w:color w:val="000000" w:themeColor="text1"/>
          <w:sz w:val="28"/>
          <w:szCs w:val="28"/>
          <w:lang w:val="en-CA"/>
        </w:rPr>
        <w:t>cancelled</w:t>
      </w:r>
      <w:r w:rsidRPr="000A4249">
        <w:rPr>
          <w:rFonts w:ascii="Arial" w:hAnsi="Arial" w:cs="Arial"/>
          <w:color w:val="000000" w:themeColor="text1"/>
          <w:sz w:val="28"/>
          <w:szCs w:val="28"/>
          <w:lang w:val="en-CA"/>
        </w:rPr>
        <w:t xml:space="preserve">, </w:t>
      </w:r>
      <w:r w:rsidR="00CE37A1" w:rsidRPr="000A4249">
        <w:rPr>
          <w:rFonts w:ascii="Arial" w:hAnsi="Arial" w:cs="Arial"/>
          <w:color w:val="000000" w:themeColor="text1"/>
          <w:sz w:val="28"/>
          <w:szCs w:val="28"/>
          <w:lang w:val="en-CA"/>
        </w:rPr>
        <w:t>t</w:t>
      </w:r>
      <w:r w:rsidRPr="000A4249">
        <w:rPr>
          <w:rFonts w:ascii="Arial" w:hAnsi="Arial" w:cs="Arial"/>
          <w:color w:val="000000" w:themeColor="text1"/>
          <w:sz w:val="28"/>
          <w:szCs w:val="28"/>
          <w:lang w:val="en-CA"/>
        </w:rPr>
        <w:t xml:space="preserve">aking </w:t>
      </w:r>
      <w:r w:rsidR="005B207E" w:rsidRPr="000A4249">
        <w:rPr>
          <w:rFonts w:ascii="Arial" w:hAnsi="Arial" w:cs="Arial"/>
          <w:color w:val="000000" w:themeColor="text1"/>
          <w:sz w:val="28"/>
          <w:szCs w:val="28"/>
          <w:lang w:val="en-CA"/>
        </w:rPr>
        <w:t>screenshots</w:t>
      </w:r>
      <w:r w:rsidRPr="000A4249">
        <w:rPr>
          <w:rFonts w:ascii="Arial" w:hAnsi="Arial" w:cs="Arial"/>
          <w:color w:val="000000" w:themeColor="text1"/>
          <w:sz w:val="28"/>
          <w:szCs w:val="28"/>
          <w:lang w:val="en-CA"/>
        </w:rPr>
        <w:t xml:space="preserve"> or </w:t>
      </w:r>
      <w:r w:rsidR="005B207E" w:rsidRPr="000A4249">
        <w:rPr>
          <w:rFonts w:ascii="Arial" w:hAnsi="Arial" w:cs="Arial"/>
          <w:color w:val="000000" w:themeColor="text1"/>
          <w:sz w:val="28"/>
          <w:szCs w:val="28"/>
          <w:lang w:val="en-CA"/>
        </w:rPr>
        <w:t>videos</w:t>
      </w:r>
      <w:r w:rsidR="00CE37A1" w:rsidRPr="000A4249">
        <w:rPr>
          <w:rFonts w:ascii="Arial" w:hAnsi="Arial" w:cs="Arial"/>
          <w:color w:val="000000" w:themeColor="text1"/>
          <w:sz w:val="28"/>
          <w:szCs w:val="28"/>
          <w:lang w:val="en-CA"/>
        </w:rPr>
        <w:t>, if you</w:t>
      </w:r>
      <w:r w:rsidR="00DF6111">
        <w:rPr>
          <w:rFonts w:ascii="Arial" w:hAnsi="Arial" w:cs="Arial"/>
          <w:color w:val="000000" w:themeColor="text1"/>
          <w:sz w:val="28"/>
          <w:szCs w:val="28"/>
          <w:lang w:val="en-CA"/>
        </w:rPr>
        <w:t>’re</w:t>
      </w:r>
      <w:r w:rsidR="00CE37A1" w:rsidRPr="000A4249">
        <w:rPr>
          <w:rFonts w:ascii="Arial" w:hAnsi="Arial" w:cs="Arial"/>
          <w:color w:val="000000" w:themeColor="text1"/>
          <w:sz w:val="28"/>
          <w:szCs w:val="28"/>
          <w:lang w:val="en-CA"/>
        </w:rPr>
        <w:t xml:space="preserve"> able to do so,</w:t>
      </w:r>
      <w:r w:rsidR="00DB18A3" w:rsidRPr="000A4249">
        <w:rPr>
          <w:rFonts w:ascii="Arial" w:hAnsi="Arial" w:cs="Arial"/>
          <w:color w:val="000000" w:themeColor="text1"/>
          <w:sz w:val="28"/>
          <w:szCs w:val="28"/>
          <w:lang w:val="en-CA"/>
        </w:rPr>
        <w:t xml:space="preserve"> </w:t>
      </w:r>
      <w:r w:rsidRPr="000A4249">
        <w:rPr>
          <w:rFonts w:ascii="Arial" w:hAnsi="Arial" w:cs="Arial"/>
          <w:color w:val="000000" w:themeColor="text1"/>
          <w:sz w:val="28"/>
          <w:szCs w:val="28"/>
          <w:lang w:val="en-CA"/>
        </w:rPr>
        <w:t>of your communication</w:t>
      </w:r>
      <w:r w:rsidR="00421906" w:rsidRPr="000A4249">
        <w:rPr>
          <w:rFonts w:ascii="Arial" w:hAnsi="Arial" w:cs="Arial"/>
          <w:color w:val="000000" w:themeColor="text1"/>
          <w:sz w:val="28"/>
          <w:szCs w:val="28"/>
          <w:lang w:val="en-CA"/>
        </w:rPr>
        <w:t xml:space="preserve"> or interaction</w:t>
      </w:r>
      <w:r w:rsidRPr="000A4249">
        <w:rPr>
          <w:rFonts w:ascii="Arial" w:hAnsi="Arial" w:cs="Arial"/>
          <w:color w:val="000000" w:themeColor="text1"/>
          <w:sz w:val="28"/>
          <w:szCs w:val="28"/>
          <w:lang w:val="en-CA"/>
        </w:rPr>
        <w:t xml:space="preserve"> with the driver may be helpful if you </w:t>
      </w:r>
      <w:r w:rsidR="00DB18A3" w:rsidRPr="000A4249">
        <w:rPr>
          <w:rFonts w:ascii="Arial" w:hAnsi="Arial" w:cs="Arial"/>
          <w:color w:val="000000" w:themeColor="text1"/>
          <w:sz w:val="28"/>
          <w:szCs w:val="28"/>
          <w:lang w:val="en-CA"/>
        </w:rPr>
        <w:t>want</w:t>
      </w:r>
      <w:r w:rsidRPr="000A4249">
        <w:rPr>
          <w:rFonts w:ascii="Arial" w:hAnsi="Arial" w:cs="Arial"/>
          <w:color w:val="000000" w:themeColor="text1"/>
          <w:sz w:val="28"/>
          <w:szCs w:val="28"/>
          <w:lang w:val="en-CA"/>
        </w:rPr>
        <w:t xml:space="preserve"> to launch a complaint with the company or the human rights tribunal in your province.</w:t>
      </w:r>
    </w:p>
    <w:p w14:paraId="35D3D64F" w14:textId="77777777" w:rsidR="00586BE9" w:rsidRPr="000A4249" w:rsidRDefault="00586BE9" w:rsidP="005E1EE4">
      <w:pPr>
        <w:spacing w:after="0" w:line="240" w:lineRule="auto"/>
        <w:rPr>
          <w:rFonts w:ascii="Arial" w:hAnsi="Arial" w:cs="Arial"/>
          <w:color w:val="000000" w:themeColor="text1"/>
          <w:sz w:val="28"/>
          <w:szCs w:val="28"/>
          <w:lang w:val="en-CA"/>
        </w:rPr>
      </w:pPr>
    </w:p>
    <w:p w14:paraId="03559DE7" w14:textId="77777777" w:rsidR="001C6ED9" w:rsidRPr="000A4249" w:rsidRDefault="001C6ED9" w:rsidP="005E1EE4">
      <w:pPr>
        <w:pStyle w:val="Heading2"/>
        <w:spacing w:before="0" w:line="240" w:lineRule="auto"/>
        <w:rPr>
          <w:rFonts w:ascii="Arial" w:hAnsi="Arial" w:cs="Arial"/>
          <w:b/>
          <w:bCs/>
          <w:color w:val="000000" w:themeColor="text1"/>
          <w:sz w:val="32"/>
          <w:szCs w:val="32"/>
        </w:rPr>
      </w:pPr>
      <w:bookmarkStart w:id="11" w:name="_Toc173418401"/>
      <w:r w:rsidRPr="000A4249">
        <w:rPr>
          <w:rFonts w:ascii="Arial" w:hAnsi="Arial" w:cs="Arial"/>
          <w:b/>
          <w:bCs/>
          <w:color w:val="000000" w:themeColor="text1"/>
          <w:sz w:val="32"/>
          <w:szCs w:val="32"/>
        </w:rPr>
        <w:t>Register a complaint with the company</w:t>
      </w:r>
      <w:bookmarkEnd w:id="11"/>
    </w:p>
    <w:p w14:paraId="14530DB7" w14:textId="51880783" w:rsidR="00421906"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Most rideshare services have a complaint process</w:t>
      </w:r>
      <w:r w:rsidR="00421906" w:rsidRPr="000A4249">
        <w:rPr>
          <w:rFonts w:ascii="Arial" w:hAnsi="Arial" w:cs="Arial"/>
          <w:color w:val="000000" w:themeColor="text1"/>
          <w:sz w:val="28"/>
          <w:szCs w:val="28"/>
          <w:lang w:val="en-CA"/>
        </w:rPr>
        <w:t xml:space="preserve"> that </w:t>
      </w:r>
      <w:r w:rsidRPr="000A4249">
        <w:rPr>
          <w:rFonts w:ascii="Arial" w:hAnsi="Arial" w:cs="Arial"/>
          <w:color w:val="000000" w:themeColor="text1"/>
          <w:sz w:val="28"/>
          <w:szCs w:val="28"/>
          <w:lang w:val="en-CA"/>
        </w:rPr>
        <w:t xml:space="preserve">can </w:t>
      </w:r>
      <w:r w:rsidR="00DF6111">
        <w:rPr>
          <w:rFonts w:ascii="Arial" w:hAnsi="Arial" w:cs="Arial"/>
          <w:color w:val="000000" w:themeColor="text1"/>
          <w:sz w:val="28"/>
          <w:szCs w:val="28"/>
          <w:lang w:val="en-CA"/>
        </w:rPr>
        <w:t>be used</w:t>
      </w:r>
      <w:r w:rsidRPr="000A4249">
        <w:rPr>
          <w:rFonts w:ascii="Arial" w:hAnsi="Arial" w:cs="Arial"/>
          <w:color w:val="000000" w:themeColor="text1"/>
          <w:sz w:val="28"/>
          <w:szCs w:val="28"/>
          <w:lang w:val="en-CA"/>
        </w:rPr>
        <w:t xml:space="preserve"> to let the company know </w:t>
      </w:r>
      <w:r w:rsidR="00421906" w:rsidRPr="000A4249">
        <w:rPr>
          <w:rFonts w:ascii="Arial" w:hAnsi="Arial" w:cs="Arial"/>
          <w:color w:val="000000" w:themeColor="text1"/>
          <w:sz w:val="28"/>
          <w:szCs w:val="28"/>
          <w:lang w:val="en-CA"/>
        </w:rPr>
        <w:t>if a</w:t>
      </w:r>
      <w:r w:rsidRPr="000A4249">
        <w:rPr>
          <w:rFonts w:ascii="Arial" w:hAnsi="Arial" w:cs="Arial"/>
          <w:color w:val="000000" w:themeColor="text1"/>
          <w:sz w:val="28"/>
          <w:szCs w:val="28"/>
          <w:lang w:val="en-CA"/>
        </w:rPr>
        <w:t xml:space="preserve"> driver has denied you access. </w:t>
      </w:r>
    </w:p>
    <w:p w14:paraId="68FE9737" w14:textId="77777777" w:rsidR="00421906" w:rsidRPr="000A4249" w:rsidRDefault="00421906" w:rsidP="005E1EE4">
      <w:pPr>
        <w:spacing w:after="0" w:line="240" w:lineRule="auto"/>
        <w:rPr>
          <w:rFonts w:ascii="Arial" w:hAnsi="Arial" w:cs="Arial"/>
          <w:color w:val="000000" w:themeColor="text1"/>
          <w:sz w:val="28"/>
          <w:szCs w:val="28"/>
          <w:lang w:val="en-CA"/>
        </w:rPr>
      </w:pPr>
    </w:p>
    <w:p w14:paraId="77E9810F" w14:textId="77777777"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12" w:name="_Toc173418402"/>
      <w:r w:rsidRPr="000A4249">
        <w:rPr>
          <w:rFonts w:ascii="Arial" w:hAnsi="Arial" w:cs="Arial"/>
          <w:b/>
          <w:bCs/>
          <w:color w:val="000000" w:themeColor="text1"/>
          <w:sz w:val="36"/>
          <w:szCs w:val="36"/>
          <w:lang w:val="en-CA"/>
        </w:rPr>
        <w:t>Filing a complaint with Uber</w:t>
      </w:r>
      <w:bookmarkEnd w:id="12"/>
    </w:p>
    <w:p w14:paraId="54090CB1" w14:textId="5EC9B61D" w:rsidR="001C6ED9" w:rsidRPr="000A4249" w:rsidRDefault="001C6ED9" w:rsidP="005E1EE4">
      <w:pPr>
        <w:pStyle w:val="Heading2"/>
        <w:spacing w:before="0" w:line="240" w:lineRule="auto"/>
        <w:rPr>
          <w:rFonts w:ascii="Arial" w:hAnsi="Arial" w:cs="Arial"/>
          <w:b/>
          <w:bCs/>
          <w:color w:val="000000" w:themeColor="text1"/>
          <w:sz w:val="32"/>
          <w:szCs w:val="32"/>
        </w:rPr>
      </w:pPr>
      <w:bookmarkStart w:id="13" w:name="_Toc173418403"/>
      <w:r w:rsidRPr="000A4249">
        <w:rPr>
          <w:rFonts w:ascii="Arial" w:hAnsi="Arial" w:cs="Arial"/>
          <w:b/>
          <w:bCs/>
          <w:color w:val="000000" w:themeColor="text1"/>
          <w:sz w:val="32"/>
          <w:szCs w:val="32"/>
        </w:rPr>
        <w:t>Reporting in the app</w:t>
      </w:r>
      <w:bookmarkEnd w:id="13"/>
    </w:p>
    <w:p w14:paraId="7434F4D3" w14:textId="12C6A0FD" w:rsidR="005C4DAB" w:rsidRPr="000A4249" w:rsidRDefault="003A22A3" w:rsidP="005E1EE4">
      <w:pPr>
        <w:pStyle w:val="ListParagraph"/>
        <w:numPr>
          <w:ilvl w:val="0"/>
          <w:numId w:val="21"/>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Open the Uber app. </w:t>
      </w:r>
      <w:r w:rsidR="006E6134" w:rsidRPr="000A4249">
        <w:rPr>
          <w:rFonts w:ascii="Arial" w:hAnsi="Arial" w:cs="Arial"/>
          <w:color w:val="000000" w:themeColor="text1"/>
          <w:sz w:val="28"/>
          <w:szCs w:val="28"/>
          <w:lang w:val="en-CA"/>
        </w:rPr>
        <w:t xml:space="preserve">In the bottom </w:t>
      </w:r>
      <w:r w:rsidR="004A0DE6" w:rsidRPr="000A4249">
        <w:rPr>
          <w:rFonts w:ascii="Arial" w:hAnsi="Arial" w:cs="Arial"/>
          <w:color w:val="000000" w:themeColor="text1"/>
          <w:sz w:val="28"/>
          <w:szCs w:val="28"/>
          <w:lang w:val="en-CA"/>
        </w:rPr>
        <w:t>right-hand</w:t>
      </w:r>
      <w:r w:rsidR="006E6134" w:rsidRPr="000A4249">
        <w:rPr>
          <w:rFonts w:ascii="Arial" w:hAnsi="Arial" w:cs="Arial"/>
          <w:color w:val="000000" w:themeColor="text1"/>
          <w:sz w:val="28"/>
          <w:szCs w:val="28"/>
          <w:lang w:val="en-CA"/>
        </w:rPr>
        <w:t xml:space="preserve"> </w:t>
      </w:r>
      <w:r w:rsidR="004A0DE6" w:rsidRPr="000A4249">
        <w:rPr>
          <w:rFonts w:ascii="Arial" w:hAnsi="Arial" w:cs="Arial"/>
          <w:color w:val="000000" w:themeColor="text1"/>
          <w:sz w:val="28"/>
          <w:szCs w:val="28"/>
          <w:lang w:val="en-CA"/>
        </w:rPr>
        <w:t>corner</w:t>
      </w:r>
      <w:r w:rsidR="007F76DE" w:rsidRPr="000A4249">
        <w:rPr>
          <w:rFonts w:ascii="Arial" w:hAnsi="Arial" w:cs="Arial"/>
          <w:color w:val="000000" w:themeColor="text1"/>
          <w:sz w:val="28"/>
          <w:szCs w:val="28"/>
          <w:lang w:val="en-CA"/>
        </w:rPr>
        <w:t>, select "Account</w:t>
      </w:r>
      <w:r w:rsidR="0077465E" w:rsidRPr="000A4249">
        <w:rPr>
          <w:rFonts w:ascii="Arial" w:hAnsi="Arial" w:cs="Arial"/>
          <w:color w:val="000000" w:themeColor="text1"/>
          <w:sz w:val="28"/>
          <w:szCs w:val="28"/>
          <w:lang w:val="en-CA"/>
        </w:rPr>
        <w:t>.”</w:t>
      </w:r>
    </w:p>
    <w:p w14:paraId="6388D7B6" w14:textId="71A3D487" w:rsidR="005C4DAB" w:rsidRPr="000A4249" w:rsidRDefault="003C2A07" w:rsidP="005E1EE4">
      <w:pPr>
        <w:pStyle w:val="ListParagraph"/>
        <w:numPr>
          <w:ilvl w:val="0"/>
          <w:numId w:val="21"/>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Select </w:t>
      </w:r>
      <w:r w:rsidR="00940F17" w:rsidRPr="000A4249">
        <w:rPr>
          <w:rFonts w:ascii="Arial" w:hAnsi="Arial" w:cs="Arial"/>
          <w:color w:val="000000" w:themeColor="text1"/>
          <w:sz w:val="28"/>
          <w:szCs w:val="28"/>
          <w:lang w:val="en-CA"/>
        </w:rPr>
        <w:t>"</w:t>
      </w:r>
      <w:r w:rsidR="005B207E" w:rsidRPr="000A4249">
        <w:rPr>
          <w:rFonts w:ascii="Arial" w:hAnsi="Arial" w:cs="Arial"/>
          <w:color w:val="000000" w:themeColor="text1"/>
          <w:sz w:val="28"/>
          <w:szCs w:val="28"/>
          <w:lang w:val="en-CA"/>
        </w:rPr>
        <w:t>H</w:t>
      </w:r>
      <w:r w:rsidR="001C6ED9" w:rsidRPr="000A4249">
        <w:rPr>
          <w:rFonts w:ascii="Arial" w:hAnsi="Arial" w:cs="Arial"/>
          <w:color w:val="000000" w:themeColor="text1"/>
          <w:sz w:val="28"/>
          <w:szCs w:val="28"/>
          <w:lang w:val="en-CA"/>
        </w:rPr>
        <w:t>elp</w:t>
      </w:r>
      <w:r w:rsidR="0077465E" w:rsidRPr="000A4249">
        <w:rPr>
          <w:rFonts w:ascii="Arial" w:hAnsi="Arial" w:cs="Arial"/>
          <w:color w:val="000000" w:themeColor="text1"/>
          <w:sz w:val="28"/>
          <w:szCs w:val="28"/>
          <w:lang w:val="en-CA"/>
        </w:rPr>
        <w:t>.</w:t>
      </w:r>
      <w:r w:rsidR="00940F17" w:rsidRPr="000A4249">
        <w:rPr>
          <w:rFonts w:ascii="Arial" w:hAnsi="Arial" w:cs="Arial"/>
          <w:color w:val="000000" w:themeColor="text1"/>
          <w:sz w:val="28"/>
          <w:szCs w:val="28"/>
          <w:lang w:val="en-CA"/>
        </w:rPr>
        <w:t>"</w:t>
      </w:r>
      <w:r w:rsidR="001C6ED9" w:rsidRPr="000A4249">
        <w:rPr>
          <w:rFonts w:ascii="Arial" w:hAnsi="Arial" w:cs="Arial"/>
          <w:color w:val="000000" w:themeColor="text1"/>
          <w:sz w:val="28"/>
          <w:szCs w:val="28"/>
          <w:lang w:val="en-CA"/>
        </w:rPr>
        <w:t xml:space="preserve"> </w:t>
      </w:r>
    </w:p>
    <w:p w14:paraId="79204909" w14:textId="351D30EF" w:rsidR="005C4DAB" w:rsidRPr="000A4249" w:rsidRDefault="009E7B2F" w:rsidP="005E1EE4">
      <w:pPr>
        <w:pStyle w:val="ListParagraph"/>
        <w:numPr>
          <w:ilvl w:val="0"/>
          <w:numId w:val="21"/>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Under the </w:t>
      </w:r>
      <w:r w:rsidR="00046BAE" w:rsidRPr="000A4249">
        <w:rPr>
          <w:rFonts w:ascii="Arial" w:hAnsi="Arial" w:cs="Arial"/>
          <w:color w:val="000000" w:themeColor="text1"/>
          <w:sz w:val="28"/>
          <w:szCs w:val="28"/>
          <w:lang w:val="en-CA"/>
        </w:rPr>
        <w:t xml:space="preserve">“All Topics” </w:t>
      </w:r>
      <w:r w:rsidR="003E1475" w:rsidRPr="000A4249">
        <w:rPr>
          <w:rFonts w:ascii="Arial" w:hAnsi="Arial" w:cs="Arial"/>
          <w:color w:val="000000" w:themeColor="text1"/>
          <w:sz w:val="28"/>
          <w:szCs w:val="28"/>
          <w:lang w:val="en-CA"/>
        </w:rPr>
        <w:t>head</w:t>
      </w:r>
      <w:r w:rsidR="00237D79" w:rsidRPr="000A4249">
        <w:rPr>
          <w:rFonts w:ascii="Arial" w:hAnsi="Arial" w:cs="Arial"/>
          <w:color w:val="000000" w:themeColor="text1"/>
          <w:sz w:val="28"/>
          <w:szCs w:val="28"/>
          <w:lang w:val="en-CA"/>
        </w:rPr>
        <w:t>ing</w:t>
      </w:r>
      <w:r w:rsidR="00046BAE" w:rsidRPr="000A4249">
        <w:rPr>
          <w:rFonts w:ascii="Arial" w:hAnsi="Arial" w:cs="Arial"/>
          <w:color w:val="000000" w:themeColor="text1"/>
          <w:sz w:val="28"/>
          <w:szCs w:val="28"/>
          <w:lang w:val="en-CA"/>
        </w:rPr>
        <w:t xml:space="preserve">, select </w:t>
      </w:r>
      <w:r w:rsidR="003E1475" w:rsidRPr="000A4249">
        <w:rPr>
          <w:rFonts w:ascii="Arial" w:hAnsi="Arial" w:cs="Arial"/>
          <w:color w:val="000000" w:themeColor="text1"/>
          <w:sz w:val="28"/>
          <w:szCs w:val="28"/>
          <w:lang w:val="en-CA"/>
        </w:rPr>
        <w:t>“</w:t>
      </w:r>
      <w:r w:rsidR="005B207E" w:rsidRPr="000A4249">
        <w:rPr>
          <w:rFonts w:ascii="Arial" w:hAnsi="Arial" w:cs="Arial"/>
          <w:color w:val="000000" w:themeColor="text1"/>
          <w:sz w:val="28"/>
          <w:szCs w:val="28"/>
          <w:lang w:val="en-CA"/>
        </w:rPr>
        <w:t>A</w:t>
      </w:r>
      <w:r w:rsidR="001C6ED9" w:rsidRPr="000A4249">
        <w:rPr>
          <w:rFonts w:ascii="Arial" w:hAnsi="Arial" w:cs="Arial"/>
          <w:color w:val="000000" w:themeColor="text1"/>
          <w:sz w:val="28"/>
          <w:szCs w:val="28"/>
          <w:lang w:val="en-CA"/>
        </w:rPr>
        <w:t>ccessibility</w:t>
      </w:r>
      <w:r w:rsidR="00237D79" w:rsidRPr="000A4249">
        <w:rPr>
          <w:rFonts w:ascii="Arial" w:hAnsi="Arial" w:cs="Arial"/>
          <w:color w:val="000000" w:themeColor="text1"/>
          <w:sz w:val="28"/>
          <w:szCs w:val="28"/>
          <w:lang w:val="en-CA"/>
        </w:rPr>
        <w:t>.”</w:t>
      </w:r>
    </w:p>
    <w:p w14:paraId="7BED8FD7" w14:textId="687B2D17" w:rsidR="005C4DAB" w:rsidRPr="000A4249" w:rsidRDefault="00AE3BE4" w:rsidP="005E1EE4">
      <w:pPr>
        <w:pStyle w:val="ListParagraph"/>
        <w:numPr>
          <w:ilvl w:val="0"/>
          <w:numId w:val="21"/>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Select</w:t>
      </w:r>
      <w:r w:rsidR="001C6ED9" w:rsidRPr="000A4249">
        <w:rPr>
          <w:rFonts w:ascii="Arial" w:hAnsi="Arial" w:cs="Arial"/>
          <w:color w:val="000000" w:themeColor="text1"/>
          <w:sz w:val="28"/>
          <w:szCs w:val="28"/>
          <w:lang w:val="en-CA"/>
        </w:rPr>
        <w:t xml:space="preserve"> </w:t>
      </w:r>
      <w:r w:rsidR="00940F17" w:rsidRPr="000A4249">
        <w:rPr>
          <w:rFonts w:ascii="Arial" w:hAnsi="Arial" w:cs="Arial"/>
          <w:color w:val="000000" w:themeColor="text1"/>
          <w:sz w:val="28"/>
          <w:szCs w:val="28"/>
          <w:lang w:val="en-CA"/>
        </w:rPr>
        <w:t>"</w:t>
      </w:r>
      <w:r w:rsidR="001C6ED9" w:rsidRPr="000A4249">
        <w:rPr>
          <w:rFonts w:ascii="Arial" w:hAnsi="Arial" w:cs="Arial"/>
          <w:color w:val="000000" w:themeColor="text1"/>
          <w:sz w:val="28"/>
          <w:szCs w:val="28"/>
          <w:lang w:val="en-CA"/>
        </w:rPr>
        <w:t>I want to report a service animal issue</w:t>
      </w:r>
      <w:r w:rsidR="005B207E" w:rsidRPr="000A4249">
        <w:rPr>
          <w:rFonts w:ascii="Arial" w:hAnsi="Arial" w:cs="Arial"/>
          <w:color w:val="000000" w:themeColor="text1"/>
          <w:sz w:val="28"/>
          <w:szCs w:val="28"/>
          <w:lang w:val="en-CA"/>
        </w:rPr>
        <w:t>.</w:t>
      </w:r>
      <w:r w:rsidR="00940F17" w:rsidRPr="000A4249">
        <w:rPr>
          <w:rFonts w:ascii="Arial" w:hAnsi="Arial" w:cs="Arial"/>
          <w:color w:val="000000" w:themeColor="text1"/>
          <w:sz w:val="28"/>
          <w:szCs w:val="28"/>
          <w:lang w:val="en-CA"/>
        </w:rPr>
        <w:t>"</w:t>
      </w:r>
    </w:p>
    <w:p w14:paraId="6FBF3E1F" w14:textId="6337CC55" w:rsidR="00C213A2" w:rsidRPr="000A4249" w:rsidRDefault="001C6ED9" w:rsidP="005E1EE4">
      <w:pPr>
        <w:pStyle w:val="ListParagraph"/>
        <w:numPr>
          <w:ilvl w:val="0"/>
          <w:numId w:val="21"/>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lastRenderedPageBreak/>
        <w:t xml:space="preserve">Provide Uber with as much information as </w:t>
      </w:r>
      <w:r w:rsidR="00533B9E" w:rsidRPr="000A4249">
        <w:rPr>
          <w:rFonts w:ascii="Arial" w:hAnsi="Arial" w:cs="Arial"/>
          <w:color w:val="000000" w:themeColor="text1"/>
          <w:sz w:val="28"/>
          <w:szCs w:val="28"/>
          <w:lang w:val="en-CA"/>
        </w:rPr>
        <w:t>possible</w:t>
      </w:r>
      <w:r w:rsidRPr="000A4249">
        <w:rPr>
          <w:rFonts w:ascii="Arial" w:hAnsi="Arial" w:cs="Arial"/>
          <w:color w:val="000000" w:themeColor="text1"/>
          <w:sz w:val="28"/>
          <w:szCs w:val="28"/>
          <w:lang w:val="en-CA"/>
        </w:rPr>
        <w:t xml:space="preserve"> about your trip, including the time of day the incident occurred. An Uber representative will follow up with you and will be able to access details such as the </w:t>
      </w:r>
      <w:r w:rsidR="00940F17" w:rsidRPr="000A4249">
        <w:rPr>
          <w:rFonts w:ascii="Arial" w:hAnsi="Arial" w:cs="Arial"/>
          <w:color w:val="000000" w:themeColor="text1"/>
          <w:sz w:val="28"/>
          <w:szCs w:val="28"/>
          <w:lang w:val="en-CA"/>
        </w:rPr>
        <w:t>driver's</w:t>
      </w:r>
      <w:r w:rsidRPr="000A4249">
        <w:rPr>
          <w:rFonts w:ascii="Arial" w:hAnsi="Arial" w:cs="Arial"/>
          <w:color w:val="000000" w:themeColor="text1"/>
          <w:sz w:val="28"/>
          <w:szCs w:val="28"/>
          <w:lang w:val="en-CA"/>
        </w:rPr>
        <w:t xml:space="preserve"> name and vehicle information.</w:t>
      </w:r>
    </w:p>
    <w:p w14:paraId="26F95CA1" w14:textId="77777777" w:rsidR="005C4DAB" w:rsidRPr="000A4249" w:rsidRDefault="005C4DAB" w:rsidP="005E1EE4">
      <w:pPr>
        <w:spacing w:after="0" w:line="240" w:lineRule="auto"/>
        <w:rPr>
          <w:rFonts w:ascii="Arial" w:hAnsi="Arial" w:cs="Arial"/>
          <w:color w:val="000000" w:themeColor="text1"/>
          <w:sz w:val="28"/>
          <w:szCs w:val="28"/>
          <w:lang w:val="en-CA"/>
        </w:rPr>
      </w:pPr>
    </w:p>
    <w:p w14:paraId="5C2933EA" w14:textId="77777777" w:rsidR="001C6ED9" w:rsidRPr="000A4249" w:rsidRDefault="001C6ED9" w:rsidP="005E1EE4">
      <w:pPr>
        <w:pStyle w:val="Heading2"/>
        <w:spacing w:before="0" w:line="240" w:lineRule="auto"/>
        <w:rPr>
          <w:rFonts w:ascii="Arial" w:hAnsi="Arial" w:cs="Arial"/>
          <w:b/>
          <w:bCs/>
          <w:color w:val="000000" w:themeColor="text1"/>
          <w:sz w:val="32"/>
          <w:szCs w:val="32"/>
        </w:rPr>
      </w:pPr>
      <w:bookmarkStart w:id="14" w:name="_Toc173418404"/>
      <w:r w:rsidRPr="000A4249">
        <w:rPr>
          <w:rFonts w:ascii="Arial" w:hAnsi="Arial" w:cs="Arial"/>
          <w:b/>
          <w:bCs/>
          <w:color w:val="000000" w:themeColor="text1"/>
          <w:sz w:val="32"/>
          <w:szCs w:val="32"/>
        </w:rPr>
        <w:t>Reporting by phone</w:t>
      </w:r>
      <w:bookmarkEnd w:id="14"/>
    </w:p>
    <w:p w14:paraId="33B96E7A" w14:textId="3CE6D1AA" w:rsidR="001C6ED9" w:rsidRPr="000A4249" w:rsidRDefault="00940F17"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Uber's</w:t>
      </w:r>
      <w:r w:rsidR="001C6ED9" w:rsidRPr="000A4249">
        <w:rPr>
          <w:rFonts w:ascii="Arial" w:hAnsi="Arial" w:cs="Arial"/>
          <w:color w:val="000000" w:themeColor="text1"/>
          <w:sz w:val="28"/>
          <w:szCs w:val="28"/>
          <w:lang w:val="en-CA"/>
        </w:rPr>
        <w:t xml:space="preserve"> safety team has received some training and </w:t>
      </w:r>
      <w:r w:rsidR="00141774" w:rsidRPr="000A4249">
        <w:rPr>
          <w:rFonts w:ascii="Arial" w:hAnsi="Arial" w:cs="Arial"/>
          <w:color w:val="000000" w:themeColor="text1"/>
          <w:sz w:val="28"/>
          <w:szCs w:val="28"/>
          <w:lang w:val="en-CA"/>
        </w:rPr>
        <w:t>can</w:t>
      </w:r>
      <w:r w:rsidR="001C6ED9" w:rsidRPr="000A4249">
        <w:rPr>
          <w:rFonts w:ascii="Arial" w:hAnsi="Arial" w:cs="Arial"/>
          <w:color w:val="000000" w:themeColor="text1"/>
          <w:sz w:val="28"/>
          <w:szCs w:val="28"/>
          <w:lang w:val="en-CA"/>
        </w:rPr>
        <w:t xml:space="preserve"> take complaints about guide dog denials. To reach </w:t>
      </w:r>
      <w:r w:rsidRPr="000A4249">
        <w:rPr>
          <w:rFonts w:ascii="Arial" w:hAnsi="Arial" w:cs="Arial"/>
          <w:color w:val="000000" w:themeColor="text1"/>
          <w:sz w:val="28"/>
          <w:szCs w:val="28"/>
          <w:lang w:val="en-CA"/>
        </w:rPr>
        <w:t>Uber's</w:t>
      </w:r>
      <w:r w:rsidR="001C6ED9" w:rsidRPr="000A4249">
        <w:rPr>
          <w:rFonts w:ascii="Arial" w:hAnsi="Arial" w:cs="Arial"/>
          <w:color w:val="000000" w:themeColor="text1"/>
          <w:sz w:val="28"/>
          <w:szCs w:val="28"/>
          <w:lang w:val="en-CA"/>
        </w:rPr>
        <w:t xml:space="preserve"> safety team, call 1-833-715-8237 24 hours a day </w:t>
      </w:r>
      <w:r w:rsidR="005B207E" w:rsidRPr="000A4249">
        <w:rPr>
          <w:rFonts w:ascii="Arial" w:hAnsi="Arial" w:cs="Arial"/>
          <w:color w:val="000000" w:themeColor="text1"/>
          <w:sz w:val="28"/>
          <w:szCs w:val="28"/>
          <w:lang w:val="en-CA"/>
        </w:rPr>
        <w:t>in</w:t>
      </w:r>
      <w:r w:rsidR="001C6ED9" w:rsidRPr="000A4249">
        <w:rPr>
          <w:rFonts w:ascii="Arial" w:hAnsi="Arial" w:cs="Arial"/>
          <w:color w:val="000000" w:themeColor="text1"/>
          <w:sz w:val="28"/>
          <w:szCs w:val="28"/>
          <w:lang w:val="en-CA"/>
        </w:rPr>
        <w:t xml:space="preserve"> Canada and the United States.</w:t>
      </w:r>
    </w:p>
    <w:p w14:paraId="77A82096" w14:textId="77777777" w:rsidR="00C213A2" w:rsidRPr="000A4249" w:rsidRDefault="00C213A2" w:rsidP="005E1EE4">
      <w:pPr>
        <w:spacing w:after="0" w:line="240" w:lineRule="auto"/>
        <w:rPr>
          <w:rFonts w:ascii="Arial" w:hAnsi="Arial" w:cs="Arial"/>
          <w:color w:val="000000" w:themeColor="text1"/>
          <w:lang w:val="en-CA"/>
        </w:rPr>
      </w:pPr>
    </w:p>
    <w:p w14:paraId="6BD00952" w14:textId="77777777"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15" w:name="_Toc173418405"/>
      <w:r w:rsidRPr="000A4249">
        <w:rPr>
          <w:rFonts w:ascii="Arial" w:hAnsi="Arial" w:cs="Arial"/>
          <w:b/>
          <w:bCs/>
          <w:color w:val="000000" w:themeColor="text1"/>
          <w:sz w:val="36"/>
          <w:szCs w:val="36"/>
          <w:lang w:val="en-CA"/>
        </w:rPr>
        <w:t>Filing a complaint with Lyft</w:t>
      </w:r>
      <w:bookmarkEnd w:id="15"/>
    </w:p>
    <w:p w14:paraId="2702882D" w14:textId="77777777" w:rsidR="001C6ED9" w:rsidRPr="000A4249" w:rsidRDefault="001C6ED9" w:rsidP="005E1EE4">
      <w:pPr>
        <w:pStyle w:val="Heading2"/>
        <w:spacing w:before="0" w:line="240" w:lineRule="auto"/>
        <w:rPr>
          <w:rFonts w:ascii="Arial" w:hAnsi="Arial" w:cs="Arial"/>
          <w:b/>
          <w:bCs/>
          <w:color w:val="000000" w:themeColor="text1"/>
          <w:sz w:val="32"/>
          <w:szCs w:val="32"/>
        </w:rPr>
      </w:pPr>
      <w:bookmarkStart w:id="16" w:name="_Toc173418406"/>
      <w:r w:rsidRPr="000A4249">
        <w:rPr>
          <w:rFonts w:ascii="Arial" w:hAnsi="Arial" w:cs="Arial"/>
          <w:b/>
          <w:bCs/>
          <w:color w:val="000000" w:themeColor="text1"/>
          <w:sz w:val="32"/>
          <w:szCs w:val="32"/>
        </w:rPr>
        <w:t>Reporting in the app</w:t>
      </w:r>
      <w:bookmarkEnd w:id="16"/>
    </w:p>
    <w:p w14:paraId="1405A8CD" w14:textId="416A75F0" w:rsidR="005C4DAB" w:rsidRPr="000A4249" w:rsidRDefault="001C6ED9" w:rsidP="005E1EE4">
      <w:pPr>
        <w:pStyle w:val="ListParagraph"/>
        <w:numPr>
          <w:ilvl w:val="0"/>
          <w:numId w:val="22"/>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Open the Lyft app</w:t>
      </w:r>
      <w:r w:rsidR="001E4CD1" w:rsidRPr="000A4249">
        <w:rPr>
          <w:rFonts w:ascii="Arial" w:hAnsi="Arial" w:cs="Arial"/>
          <w:color w:val="000000" w:themeColor="text1"/>
          <w:sz w:val="28"/>
          <w:szCs w:val="28"/>
          <w:lang w:val="en-CA"/>
        </w:rPr>
        <w:t xml:space="preserve">. In the top </w:t>
      </w:r>
      <w:r w:rsidR="004A0DE6" w:rsidRPr="000A4249">
        <w:rPr>
          <w:rFonts w:ascii="Arial" w:hAnsi="Arial" w:cs="Arial"/>
          <w:color w:val="000000" w:themeColor="text1"/>
          <w:sz w:val="28"/>
          <w:szCs w:val="28"/>
          <w:lang w:val="en-CA"/>
        </w:rPr>
        <w:t>left-hand</w:t>
      </w:r>
      <w:r w:rsidR="001E4CD1" w:rsidRPr="000A4249">
        <w:rPr>
          <w:rFonts w:ascii="Arial" w:hAnsi="Arial" w:cs="Arial"/>
          <w:color w:val="000000" w:themeColor="text1"/>
          <w:sz w:val="28"/>
          <w:szCs w:val="28"/>
          <w:lang w:val="en-CA"/>
        </w:rPr>
        <w:t xml:space="preserve"> corner, </w:t>
      </w:r>
      <w:r w:rsidR="00040DC1" w:rsidRPr="000A4249">
        <w:rPr>
          <w:rFonts w:ascii="Arial" w:hAnsi="Arial" w:cs="Arial"/>
          <w:color w:val="000000" w:themeColor="text1"/>
          <w:sz w:val="28"/>
          <w:szCs w:val="28"/>
          <w:lang w:val="en-CA"/>
        </w:rPr>
        <w:t xml:space="preserve">under the </w:t>
      </w:r>
      <w:r w:rsidRPr="000A4249">
        <w:rPr>
          <w:rFonts w:ascii="Arial" w:hAnsi="Arial" w:cs="Arial"/>
          <w:color w:val="000000" w:themeColor="text1"/>
          <w:sz w:val="28"/>
          <w:szCs w:val="28"/>
          <w:lang w:val="en-CA"/>
        </w:rPr>
        <w:t>menu</w:t>
      </w:r>
      <w:r w:rsidR="00040DC1" w:rsidRPr="000A4249">
        <w:rPr>
          <w:rFonts w:ascii="Arial" w:hAnsi="Arial" w:cs="Arial"/>
          <w:color w:val="000000" w:themeColor="text1"/>
          <w:sz w:val="28"/>
          <w:szCs w:val="28"/>
          <w:lang w:val="en-CA"/>
        </w:rPr>
        <w:t xml:space="preserve"> heading</w:t>
      </w:r>
      <w:r w:rsidRPr="000A4249">
        <w:rPr>
          <w:rFonts w:ascii="Arial" w:hAnsi="Arial" w:cs="Arial"/>
          <w:color w:val="000000" w:themeColor="text1"/>
          <w:sz w:val="28"/>
          <w:szCs w:val="28"/>
          <w:lang w:val="en-CA"/>
        </w:rPr>
        <w:t xml:space="preserve">, </w:t>
      </w:r>
      <w:r w:rsidR="00040DC1" w:rsidRPr="000A4249">
        <w:rPr>
          <w:rFonts w:ascii="Arial" w:hAnsi="Arial" w:cs="Arial"/>
          <w:color w:val="000000" w:themeColor="text1"/>
          <w:sz w:val="28"/>
          <w:szCs w:val="28"/>
          <w:lang w:val="en-CA"/>
        </w:rPr>
        <w:t xml:space="preserve">select </w:t>
      </w:r>
      <w:r w:rsidR="00940F17" w:rsidRPr="000A4249">
        <w:rPr>
          <w:rFonts w:ascii="Arial" w:hAnsi="Arial" w:cs="Arial"/>
          <w:color w:val="000000" w:themeColor="text1"/>
          <w:sz w:val="28"/>
          <w:szCs w:val="28"/>
          <w:lang w:val="en-CA"/>
        </w:rPr>
        <w:t>"</w:t>
      </w:r>
      <w:r w:rsidR="007F76DE" w:rsidRPr="000A4249">
        <w:rPr>
          <w:rFonts w:ascii="Arial" w:hAnsi="Arial" w:cs="Arial"/>
          <w:color w:val="000000" w:themeColor="text1"/>
          <w:sz w:val="28"/>
          <w:szCs w:val="28"/>
          <w:lang w:val="en-CA"/>
        </w:rPr>
        <w:t>H</w:t>
      </w:r>
      <w:r w:rsidRPr="000A4249">
        <w:rPr>
          <w:rFonts w:ascii="Arial" w:hAnsi="Arial" w:cs="Arial"/>
          <w:color w:val="000000" w:themeColor="text1"/>
          <w:sz w:val="28"/>
          <w:szCs w:val="28"/>
          <w:lang w:val="en-CA"/>
        </w:rPr>
        <w:t>elp</w:t>
      </w:r>
      <w:r w:rsidR="0077465E" w:rsidRPr="000A4249">
        <w:rPr>
          <w:rFonts w:ascii="Arial" w:hAnsi="Arial" w:cs="Arial"/>
          <w:color w:val="000000" w:themeColor="text1"/>
          <w:sz w:val="28"/>
          <w:szCs w:val="28"/>
          <w:lang w:val="en-CA"/>
        </w:rPr>
        <w:t>.”</w:t>
      </w:r>
    </w:p>
    <w:p w14:paraId="59B57F5F" w14:textId="77777777" w:rsidR="000A4249" w:rsidRPr="000A4249" w:rsidRDefault="001C6ED9" w:rsidP="000A4249">
      <w:pPr>
        <w:pStyle w:val="ListParagraph"/>
        <w:numPr>
          <w:ilvl w:val="0"/>
          <w:numId w:val="22"/>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Under the </w:t>
      </w:r>
      <w:r w:rsidR="00940F17" w:rsidRPr="000A4249">
        <w:rPr>
          <w:rFonts w:ascii="Arial" w:hAnsi="Arial" w:cs="Arial"/>
          <w:color w:val="000000" w:themeColor="text1"/>
          <w:sz w:val="28"/>
          <w:szCs w:val="28"/>
          <w:lang w:val="en-CA"/>
        </w:rPr>
        <w:t>"</w:t>
      </w:r>
      <w:r w:rsidR="007F76DE" w:rsidRPr="000A4249">
        <w:rPr>
          <w:rFonts w:ascii="Arial" w:hAnsi="Arial" w:cs="Arial"/>
          <w:color w:val="000000" w:themeColor="text1"/>
          <w:sz w:val="28"/>
          <w:szCs w:val="28"/>
          <w:lang w:val="en-CA"/>
        </w:rPr>
        <w:t>A</w:t>
      </w:r>
      <w:r w:rsidRPr="000A4249">
        <w:rPr>
          <w:rFonts w:ascii="Arial" w:hAnsi="Arial" w:cs="Arial"/>
          <w:color w:val="000000" w:themeColor="text1"/>
          <w:sz w:val="28"/>
          <w:szCs w:val="28"/>
          <w:lang w:val="en-CA"/>
        </w:rPr>
        <w:t xml:space="preserve">ll </w:t>
      </w:r>
      <w:r w:rsidR="007F76DE" w:rsidRPr="000A4249">
        <w:rPr>
          <w:rFonts w:ascii="Arial" w:hAnsi="Arial" w:cs="Arial"/>
          <w:color w:val="000000" w:themeColor="text1"/>
          <w:sz w:val="28"/>
          <w:szCs w:val="28"/>
          <w:lang w:val="en-CA"/>
        </w:rPr>
        <w:t>H</w:t>
      </w:r>
      <w:r w:rsidRPr="000A4249">
        <w:rPr>
          <w:rFonts w:ascii="Arial" w:hAnsi="Arial" w:cs="Arial"/>
          <w:color w:val="000000" w:themeColor="text1"/>
          <w:sz w:val="28"/>
          <w:szCs w:val="28"/>
          <w:lang w:val="en-CA"/>
        </w:rPr>
        <w:t>elp</w:t>
      </w:r>
      <w:r w:rsidR="00940F17" w:rsidRPr="000A4249">
        <w:rPr>
          <w:rFonts w:ascii="Arial" w:hAnsi="Arial" w:cs="Arial"/>
          <w:color w:val="000000" w:themeColor="text1"/>
          <w:sz w:val="28"/>
          <w:szCs w:val="28"/>
          <w:lang w:val="en-CA"/>
        </w:rPr>
        <w:t>"</w:t>
      </w:r>
      <w:r w:rsidRPr="000A4249">
        <w:rPr>
          <w:rFonts w:ascii="Arial" w:hAnsi="Arial" w:cs="Arial"/>
          <w:color w:val="000000" w:themeColor="text1"/>
          <w:sz w:val="28"/>
          <w:szCs w:val="28"/>
          <w:lang w:val="en-CA"/>
        </w:rPr>
        <w:t xml:space="preserve"> </w:t>
      </w:r>
      <w:r w:rsidR="000A4249" w:rsidRPr="000A4249">
        <w:rPr>
          <w:rFonts w:ascii="Arial" w:hAnsi="Arial" w:cs="Arial"/>
          <w:color w:val="000000" w:themeColor="text1"/>
          <w:sz w:val="28"/>
          <w:szCs w:val="28"/>
          <w:lang w:val="en-CA"/>
        </w:rPr>
        <w:t>heading</w:t>
      </w:r>
      <w:r w:rsidRPr="000A4249">
        <w:rPr>
          <w:rFonts w:ascii="Arial" w:hAnsi="Arial" w:cs="Arial"/>
          <w:color w:val="000000" w:themeColor="text1"/>
          <w:sz w:val="28"/>
          <w:szCs w:val="28"/>
          <w:lang w:val="en-CA"/>
        </w:rPr>
        <w:t xml:space="preserve">, </w:t>
      </w:r>
      <w:r w:rsidR="00614036" w:rsidRPr="000A4249">
        <w:rPr>
          <w:rFonts w:ascii="Arial" w:hAnsi="Arial" w:cs="Arial"/>
          <w:color w:val="000000" w:themeColor="text1"/>
          <w:sz w:val="28"/>
          <w:szCs w:val="28"/>
          <w:lang w:val="en-CA"/>
        </w:rPr>
        <w:t>select</w:t>
      </w:r>
      <w:r w:rsidRPr="000A4249">
        <w:rPr>
          <w:rFonts w:ascii="Arial" w:hAnsi="Arial" w:cs="Arial"/>
          <w:color w:val="000000" w:themeColor="text1"/>
          <w:sz w:val="28"/>
          <w:szCs w:val="28"/>
          <w:lang w:val="en-CA"/>
        </w:rPr>
        <w:t xml:space="preserve"> </w:t>
      </w:r>
      <w:r w:rsidR="00940F17" w:rsidRPr="000A4249">
        <w:rPr>
          <w:rFonts w:ascii="Arial" w:hAnsi="Arial" w:cs="Arial"/>
          <w:color w:val="000000" w:themeColor="text1"/>
          <w:sz w:val="28"/>
          <w:szCs w:val="28"/>
          <w:lang w:val="en-CA"/>
        </w:rPr>
        <w:t>"</w:t>
      </w:r>
      <w:r w:rsidR="007F76DE" w:rsidRPr="000A4249">
        <w:rPr>
          <w:rFonts w:ascii="Arial" w:hAnsi="Arial" w:cs="Arial"/>
          <w:color w:val="000000" w:themeColor="text1"/>
          <w:sz w:val="28"/>
          <w:szCs w:val="28"/>
          <w:lang w:val="en-CA"/>
        </w:rPr>
        <w:t>L</w:t>
      </w:r>
      <w:r w:rsidR="00614036" w:rsidRPr="000A4249">
        <w:rPr>
          <w:rFonts w:ascii="Arial" w:hAnsi="Arial" w:cs="Arial"/>
          <w:color w:val="000000" w:themeColor="text1"/>
          <w:sz w:val="28"/>
          <w:szCs w:val="28"/>
          <w:lang w:val="en-CA"/>
        </w:rPr>
        <w:t xml:space="preserve">yft </w:t>
      </w:r>
      <w:r w:rsidR="007F76DE" w:rsidRPr="000A4249">
        <w:rPr>
          <w:rFonts w:ascii="Arial" w:hAnsi="Arial" w:cs="Arial"/>
          <w:color w:val="000000" w:themeColor="text1"/>
          <w:sz w:val="28"/>
          <w:szCs w:val="28"/>
          <w:lang w:val="en-CA"/>
        </w:rPr>
        <w:t>Ri</w:t>
      </w:r>
      <w:r w:rsidRPr="000A4249">
        <w:rPr>
          <w:rFonts w:ascii="Arial" w:hAnsi="Arial" w:cs="Arial"/>
          <w:color w:val="000000" w:themeColor="text1"/>
          <w:sz w:val="28"/>
          <w:szCs w:val="28"/>
          <w:lang w:val="en-CA"/>
        </w:rPr>
        <w:t xml:space="preserve">de and </w:t>
      </w:r>
      <w:r w:rsidR="007F76DE" w:rsidRPr="000A4249">
        <w:rPr>
          <w:rFonts w:ascii="Arial" w:hAnsi="Arial" w:cs="Arial"/>
          <w:color w:val="000000" w:themeColor="text1"/>
          <w:sz w:val="28"/>
          <w:szCs w:val="28"/>
          <w:lang w:val="en-CA"/>
        </w:rPr>
        <w:t>P</w:t>
      </w:r>
      <w:r w:rsidRPr="000A4249">
        <w:rPr>
          <w:rFonts w:ascii="Arial" w:hAnsi="Arial" w:cs="Arial"/>
          <w:color w:val="000000" w:themeColor="text1"/>
          <w:sz w:val="28"/>
          <w:szCs w:val="28"/>
          <w:lang w:val="en-CA"/>
        </w:rPr>
        <w:t xml:space="preserve">ayment </w:t>
      </w:r>
      <w:r w:rsidR="007F76DE" w:rsidRPr="000A4249">
        <w:rPr>
          <w:rFonts w:ascii="Arial" w:hAnsi="Arial" w:cs="Arial"/>
          <w:color w:val="000000" w:themeColor="text1"/>
          <w:sz w:val="28"/>
          <w:szCs w:val="28"/>
          <w:lang w:val="en-CA"/>
        </w:rPr>
        <w:t>I</w:t>
      </w:r>
      <w:r w:rsidRPr="000A4249">
        <w:rPr>
          <w:rFonts w:ascii="Arial" w:hAnsi="Arial" w:cs="Arial"/>
          <w:color w:val="000000" w:themeColor="text1"/>
          <w:sz w:val="28"/>
          <w:szCs w:val="28"/>
          <w:lang w:val="en-CA"/>
        </w:rPr>
        <w:t>ssues</w:t>
      </w:r>
      <w:r w:rsidR="005B207E" w:rsidRPr="000A4249">
        <w:rPr>
          <w:rFonts w:ascii="Arial" w:hAnsi="Arial" w:cs="Arial"/>
          <w:color w:val="000000" w:themeColor="text1"/>
          <w:sz w:val="28"/>
          <w:szCs w:val="28"/>
          <w:lang w:val="en-CA"/>
        </w:rPr>
        <w:t>.</w:t>
      </w:r>
      <w:r w:rsidR="00940F17" w:rsidRPr="000A4249">
        <w:rPr>
          <w:rFonts w:ascii="Arial" w:hAnsi="Arial" w:cs="Arial"/>
          <w:color w:val="000000" w:themeColor="text1"/>
          <w:sz w:val="28"/>
          <w:szCs w:val="28"/>
          <w:lang w:val="en-CA"/>
        </w:rPr>
        <w:t>"</w:t>
      </w:r>
    </w:p>
    <w:p w14:paraId="480F4D00" w14:textId="1596ADAE" w:rsidR="00B6325D" w:rsidRPr="000A4249" w:rsidRDefault="007F76DE" w:rsidP="000A4249">
      <w:pPr>
        <w:pStyle w:val="ListParagraph"/>
        <w:numPr>
          <w:ilvl w:val="0"/>
          <w:numId w:val="22"/>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Under the ride issues </w:t>
      </w:r>
      <w:r w:rsidR="00614036" w:rsidRPr="000A4249">
        <w:rPr>
          <w:rFonts w:ascii="Arial" w:hAnsi="Arial" w:cs="Arial"/>
          <w:color w:val="000000" w:themeColor="text1"/>
          <w:sz w:val="28"/>
          <w:szCs w:val="28"/>
          <w:lang w:val="en-CA"/>
        </w:rPr>
        <w:t>section</w:t>
      </w:r>
      <w:r w:rsidRPr="000A4249">
        <w:rPr>
          <w:rFonts w:ascii="Arial" w:hAnsi="Arial" w:cs="Arial"/>
          <w:color w:val="000000" w:themeColor="text1"/>
          <w:sz w:val="28"/>
          <w:szCs w:val="28"/>
          <w:lang w:val="en-CA"/>
        </w:rPr>
        <w:t xml:space="preserve">, </w:t>
      </w:r>
      <w:r w:rsidR="00614036" w:rsidRPr="000A4249">
        <w:rPr>
          <w:rFonts w:ascii="Arial" w:hAnsi="Arial" w:cs="Arial"/>
          <w:color w:val="000000" w:themeColor="text1"/>
          <w:sz w:val="28"/>
          <w:szCs w:val="28"/>
          <w:lang w:val="en-CA"/>
        </w:rPr>
        <w:t xml:space="preserve">select </w:t>
      </w:r>
      <w:r w:rsidR="00940F17" w:rsidRPr="000A4249">
        <w:rPr>
          <w:rFonts w:ascii="Arial" w:hAnsi="Arial" w:cs="Arial"/>
          <w:color w:val="000000" w:themeColor="text1"/>
          <w:sz w:val="28"/>
          <w:szCs w:val="28"/>
          <w:lang w:val="en-CA"/>
        </w:rPr>
        <w:t>"</w:t>
      </w:r>
      <w:r w:rsidRPr="000A4249">
        <w:rPr>
          <w:rFonts w:ascii="Arial" w:hAnsi="Arial" w:cs="Arial"/>
          <w:color w:val="000000" w:themeColor="text1"/>
          <w:sz w:val="28"/>
          <w:szCs w:val="28"/>
          <w:lang w:val="en-CA"/>
        </w:rPr>
        <w:t>S</w:t>
      </w:r>
      <w:r w:rsidR="001C6ED9" w:rsidRPr="000A4249">
        <w:rPr>
          <w:rFonts w:ascii="Arial" w:hAnsi="Arial" w:cs="Arial"/>
          <w:color w:val="000000" w:themeColor="text1"/>
          <w:sz w:val="28"/>
          <w:szCs w:val="28"/>
          <w:lang w:val="en-CA"/>
        </w:rPr>
        <w:t xml:space="preserve">ervice </w:t>
      </w:r>
      <w:r w:rsidRPr="000A4249">
        <w:rPr>
          <w:rFonts w:ascii="Arial" w:hAnsi="Arial" w:cs="Arial"/>
          <w:color w:val="000000" w:themeColor="text1"/>
          <w:sz w:val="28"/>
          <w:szCs w:val="28"/>
          <w:lang w:val="en-CA"/>
        </w:rPr>
        <w:t>A</w:t>
      </w:r>
      <w:r w:rsidR="001C6ED9" w:rsidRPr="000A4249">
        <w:rPr>
          <w:rFonts w:ascii="Arial" w:hAnsi="Arial" w:cs="Arial"/>
          <w:color w:val="000000" w:themeColor="text1"/>
          <w:sz w:val="28"/>
          <w:szCs w:val="28"/>
          <w:lang w:val="en-CA"/>
        </w:rPr>
        <w:t xml:space="preserve">nimal </w:t>
      </w:r>
      <w:r w:rsidRPr="000A4249">
        <w:rPr>
          <w:rFonts w:ascii="Arial" w:hAnsi="Arial" w:cs="Arial"/>
          <w:color w:val="000000" w:themeColor="text1"/>
          <w:sz w:val="28"/>
          <w:szCs w:val="28"/>
          <w:lang w:val="en-CA"/>
        </w:rPr>
        <w:t>D</w:t>
      </w:r>
      <w:r w:rsidR="001C6ED9" w:rsidRPr="000A4249">
        <w:rPr>
          <w:rFonts w:ascii="Arial" w:hAnsi="Arial" w:cs="Arial"/>
          <w:color w:val="000000" w:themeColor="text1"/>
          <w:sz w:val="28"/>
          <w:szCs w:val="28"/>
          <w:lang w:val="en-CA"/>
        </w:rPr>
        <w:t>enied</w:t>
      </w:r>
      <w:r w:rsidR="003A22A3" w:rsidRPr="000A4249">
        <w:rPr>
          <w:rFonts w:ascii="Arial" w:hAnsi="Arial" w:cs="Arial"/>
          <w:color w:val="000000" w:themeColor="text1"/>
          <w:sz w:val="28"/>
          <w:szCs w:val="28"/>
          <w:lang w:val="en-CA"/>
        </w:rPr>
        <w:t>.”</w:t>
      </w:r>
    </w:p>
    <w:p w14:paraId="5126E2AC" w14:textId="77777777" w:rsidR="003A22A3" w:rsidRPr="000A4249" w:rsidRDefault="003A22A3" w:rsidP="003A22A3">
      <w:pPr>
        <w:spacing w:after="0" w:line="240" w:lineRule="auto"/>
        <w:rPr>
          <w:rFonts w:ascii="Arial" w:hAnsi="Arial" w:cs="Arial"/>
          <w:color w:val="000000" w:themeColor="text1"/>
          <w:sz w:val="28"/>
          <w:szCs w:val="28"/>
          <w:lang w:val="en-CA"/>
        </w:rPr>
      </w:pPr>
    </w:p>
    <w:p w14:paraId="5486AF7C" w14:textId="57C0E541" w:rsidR="001C6ED9" w:rsidRPr="000A4249" w:rsidRDefault="001C6ED9" w:rsidP="005E1EE4">
      <w:pPr>
        <w:pStyle w:val="Heading2"/>
        <w:spacing w:before="0" w:line="240" w:lineRule="auto"/>
        <w:rPr>
          <w:rFonts w:ascii="Arial" w:hAnsi="Arial" w:cs="Arial"/>
          <w:b/>
          <w:bCs/>
          <w:color w:val="000000" w:themeColor="text1"/>
          <w:sz w:val="32"/>
          <w:szCs w:val="32"/>
        </w:rPr>
      </w:pPr>
      <w:bookmarkStart w:id="17" w:name="_Toc173418407"/>
      <w:r w:rsidRPr="000A4249">
        <w:rPr>
          <w:rFonts w:ascii="Arial" w:hAnsi="Arial" w:cs="Arial"/>
          <w:b/>
          <w:bCs/>
          <w:color w:val="000000" w:themeColor="text1"/>
          <w:sz w:val="32"/>
          <w:szCs w:val="32"/>
        </w:rPr>
        <w:t xml:space="preserve">Reporting by </w:t>
      </w:r>
      <w:r w:rsidR="00C213A2" w:rsidRPr="000A4249">
        <w:rPr>
          <w:rFonts w:ascii="Arial" w:hAnsi="Arial" w:cs="Arial"/>
          <w:b/>
          <w:bCs/>
          <w:color w:val="000000" w:themeColor="text1"/>
          <w:sz w:val="32"/>
          <w:szCs w:val="32"/>
        </w:rPr>
        <w:t>p</w:t>
      </w:r>
      <w:r w:rsidRPr="000A4249">
        <w:rPr>
          <w:rFonts w:ascii="Arial" w:hAnsi="Arial" w:cs="Arial"/>
          <w:b/>
          <w:bCs/>
          <w:color w:val="000000" w:themeColor="text1"/>
          <w:sz w:val="32"/>
          <w:szCs w:val="32"/>
        </w:rPr>
        <w:t>hone</w:t>
      </w:r>
      <w:bookmarkEnd w:id="17"/>
    </w:p>
    <w:p w14:paraId="00D71100" w14:textId="446C5F81"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Lyft has a service animal hotline, which can be reached at 1-844-554-1297</w:t>
      </w:r>
      <w:r w:rsidR="00C213A2" w:rsidRPr="000A4249">
        <w:rPr>
          <w:rFonts w:ascii="Arial" w:hAnsi="Arial" w:cs="Arial"/>
          <w:color w:val="000000" w:themeColor="text1"/>
          <w:sz w:val="28"/>
          <w:szCs w:val="28"/>
          <w:lang w:val="en-CA"/>
        </w:rPr>
        <w:t>.</w:t>
      </w:r>
    </w:p>
    <w:p w14:paraId="59C93EB0" w14:textId="77777777" w:rsidR="00B6325D" w:rsidRPr="000A4249" w:rsidRDefault="00B6325D" w:rsidP="005E1EE4">
      <w:pPr>
        <w:spacing w:after="0" w:line="240" w:lineRule="auto"/>
        <w:rPr>
          <w:rFonts w:ascii="Arial" w:hAnsi="Arial" w:cs="Arial"/>
          <w:color w:val="000000" w:themeColor="text1"/>
          <w:lang w:val="en-CA"/>
        </w:rPr>
      </w:pPr>
    </w:p>
    <w:p w14:paraId="55B3D23D" w14:textId="77777777" w:rsidR="001C6ED9" w:rsidRPr="000A4249" w:rsidRDefault="001C6ED9" w:rsidP="005E1EE4">
      <w:pPr>
        <w:pStyle w:val="Heading1"/>
        <w:spacing w:before="0" w:after="240" w:line="240" w:lineRule="auto"/>
        <w:rPr>
          <w:rFonts w:ascii="Arial" w:hAnsi="Arial" w:cs="Arial"/>
          <w:b/>
          <w:bCs/>
          <w:color w:val="000000" w:themeColor="text1"/>
          <w:sz w:val="36"/>
          <w:szCs w:val="36"/>
          <w:lang w:val="en-CA"/>
        </w:rPr>
      </w:pPr>
      <w:bookmarkStart w:id="18" w:name="_Toc173418408"/>
      <w:r w:rsidRPr="000A4249">
        <w:rPr>
          <w:rFonts w:ascii="Arial" w:hAnsi="Arial" w:cs="Arial"/>
          <w:b/>
          <w:bCs/>
          <w:color w:val="000000" w:themeColor="text1"/>
          <w:sz w:val="36"/>
          <w:szCs w:val="36"/>
          <w:lang w:val="en-CA"/>
        </w:rPr>
        <w:t>Other steps you can take</w:t>
      </w:r>
      <w:bookmarkEnd w:id="18"/>
    </w:p>
    <w:p w14:paraId="6E955290" w14:textId="2C3B6117"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If you </w:t>
      </w:r>
      <w:r w:rsidR="00940F17" w:rsidRPr="000A4249">
        <w:rPr>
          <w:rFonts w:ascii="Arial" w:hAnsi="Arial" w:cs="Arial"/>
          <w:color w:val="000000" w:themeColor="text1"/>
          <w:sz w:val="28"/>
          <w:szCs w:val="28"/>
          <w:lang w:val="en-CA"/>
        </w:rPr>
        <w:t>aren't</w:t>
      </w:r>
      <w:r w:rsidRPr="000A4249">
        <w:rPr>
          <w:rFonts w:ascii="Arial" w:hAnsi="Arial" w:cs="Arial"/>
          <w:color w:val="000000" w:themeColor="text1"/>
          <w:sz w:val="28"/>
          <w:szCs w:val="28"/>
          <w:lang w:val="en-CA"/>
        </w:rPr>
        <w:t xml:space="preserve"> satisfied with the response from the rideshare company or if you would like to take further action, here are some things you may wish to consider</w:t>
      </w:r>
      <w:r w:rsidR="00BF4DAB" w:rsidRPr="000A4249">
        <w:rPr>
          <w:rFonts w:ascii="Arial" w:hAnsi="Arial" w:cs="Arial"/>
          <w:color w:val="000000" w:themeColor="text1"/>
          <w:sz w:val="28"/>
          <w:szCs w:val="28"/>
          <w:lang w:val="en-CA"/>
        </w:rPr>
        <w:t>.</w:t>
      </w:r>
    </w:p>
    <w:p w14:paraId="5D4C2905" w14:textId="77777777" w:rsidR="00B6325D" w:rsidRPr="000A4249" w:rsidRDefault="00B6325D" w:rsidP="005E1EE4">
      <w:pPr>
        <w:spacing w:after="0" w:line="240" w:lineRule="auto"/>
        <w:rPr>
          <w:rFonts w:ascii="Arial" w:hAnsi="Arial" w:cs="Arial"/>
          <w:color w:val="000000" w:themeColor="text1"/>
          <w:sz w:val="28"/>
          <w:szCs w:val="28"/>
          <w:lang w:val="en-CA"/>
        </w:rPr>
      </w:pPr>
    </w:p>
    <w:p w14:paraId="718D52E6" w14:textId="4FC25A8D" w:rsidR="001C6ED9" w:rsidRPr="000A4249" w:rsidRDefault="001C6ED9" w:rsidP="005E1EE4">
      <w:pPr>
        <w:pStyle w:val="Heading2"/>
        <w:spacing w:before="0" w:line="240" w:lineRule="auto"/>
        <w:rPr>
          <w:rFonts w:ascii="Arial" w:hAnsi="Arial" w:cs="Arial"/>
          <w:b/>
          <w:bCs/>
          <w:color w:val="000000" w:themeColor="text1"/>
          <w:sz w:val="32"/>
          <w:szCs w:val="32"/>
        </w:rPr>
      </w:pPr>
      <w:bookmarkStart w:id="19" w:name="_Toc173418409"/>
      <w:r w:rsidRPr="000A4249">
        <w:rPr>
          <w:rFonts w:ascii="Arial" w:hAnsi="Arial" w:cs="Arial"/>
          <w:b/>
          <w:bCs/>
          <w:color w:val="000000" w:themeColor="text1"/>
          <w:sz w:val="32"/>
          <w:szCs w:val="32"/>
        </w:rPr>
        <w:t xml:space="preserve">Contacting your </w:t>
      </w:r>
      <w:r w:rsidR="00940F17" w:rsidRPr="000A4249">
        <w:rPr>
          <w:rFonts w:ascii="Arial" w:hAnsi="Arial" w:cs="Arial"/>
          <w:b/>
          <w:bCs/>
          <w:color w:val="000000" w:themeColor="text1"/>
          <w:sz w:val="32"/>
          <w:szCs w:val="32"/>
        </w:rPr>
        <w:t>city's</w:t>
      </w:r>
      <w:r w:rsidRPr="000A4249">
        <w:rPr>
          <w:rFonts w:ascii="Arial" w:hAnsi="Arial" w:cs="Arial"/>
          <w:b/>
          <w:bCs/>
          <w:color w:val="000000" w:themeColor="text1"/>
          <w:sz w:val="32"/>
          <w:szCs w:val="32"/>
        </w:rPr>
        <w:t xml:space="preserve"> bylaw office</w:t>
      </w:r>
      <w:bookmarkEnd w:id="19"/>
    </w:p>
    <w:p w14:paraId="55B233AB" w14:textId="77777777"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In some cases, the rideshare driver who has denied you service may be licensed through the city. In these cases, bylaw enforcement officers may be able to help.</w:t>
      </w:r>
    </w:p>
    <w:p w14:paraId="0E1A2DD0" w14:textId="77777777" w:rsidR="00B6325D" w:rsidRPr="000A4249" w:rsidRDefault="00B6325D" w:rsidP="005E1EE4">
      <w:pPr>
        <w:spacing w:after="0" w:line="240" w:lineRule="auto"/>
        <w:rPr>
          <w:rFonts w:ascii="Arial" w:hAnsi="Arial" w:cs="Arial"/>
          <w:color w:val="000000" w:themeColor="text1"/>
          <w:sz w:val="28"/>
          <w:szCs w:val="28"/>
          <w:lang w:val="en-CA"/>
        </w:rPr>
      </w:pPr>
    </w:p>
    <w:p w14:paraId="3075198A" w14:textId="3AC9F9A7" w:rsidR="001C6ED9" w:rsidRPr="000A4249" w:rsidRDefault="001C6ED9" w:rsidP="005E1EE4">
      <w:pPr>
        <w:pStyle w:val="Heading2"/>
        <w:spacing w:before="0" w:line="240" w:lineRule="auto"/>
        <w:rPr>
          <w:rFonts w:ascii="Arial" w:hAnsi="Arial" w:cs="Arial"/>
          <w:b/>
          <w:bCs/>
          <w:color w:val="000000" w:themeColor="text1"/>
          <w:sz w:val="32"/>
          <w:szCs w:val="32"/>
        </w:rPr>
      </w:pPr>
      <w:bookmarkStart w:id="20" w:name="_Toc173418410"/>
      <w:r w:rsidRPr="000A4249">
        <w:rPr>
          <w:rFonts w:ascii="Arial" w:hAnsi="Arial" w:cs="Arial"/>
          <w:b/>
          <w:bCs/>
          <w:color w:val="000000" w:themeColor="text1"/>
          <w:sz w:val="32"/>
          <w:szCs w:val="32"/>
        </w:rPr>
        <w:t xml:space="preserve">Contacting the police </w:t>
      </w:r>
      <w:r w:rsidR="00BF4DAB" w:rsidRPr="000A4249">
        <w:rPr>
          <w:rFonts w:ascii="Arial" w:hAnsi="Arial" w:cs="Arial"/>
          <w:b/>
          <w:bCs/>
          <w:color w:val="000000" w:themeColor="text1"/>
          <w:sz w:val="32"/>
          <w:szCs w:val="32"/>
        </w:rPr>
        <w:t>(</w:t>
      </w:r>
      <w:r w:rsidRPr="000A4249">
        <w:rPr>
          <w:rFonts w:ascii="Arial" w:hAnsi="Arial" w:cs="Arial"/>
          <w:b/>
          <w:bCs/>
          <w:color w:val="000000" w:themeColor="text1"/>
          <w:sz w:val="32"/>
          <w:szCs w:val="32"/>
        </w:rPr>
        <w:t>in some provinces</w:t>
      </w:r>
      <w:r w:rsidR="00BF4DAB" w:rsidRPr="000A4249">
        <w:rPr>
          <w:rFonts w:ascii="Arial" w:hAnsi="Arial" w:cs="Arial"/>
          <w:b/>
          <w:bCs/>
          <w:color w:val="000000" w:themeColor="text1"/>
          <w:sz w:val="32"/>
          <w:szCs w:val="32"/>
        </w:rPr>
        <w:t>)</w:t>
      </w:r>
      <w:bookmarkEnd w:id="20"/>
    </w:p>
    <w:p w14:paraId="20410E30" w14:textId="3D8347B8" w:rsidR="000D231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If you are in one of the five provinces with specific legislation protecting guide dog handlers</w:t>
      </w:r>
      <w:r w:rsidR="000D2319">
        <w:rPr>
          <w:rFonts w:ascii="Arial" w:hAnsi="Arial" w:cs="Arial"/>
          <w:color w:val="000000" w:themeColor="text1"/>
          <w:sz w:val="28"/>
          <w:szCs w:val="28"/>
          <w:lang w:val="en-CA"/>
        </w:rPr>
        <w:t xml:space="preserve"> (</w:t>
      </w:r>
      <w:r w:rsidR="000D2319" w:rsidRPr="000A4249">
        <w:rPr>
          <w:rFonts w:ascii="Arial" w:hAnsi="Arial" w:cs="Arial"/>
          <w:color w:val="000000" w:themeColor="text1"/>
          <w:sz w:val="28"/>
          <w:szCs w:val="28"/>
          <w:lang w:val="en-CA"/>
        </w:rPr>
        <w:t>British Columbia, Alberta, Ontario, Nova Scotia, and Newfoundland and Labrado</w:t>
      </w:r>
      <w:r w:rsidR="000D2319">
        <w:rPr>
          <w:rFonts w:ascii="Arial" w:hAnsi="Arial" w:cs="Arial"/>
          <w:color w:val="000000" w:themeColor="text1"/>
          <w:sz w:val="28"/>
          <w:szCs w:val="28"/>
          <w:lang w:val="en-CA"/>
        </w:rPr>
        <w:t>r)</w:t>
      </w:r>
      <w:r w:rsidR="00AE5928">
        <w:rPr>
          <w:rFonts w:ascii="Arial" w:hAnsi="Arial" w:cs="Arial"/>
          <w:color w:val="000000" w:themeColor="text1"/>
          <w:sz w:val="28"/>
          <w:szCs w:val="28"/>
          <w:lang w:val="en-CA"/>
        </w:rPr>
        <w:t>,</w:t>
      </w:r>
      <w:r w:rsidRPr="000A4249">
        <w:rPr>
          <w:rFonts w:ascii="Arial" w:hAnsi="Arial" w:cs="Arial"/>
          <w:color w:val="000000" w:themeColor="text1"/>
          <w:sz w:val="28"/>
          <w:szCs w:val="28"/>
          <w:lang w:val="en-CA"/>
        </w:rPr>
        <w:t xml:space="preserve"> the police have the authority to investigate the situation. </w:t>
      </w:r>
    </w:p>
    <w:p w14:paraId="121E4D04" w14:textId="7AC9FC09" w:rsidR="00BF4DAB"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lastRenderedPageBreak/>
        <w:t xml:space="preserve">If you contact the police, you should contact the non-emergency number for assistance. Here are some things to keep in mind: </w:t>
      </w:r>
    </w:p>
    <w:p w14:paraId="73105738" w14:textId="77777777" w:rsidR="00BF4DAB" w:rsidRPr="000A4249" w:rsidRDefault="00BF4DAB" w:rsidP="005E1EE4">
      <w:pPr>
        <w:spacing w:after="0" w:line="240" w:lineRule="auto"/>
        <w:rPr>
          <w:rFonts w:ascii="Arial" w:hAnsi="Arial" w:cs="Arial"/>
          <w:color w:val="000000" w:themeColor="text1"/>
          <w:sz w:val="28"/>
          <w:szCs w:val="28"/>
          <w:lang w:val="en-CA"/>
        </w:rPr>
      </w:pPr>
    </w:p>
    <w:p w14:paraId="37E60440" w14:textId="1709A36D" w:rsidR="000906B2" w:rsidRPr="000A4249" w:rsidRDefault="001C6ED9" w:rsidP="005E1EE4">
      <w:pPr>
        <w:pStyle w:val="ListParagraph"/>
        <w:numPr>
          <w:ilvl w:val="0"/>
          <w:numId w:val="23"/>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You do not need to call the police as soon as the incident occurs; you can </w:t>
      </w:r>
      <w:r w:rsidR="00CD0742" w:rsidRPr="000A4249">
        <w:rPr>
          <w:rFonts w:ascii="Arial" w:hAnsi="Arial" w:cs="Arial"/>
          <w:color w:val="000000" w:themeColor="text1"/>
          <w:sz w:val="28"/>
          <w:szCs w:val="28"/>
          <w:lang w:val="en-CA"/>
        </w:rPr>
        <w:t>contact</w:t>
      </w:r>
      <w:r w:rsidRPr="000A4249">
        <w:rPr>
          <w:rFonts w:ascii="Arial" w:hAnsi="Arial" w:cs="Arial"/>
          <w:color w:val="000000" w:themeColor="text1"/>
          <w:sz w:val="28"/>
          <w:szCs w:val="28"/>
          <w:lang w:val="en-CA"/>
        </w:rPr>
        <w:t xml:space="preserve"> them once you are back home or at your destination.</w:t>
      </w:r>
    </w:p>
    <w:p w14:paraId="13CE9CED" w14:textId="77777777" w:rsidR="000906B2" w:rsidRPr="000A4249" w:rsidRDefault="001C6ED9" w:rsidP="005E1EE4">
      <w:pPr>
        <w:pStyle w:val="ListParagraph"/>
        <w:numPr>
          <w:ilvl w:val="0"/>
          <w:numId w:val="19"/>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You may reach a staff member who is not familiar with the legislation in your province. If this happens, politely ask if they can check with someone else because you know they can help.</w:t>
      </w:r>
    </w:p>
    <w:p w14:paraId="6E95643A" w14:textId="1DCC5BDF" w:rsidR="000906B2" w:rsidRPr="000A4249" w:rsidRDefault="001C6ED9" w:rsidP="005E1EE4">
      <w:pPr>
        <w:pStyle w:val="ListParagraph"/>
        <w:numPr>
          <w:ilvl w:val="0"/>
          <w:numId w:val="19"/>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Police will </w:t>
      </w:r>
      <w:r w:rsidR="00141774" w:rsidRPr="000A4249">
        <w:rPr>
          <w:rFonts w:ascii="Arial" w:hAnsi="Arial" w:cs="Arial"/>
          <w:color w:val="000000" w:themeColor="text1"/>
          <w:sz w:val="28"/>
          <w:szCs w:val="28"/>
          <w:lang w:val="en-CA"/>
        </w:rPr>
        <w:t>meet</w:t>
      </w:r>
      <w:r w:rsidRPr="000A4249">
        <w:rPr>
          <w:rFonts w:ascii="Arial" w:hAnsi="Arial" w:cs="Arial"/>
          <w:color w:val="000000" w:themeColor="text1"/>
          <w:sz w:val="28"/>
          <w:szCs w:val="28"/>
          <w:lang w:val="en-CA"/>
        </w:rPr>
        <w:t xml:space="preserve"> with you and the officer to take down the report.</w:t>
      </w:r>
    </w:p>
    <w:p w14:paraId="326C3315" w14:textId="7E063308" w:rsidR="001C6ED9" w:rsidRPr="000A4249" w:rsidRDefault="001C6ED9" w:rsidP="005E1EE4">
      <w:pPr>
        <w:pStyle w:val="ListParagraph"/>
        <w:numPr>
          <w:ilvl w:val="0"/>
          <w:numId w:val="19"/>
        </w:num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The officer will investigate the situation and follow up with you if any action is to be taken.</w:t>
      </w:r>
    </w:p>
    <w:p w14:paraId="4C8963AD" w14:textId="77777777" w:rsidR="00BF4DAB" w:rsidRPr="000A4249" w:rsidRDefault="00BF4DAB" w:rsidP="005E1EE4">
      <w:pPr>
        <w:spacing w:after="0" w:line="240" w:lineRule="auto"/>
        <w:rPr>
          <w:rFonts w:ascii="Arial" w:hAnsi="Arial" w:cs="Arial"/>
          <w:color w:val="000000" w:themeColor="text1"/>
          <w:sz w:val="28"/>
          <w:szCs w:val="28"/>
          <w:lang w:val="en-CA"/>
        </w:rPr>
      </w:pPr>
    </w:p>
    <w:p w14:paraId="7AB43999" w14:textId="752895CD" w:rsidR="000906B2"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 xml:space="preserve">If you need support at any time during this process, please email </w:t>
      </w:r>
      <w:hyperlink r:id="rId12" w:history="1">
        <w:r w:rsidR="00EB521B" w:rsidRPr="00B06862">
          <w:rPr>
            <w:rStyle w:val="Hyperlink"/>
            <w:rFonts w:ascii="Arial" w:hAnsi="Arial" w:cs="Arial"/>
            <w:sz w:val="28"/>
            <w:szCs w:val="28"/>
            <w:lang w:val="en-CA"/>
          </w:rPr>
          <w:t>advocacy@cnib.ca</w:t>
        </w:r>
      </w:hyperlink>
      <w:r w:rsidR="00EB521B">
        <w:rPr>
          <w:rFonts w:ascii="Arial" w:hAnsi="Arial" w:cs="Arial"/>
          <w:color w:val="000000" w:themeColor="text1"/>
          <w:sz w:val="28"/>
          <w:szCs w:val="28"/>
          <w:lang w:val="en-CA"/>
        </w:rPr>
        <w:t xml:space="preserve"> </w:t>
      </w:r>
      <w:r w:rsidRPr="000A4249">
        <w:rPr>
          <w:rFonts w:ascii="Arial" w:hAnsi="Arial" w:cs="Arial"/>
          <w:color w:val="000000" w:themeColor="text1"/>
          <w:sz w:val="28"/>
          <w:szCs w:val="28"/>
          <w:lang w:val="en-CA"/>
        </w:rPr>
        <w:t>or call 1-800-563-2642.</w:t>
      </w:r>
    </w:p>
    <w:p w14:paraId="7F44DF65" w14:textId="77777777" w:rsidR="00EB521B" w:rsidRPr="000A4249" w:rsidRDefault="00EB521B" w:rsidP="005E1EE4">
      <w:pPr>
        <w:spacing w:after="0" w:line="240" w:lineRule="auto"/>
        <w:rPr>
          <w:rFonts w:ascii="Arial" w:hAnsi="Arial" w:cs="Arial"/>
          <w:color w:val="000000" w:themeColor="text1"/>
          <w:sz w:val="28"/>
          <w:szCs w:val="28"/>
          <w:lang w:val="en-CA"/>
        </w:rPr>
      </w:pPr>
    </w:p>
    <w:p w14:paraId="5389309A" w14:textId="77777777" w:rsidR="001C6ED9" w:rsidRPr="000A4249" w:rsidRDefault="001C6ED9" w:rsidP="005E1EE4">
      <w:pPr>
        <w:pStyle w:val="Heading2"/>
        <w:spacing w:before="0" w:line="240" w:lineRule="auto"/>
        <w:rPr>
          <w:rFonts w:ascii="Arial" w:hAnsi="Arial" w:cs="Arial"/>
          <w:b/>
          <w:bCs/>
          <w:color w:val="000000" w:themeColor="text1"/>
          <w:sz w:val="32"/>
          <w:szCs w:val="32"/>
        </w:rPr>
      </w:pPr>
      <w:bookmarkStart w:id="21" w:name="_Toc173418411"/>
      <w:r w:rsidRPr="000A4249">
        <w:rPr>
          <w:rFonts w:ascii="Arial" w:hAnsi="Arial" w:cs="Arial"/>
          <w:b/>
          <w:bCs/>
          <w:color w:val="000000" w:themeColor="text1"/>
          <w:sz w:val="32"/>
          <w:szCs w:val="32"/>
        </w:rPr>
        <w:t>Launching a human rights complaint</w:t>
      </w:r>
      <w:bookmarkEnd w:id="21"/>
    </w:p>
    <w:p w14:paraId="4EEFDDC9" w14:textId="77777777" w:rsidR="004649BD" w:rsidRDefault="00EB521B"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In all of Canada's provinces and territories</w:t>
      </w:r>
      <w:r w:rsidR="001C6ED9" w:rsidRPr="000A4249">
        <w:rPr>
          <w:rFonts w:ascii="Arial" w:hAnsi="Arial" w:cs="Arial"/>
          <w:color w:val="000000" w:themeColor="text1"/>
          <w:sz w:val="28"/>
          <w:szCs w:val="28"/>
          <w:lang w:val="en-CA"/>
        </w:rPr>
        <w:t xml:space="preserve">, you can initiate a human rights complaint under the human rights code in that province. While this can be a lengthy process, it can result in a business providing you with compensation or other sanctions. </w:t>
      </w:r>
    </w:p>
    <w:p w14:paraId="4C347C52" w14:textId="77777777" w:rsidR="004649BD" w:rsidRDefault="004649BD" w:rsidP="005E1EE4">
      <w:pPr>
        <w:spacing w:after="0" w:line="240" w:lineRule="auto"/>
        <w:rPr>
          <w:rFonts w:ascii="Arial" w:hAnsi="Arial" w:cs="Arial"/>
          <w:color w:val="000000" w:themeColor="text1"/>
          <w:sz w:val="28"/>
          <w:szCs w:val="28"/>
          <w:lang w:val="en-CA"/>
        </w:rPr>
      </w:pPr>
    </w:p>
    <w:p w14:paraId="511A7935" w14:textId="631C3545" w:rsidR="001C6ED9" w:rsidRPr="000A4249" w:rsidRDefault="001C6ED9" w:rsidP="005E1EE4">
      <w:pPr>
        <w:spacing w:after="0" w:line="240" w:lineRule="auto"/>
        <w:rPr>
          <w:rFonts w:ascii="Arial" w:hAnsi="Arial" w:cs="Arial"/>
          <w:color w:val="000000" w:themeColor="text1"/>
          <w:sz w:val="28"/>
          <w:szCs w:val="28"/>
          <w:lang w:val="en-CA"/>
        </w:rPr>
      </w:pPr>
      <w:r w:rsidRPr="000A4249">
        <w:rPr>
          <w:rFonts w:ascii="Arial" w:hAnsi="Arial" w:cs="Arial"/>
          <w:color w:val="000000" w:themeColor="text1"/>
          <w:sz w:val="28"/>
          <w:szCs w:val="28"/>
          <w:lang w:val="en-CA"/>
        </w:rPr>
        <w:t>Most provinces will have an information helpline, which you can use to initiate the complaint and to get more information about the process. If you need support or additional information, you can reach out to CNIB for help as well.</w:t>
      </w:r>
    </w:p>
    <w:p w14:paraId="1E61FFC2" w14:textId="77777777" w:rsidR="000906B2" w:rsidRPr="000A4249" w:rsidRDefault="000906B2" w:rsidP="005E1EE4">
      <w:pPr>
        <w:spacing w:after="0" w:line="240" w:lineRule="auto"/>
        <w:rPr>
          <w:rFonts w:ascii="Arial" w:hAnsi="Arial" w:cs="Arial"/>
          <w:color w:val="000000" w:themeColor="text1"/>
          <w:sz w:val="28"/>
          <w:szCs w:val="28"/>
          <w:lang w:val="en-CA"/>
        </w:rPr>
      </w:pPr>
    </w:p>
    <w:p w14:paraId="7FA8CA5B" w14:textId="77777777" w:rsidR="001C6ED9" w:rsidRPr="000A4249" w:rsidRDefault="001C6ED9" w:rsidP="005E1EE4">
      <w:pPr>
        <w:pStyle w:val="Heading2"/>
        <w:spacing w:before="0" w:line="240" w:lineRule="auto"/>
        <w:rPr>
          <w:rFonts w:ascii="Arial" w:hAnsi="Arial" w:cs="Arial"/>
          <w:b/>
          <w:bCs/>
          <w:color w:val="000000" w:themeColor="text1"/>
          <w:sz w:val="32"/>
          <w:szCs w:val="32"/>
        </w:rPr>
      </w:pPr>
      <w:bookmarkStart w:id="22" w:name="_Toc173418412"/>
      <w:r w:rsidRPr="000A4249">
        <w:rPr>
          <w:rFonts w:ascii="Arial" w:hAnsi="Arial" w:cs="Arial"/>
          <w:b/>
          <w:bCs/>
          <w:color w:val="000000" w:themeColor="text1"/>
          <w:sz w:val="32"/>
          <w:szCs w:val="32"/>
        </w:rPr>
        <w:t>Contacting CNIB</w:t>
      </w:r>
      <w:bookmarkEnd w:id="22"/>
    </w:p>
    <w:p w14:paraId="0DB29C2C" w14:textId="575FBC62" w:rsidR="001B36F6" w:rsidRPr="000A4249" w:rsidRDefault="001C6ED9" w:rsidP="005E1EE4">
      <w:pPr>
        <w:spacing w:after="0" w:line="240" w:lineRule="auto"/>
        <w:rPr>
          <w:rFonts w:ascii="Arial" w:hAnsi="Arial" w:cs="Arial"/>
          <w:sz w:val="28"/>
          <w:szCs w:val="28"/>
          <w:lang w:val="en-CA"/>
        </w:rPr>
      </w:pPr>
      <w:r w:rsidRPr="000A4249">
        <w:rPr>
          <w:rFonts w:ascii="Arial" w:hAnsi="Arial" w:cs="Arial"/>
          <w:color w:val="000000" w:themeColor="text1"/>
          <w:sz w:val="28"/>
          <w:szCs w:val="28"/>
          <w:lang w:val="en-CA"/>
        </w:rPr>
        <w:t xml:space="preserve">Coping with access denials can be </w:t>
      </w:r>
      <w:r w:rsidR="00A93BA2" w:rsidRPr="000A4249">
        <w:rPr>
          <w:rFonts w:ascii="Arial" w:hAnsi="Arial" w:cs="Arial"/>
          <w:color w:val="000000" w:themeColor="text1"/>
          <w:sz w:val="28"/>
          <w:szCs w:val="28"/>
          <w:lang w:val="en-CA"/>
        </w:rPr>
        <w:t>frustrating</w:t>
      </w:r>
      <w:r w:rsidR="00A93BA2">
        <w:rPr>
          <w:rFonts w:ascii="Arial" w:hAnsi="Arial" w:cs="Arial"/>
          <w:color w:val="000000" w:themeColor="text1"/>
          <w:sz w:val="28"/>
          <w:szCs w:val="28"/>
          <w:lang w:val="en-CA"/>
        </w:rPr>
        <w:t xml:space="preserve"> but</w:t>
      </w:r>
      <w:r w:rsidR="000906B2" w:rsidRPr="000A4249">
        <w:rPr>
          <w:rFonts w:ascii="Arial" w:hAnsi="Arial" w:cs="Arial"/>
          <w:color w:val="000000" w:themeColor="text1"/>
          <w:sz w:val="28"/>
          <w:szCs w:val="28"/>
          <w:lang w:val="en-CA"/>
        </w:rPr>
        <w:t xml:space="preserve"> </w:t>
      </w:r>
      <w:r w:rsidRPr="000A4249">
        <w:rPr>
          <w:rFonts w:ascii="Arial" w:hAnsi="Arial" w:cs="Arial"/>
          <w:color w:val="000000" w:themeColor="text1"/>
          <w:sz w:val="28"/>
          <w:szCs w:val="28"/>
          <w:lang w:val="en-CA"/>
        </w:rPr>
        <w:t xml:space="preserve">remember that we are always here to help. If you want to discuss your options or need more information, you can reach out to us by email at </w:t>
      </w:r>
      <w:hyperlink r:id="rId13" w:history="1">
        <w:r w:rsidRPr="000A4249">
          <w:rPr>
            <w:rStyle w:val="Hyperlink"/>
            <w:rFonts w:ascii="Arial" w:hAnsi="Arial" w:cs="Arial"/>
            <w:sz w:val="28"/>
            <w:szCs w:val="28"/>
            <w:lang w:val="en-CA"/>
          </w:rPr>
          <w:t>advocacy@cnib.ca</w:t>
        </w:r>
      </w:hyperlink>
      <w:r w:rsidRPr="000A4249">
        <w:rPr>
          <w:rFonts w:ascii="Arial" w:hAnsi="Arial" w:cs="Arial"/>
          <w:sz w:val="28"/>
          <w:szCs w:val="28"/>
          <w:lang w:val="en-CA"/>
        </w:rPr>
        <w:t xml:space="preserve"> </w:t>
      </w:r>
      <w:r w:rsidRPr="000A4249">
        <w:rPr>
          <w:rFonts w:ascii="Arial" w:hAnsi="Arial" w:cs="Arial"/>
          <w:color w:val="000000" w:themeColor="text1"/>
          <w:sz w:val="28"/>
          <w:szCs w:val="28"/>
          <w:lang w:val="en-CA"/>
        </w:rPr>
        <w:t>or by phone at 1-800-563-2642.</w:t>
      </w:r>
    </w:p>
    <w:sectPr w:rsidR="001B36F6" w:rsidRPr="000A4249" w:rsidSect="00437A4B">
      <w:headerReference w:type="default" r:id="rId14"/>
      <w:footerReference w:type="even" r:id="rId15"/>
      <w:footerReference w:type="default" r:id="rId16"/>
      <w:headerReference w:type="first" r:id="rId17"/>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2B9BB" w14:textId="77777777" w:rsidR="00D91054" w:rsidRDefault="00D91054" w:rsidP="005D260D">
      <w:pPr>
        <w:spacing w:after="0" w:line="240" w:lineRule="auto"/>
      </w:pPr>
      <w:r>
        <w:separator/>
      </w:r>
    </w:p>
  </w:endnote>
  <w:endnote w:type="continuationSeparator" w:id="0">
    <w:p w14:paraId="05E8400E" w14:textId="77777777" w:rsidR="00D91054" w:rsidRDefault="00D91054"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55457"/>
      <w:docPartObj>
        <w:docPartGallery w:val="Page Numbers (Bottom of Page)"/>
        <w:docPartUnique/>
      </w:docPartObj>
    </w:sdtPr>
    <w:sdtEndPr>
      <w:rPr>
        <w:rStyle w:val="PageNumber"/>
      </w:rPr>
    </w:sdtEndPr>
    <w:sdtContent>
      <w:p w14:paraId="1209CD5D" w14:textId="3E4203AE" w:rsidR="00CA7448" w:rsidRDefault="00CA7448" w:rsidP="00340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AF457E" w14:textId="77777777" w:rsidR="00CA7448" w:rsidRDefault="00CA7448" w:rsidP="00CA74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22169187"/>
      <w:docPartObj>
        <w:docPartGallery w:val="Page Numbers (Bottom of Page)"/>
        <w:docPartUnique/>
      </w:docPartObj>
    </w:sdtPr>
    <w:sdtEndPr>
      <w:rPr>
        <w:rStyle w:val="PageNumber"/>
      </w:rPr>
    </w:sdtEndPr>
    <w:sdtContent>
      <w:p w14:paraId="2B459468" w14:textId="3CF5860D" w:rsidR="00CA7448" w:rsidRDefault="00CA7448" w:rsidP="00340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6AF4FF" w14:textId="77777777" w:rsidR="00CA7448" w:rsidRDefault="00CA7448" w:rsidP="00CA74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B499D" w14:textId="77777777" w:rsidR="00D91054" w:rsidRDefault="00D91054" w:rsidP="005D260D">
      <w:pPr>
        <w:spacing w:after="0" w:line="240" w:lineRule="auto"/>
      </w:pPr>
      <w:r>
        <w:separator/>
      </w:r>
    </w:p>
  </w:footnote>
  <w:footnote w:type="continuationSeparator" w:id="0">
    <w:p w14:paraId="79E8D22D" w14:textId="77777777" w:rsidR="00D91054" w:rsidRDefault="00D91054"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29C31" w14:textId="77777777" w:rsidR="005D260D" w:rsidRDefault="00437A4B" w:rsidP="001B36F6">
    <w:pPr>
      <w:pStyle w:val="Header"/>
      <w:ind w:left="-1170"/>
      <w:jc w:val="center"/>
    </w:pPr>
    <w:r>
      <w:rPr>
        <w:noProof/>
      </w:rPr>
      <w:drawing>
        <wp:inline distT="0" distB="0" distL="0" distR="0" wp14:anchorId="4EFCF7C3" wp14:editId="5C34E065">
          <wp:extent cx="7336466" cy="1274027"/>
          <wp:effectExtent l="0" t="0" r="4445" b="0"/>
          <wp:docPr id="1209451196" name="Picture 1209451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51196" name="Picture 120945119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389390" cy="1283218"/>
                  </a:xfrm>
                  <a:prstGeom prst="rect">
                    <a:avLst/>
                  </a:prstGeom>
                </pic:spPr>
              </pic:pic>
            </a:graphicData>
          </a:graphic>
        </wp:inline>
      </w:drawing>
    </w:r>
  </w:p>
  <w:p w14:paraId="4C86CA41" w14:textId="77777777" w:rsidR="00F00AD3" w:rsidRPr="0086350B" w:rsidRDefault="00F00AD3" w:rsidP="001B36F6">
    <w:pPr>
      <w:pStyle w:val="Header"/>
      <w:ind w:left="-117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29C32" w14:textId="77777777" w:rsidR="00AB28EE" w:rsidRDefault="00D85C17" w:rsidP="001B36F6">
    <w:pPr>
      <w:pStyle w:val="Header"/>
      <w:ind w:left="-1170"/>
      <w:jc w:val="center"/>
    </w:pPr>
    <w:r>
      <w:rPr>
        <w:noProof/>
      </w:rPr>
      <w:drawing>
        <wp:inline distT="0" distB="0" distL="0" distR="0" wp14:anchorId="0DB29C35" wp14:editId="0DB29C36">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72752"/>
    <w:multiLevelType w:val="hybridMultilevel"/>
    <w:tmpl w:val="337C9C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4823D6"/>
    <w:multiLevelType w:val="hybridMultilevel"/>
    <w:tmpl w:val="DDAA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B5CB9"/>
    <w:multiLevelType w:val="hybridMultilevel"/>
    <w:tmpl w:val="BE1C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D2252"/>
    <w:multiLevelType w:val="hybridMultilevel"/>
    <w:tmpl w:val="0E88F6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F61003"/>
    <w:multiLevelType w:val="hybridMultilevel"/>
    <w:tmpl w:val="DC5C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B7B"/>
    <w:multiLevelType w:val="hybridMultilevel"/>
    <w:tmpl w:val="F4A8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4D4"/>
    <w:multiLevelType w:val="hybridMultilevel"/>
    <w:tmpl w:val="822EBEA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2F5E7146"/>
    <w:multiLevelType w:val="hybridMultilevel"/>
    <w:tmpl w:val="B8367D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34A84FF2"/>
    <w:multiLevelType w:val="hybridMultilevel"/>
    <w:tmpl w:val="6318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97EF9"/>
    <w:multiLevelType w:val="hybridMultilevel"/>
    <w:tmpl w:val="F9C6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A214A"/>
    <w:multiLevelType w:val="hybridMultilevel"/>
    <w:tmpl w:val="8AC6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C7C35"/>
    <w:multiLevelType w:val="hybridMultilevel"/>
    <w:tmpl w:val="8962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82EE0"/>
    <w:multiLevelType w:val="hybridMultilevel"/>
    <w:tmpl w:val="2BB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B4E25"/>
    <w:multiLevelType w:val="hybridMultilevel"/>
    <w:tmpl w:val="1D583D54"/>
    <w:lvl w:ilvl="0" w:tplc="CEF047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6A23EF8"/>
    <w:multiLevelType w:val="hybridMultilevel"/>
    <w:tmpl w:val="E74E4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6116D5"/>
    <w:multiLevelType w:val="hybridMultilevel"/>
    <w:tmpl w:val="51AA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15262"/>
    <w:multiLevelType w:val="hybridMultilevel"/>
    <w:tmpl w:val="E3E2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67E33"/>
    <w:multiLevelType w:val="hybridMultilevel"/>
    <w:tmpl w:val="84B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5F9A"/>
    <w:multiLevelType w:val="hybridMultilevel"/>
    <w:tmpl w:val="C8F0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B2C1F"/>
    <w:multiLevelType w:val="hybridMultilevel"/>
    <w:tmpl w:val="BE1AA33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1" w15:restartNumberingAfterBreak="0">
    <w:nsid w:val="741E732E"/>
    <w:multiLevelType w:val="hybridMultilevel"/>
    <w:tmpl w:val="097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9458D"/>
    <w:multiLevelType w:val="hybridMultilevel"/>
    <w:tmpl w:val="E4E60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887868">
    <w:abstractNumId w:val="1"/>
  </w:num>
  <w:num w:numId="2" w16cid:durableId="386151947">
    <w:abstractNumId w:val="12"/>
  </w:num>
  <w:num w:numId="3" w16cid:durableId="1946957438">
    <w:abstractNumId w:val="21"/>
  </w:num>
  <w:num w:numId="4" w16cid:durableId="1076629995">
    <w:abstractNumId w:val="9"/>
  </w:num>
  <w:num w:numId="5" w16cid:durableId="622347359">
    <w:abstractNumId w:val="2"/>
  </w:num>
  <w:num w:numId="6" w16cid:durableId="1122073267">
    <w:abstractNumId w:val="10"/>
  </w:num>
  <w:num w:numId="7" w16cid:durableId="1865047943">
    <w:abstractNumId w:val="5"/>
  </w:num>
  <w:num w:numId="8" w16cid:durableId="2135710574">
    <w:abstractNumId w:val="11"/>
  </w:num>
  <w:num w:numId="9" w16cid:durableId="1300260767">
    <w:abstractNumId w:val="19"/>
  </w:num>
  <w:num w:numId="10" w16cid:durableId="1228036371">
    <w:abstractNumId w:val="8"/>
  </w:num>
  <w:num w:numId="11" w16cid:durableId="1809667702">
    <w:abstractNumId w:val="20"/>
  </w:num>
  <w:num w:numId="12" w16cid:durableId="1160927804">
    <w:abstractNumId w:val="7"/>
  </w:num>
  <w:num w:numId="13" w16cid:durableId="1008486281">
    <w:abstractNumId w:val="6"/>
  </w:num>
  <w:num w:numId="14" w16cid:durableId="1109737419">
    <w:abstractNumId w:val="3"/>
  </w:num>
  <w:num w:numId="15" w16cid:durableId="1109353500">
    <w:abstractNumId w:val="15"/>
  </w:num>
  <w:num w:numId="16" w16cid:durableId="1645892553">
    <w:abstractNumId w:val="4"/>
  </w:num>
  <w:num w:numId="17" w16cid:durableId="1030106819">
    <w:abstractNumId w:val="0"/>
  </w:num>
  <w:num w:numId="18" w16cid:durableId="856431303">
    <w:abstractNumId w:val="14"/>
  </w:num>
  <w:num w:numId="19" w16cid:durableId="796920930">
    <w:abstractNumId w:val="13"/>
  </w:num>
  <w:num w:numId="20" w16cid:durableId="1748377210">
    <w:abstractNumId w:val="17"/>
  </w:num>
  <w:num w:numId="21" w16cid:durableId="993146178">
    <w:abstractNumId w:val="16"/>
  </w:num>
  <w:num w:numId="22" w16cid:durableId="835459373">
    <w:abstractNumId w:val="22"/>
  </w:num>
  <w:num w:numId="23" w16cid:durableId="294453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749F"/>
    <w:rsid w:val="00010A00"/>
    <w:rsid w:val="000151DF"/>
    <w:rsid w:val="000279A5"/>
    <w:rsid w:val="00040DC1"/>
    <w:rsid w:val="00046BAE"/>
    <w:rsid w:val="000528B8"/>
    <w:rsid w:val="00053010"/>
    <w:rsid w:val="00056831"/>
    <w:rsid w:val="00061088"/>
    <w:rsid w:val="000731BC"/>
    <w:rsid w:val="000871C5"/>
    <w:rsid w:val="000906B2"/>
    <w:rsid w:val="00095005"/>
    <w:rsid w:val="000971B6"/>
    <w:rsid w:val="000A4249"/>
    <w:rsid w:val="000B26F5"/>
    <w:rsid w:val="000B6302"/>
    <w:rsid w:val="000C1A80"/>
    <w:rsid w:val="000D2135"/>
    <w:rsid w:val="000D2319"/>
    <w:rsid w:val="000D6AF4"/>
    <w:rsid w:val="0011046F"/>
    <w:rsid w:val="00112EE7"/>
    <w:rsid w:val="0012083B"/>
    <w:rsid w:val="00141774"/>
    <w:rsid w:val="001707E2"/>
    <w:rsid w:val="001777B0"/>
    <w:rsid w:val="00195AB2"/>
    <w:rsid w:val="00197CE1"/>
    <w:rsid w:val="001A0984"/>
    <w:rsid w:val="001A2CB3"/>
    <w:rsid w:val="001A3AB8"/>
    <w:rsid w:val="001A7B6B"/>
    <w:rsid w:val="001B1F99"/>
    <w:rsid w:val="001B36F6"/>
    <w:rsid w:val="001C0C5B"/>
    <w:rsid w:val="001C3C90"/>
    <w:rsid w:val="001C6ED9"/>
    <w:rsid w:val="001D7BD7"/>
    <w:rsid w:val="001E4CD1"/>
    <w:rsid w:val="001F2593"/>
    <w:rsid w:val="001F559F"/>
    <w:rsid w:val="001F5AC8"/>
    <w:rsid w:val="00203A12"/>
    <w:rsid w:val="00203D6A"/>
    <w:rsid w:val="00237D79"/>
    <w:rsid w:val="00261D0E"/>
    <w:rsid w:val="00292A67"/>
    <w:rsid w:val="002B61A3"/>
    <w:rsid w:val="002D2A55"/>
    <w:rsid w:val="002D40C3"/>
    <w:rsid w:val="002E45D3"/>
    <w:rsid w:val="002E4A60"/>
    <w:rsid w:val="0032636C"/>
    <w:rsid w:val="00342A5B"/>
    <w:rsid w:val="003477DE"/>
    <w:rsid w:val="00356540"/>
    <w:rsid w:val="00357514"/>
    <w:rsid w:val="003672B8"/>
    <w:rsid w:val="0037015F"/>
    <w:rsid w:val="00387002"/>
    <w:rsid w:val="00394629"/>
    <w:rsid w:val="003A22A3"/>
    <w:rsid w:val="003B2A5C"/>
    <w:rsid w:val="003C2A07"/>
    <w:rsid w:val="003C4B14"/>
    <w:rsid w:val="003D69C0"/>
    <w:rsid w:val="003E1475"/>
    <w:rsid w:val="003F2284"/>
    <w:rsid w:val="0041681E"/>
    <w:rsid w:val="00421906"/>
    <w:rsid w:val="00426234"/>
    <w:rsid w:val="00437A4B"/>
    <w:rsid w:val="004603D6"/>
    <w:rsid w:val="004649BD"/>
    <w:rsid w:val="0047581B"/>
    <w:rsid w:val="004805D3"/>
    <w:rsid w:val="004A0DE6"/>
    <w:rsid w:val="004B5C91"/>
    <w:rsid w:val="005003D9"/>
    <w:rsid w:val="005058D7"/>
    <w:rsid w:val="0051548A"/>
    <w:rsid w:val="00533B9E"/>
    <w:rsid w:val="00537104"/>
    <w:rsid w:val="00550DC3"/>
    <w:rsid w:val="0055324B"/>
    <w:rsid w:val="00566B61"/>
    <w:rsid w:val="005864A5"/>
    <w:rsid w:val="00586BE9"/>
    <w:rsid w:val="00586DE9"/>
    <w:rsid w:val="005A73BD"/>
    <w:rsid w:val="005B207E"/>
    <w:rsid w:val="005C1959"/>
    <w:rsid w:val="005C4DAB"/>
    <w:rsid w:val="005D260D"/>
    <w:rsid w:val="005E1EE4"/>
    <w:rsid w:val="005E662B"/>
    <w:rsid w:val="006049C1"/>
    <w:rsid w:val="0060541F"/>
    <w:rsid w:val="00613FA1"/>
    <w:rsid w:val="00614036"/>
    <w:rsid w:val="00644C82"/>
    <w:rsid w:val="00666975"/>
    <w:rsid w:val="00676D90"/>
    <w:rsid w:val="006A4CB6"/>
    <w:rsid w:val="006B0E28"/>
    <w:rsid w:val="006B1A88"/>
    <w:rsid w:val="006C35E3"/>
    <w:rsid w:val="006E6134"/>
    <w:rsid w:val="006F02D6"/>
    <w:rsid w:val="00700ECF"/>
    <w:rsid w:val="00714659"/>
    <w:rsid w:val="00717AC0"/>
    <w:rsid w:val="00742859"/>
    <w:rsid w:val="00754288"/>
    <w:rsid w:val="0077465E"/>
    <w:rsid w:val="00783B79"/>
    <w:rsid w:val="00784745"/>
    <w:rsid w:val="007865AB"/>
    <w:rsid w:val="00794A88"/>
    <w:rsid w:val="007A5EC9"/>
    <w:rsid w:val="007E045B"/>
    <w:rsid w:val="007F4BCA"/>
    <w:rsid w:val="007F5E70"/>
    <w:rsid w:val="007F76DE"/>
    <w:rsid w:val="0080561B"/>
    <w:rsid w:val="00806B71"/>
    <w:rsid w:val="00811F95"/>
    <w:rsid w:val="008436EF"/>
    <w:rsid w:val="0086350B"/>
    <w:rsid w:val="008761F7"/>
    <w:rsid w:val="00877683"/>
    <w:rsid w:val="00892C3E"/>
    <w:rsid w:val="008A23A8"/>
    <w:rsid w:val="008A6EE0"/>
    <w:rsid w:val="008C2ADE"/>
    <w:rsid w:val="008C2E77"/>
    <w:rsid w:val="008D1ABC"/>
    <w:rsid w:val="008D6049"/>
    <w:rsid w:val="008E144C"/>
    <w:rsid w:val="008E1501"/>
    <w:rsid w:val="008F04BC"/>
    <w:rsid w:val="008F52AF"/>
    <w:rsid w:val="0092139B"/>
    <w:rsid w:val="00921880"/>
    <w:rsid w:val="00940F17"/>
    <w:rsid w:val="00957526"/>
    <w:rsid w:val="009641FD"/>
    <w:rsid w:val="00965A1E"/>
    <w:rsid w:val="00970DFA"/>
    <w:rsid w:val="009A190A"/>
    <w:rsid w:val="009A6634"/>
    <w:rsid w:val="009B0F2D"/>
    <w:rsid w:val="009B3FF2"/>
    <w:rsid w:val="009C449F"/>
    <w:rsid w:val="009D1210"/>
    <w:rsid w:val="009E7B2F"/>
    <w:rsid w:val="00A05CA1"/>
    <w:rsid w:val="00A20745"/>
    <w:rsid w:val="00A21D9B"/>
    <w:rsid w:val="00A45EB8"/>
    <w:rsid w:val="00A5105B"/>
    <w:rsid w:val="00A738F9"/>
    <w:rsid w:val="00A8225A"/>
    <w:rsid w:val="00A842D5"/>
    <w:rsid w:val="00A93BA2"/>
    <w:rsid w:val="00A95319"/>
    <w:rsid w:val="00AB28EE"/>
    <w:rsid w:val="00AE3BE4"/>
    <w:rsid w:val="00AE5928"/>
    <w:rsid w:val="00B14EC3"/>
    <w:rsid w:val="00B15E88"/>
    <w:rsid w:val="00B21E05"/>
    <w:rsid w:val="00B27254"/>
    <w:rsid w:val="00B360BD"/>
    <w:rsid w:val="00B61BBC"/>
    <w:rsid w:val="00B6325D"/>
    <w:rsid w:val="00B81CD1"/>
    <w:rsid w:val="00B86749"/>
    <w:rsid w:val="00B90314"/>
    <w:rsid w:val="00B97ED3"/>
    <w:rsid w:val="00BF4DAB"/>
    <w:rsid w:val="00C06613"/>
    <w:rsid w:val="00C16A8A"/>
    <w:rsid w:val="00C213A2"/>
    <w:rsid w:val="00C214AD"/>
    <w:rsid w:val="00C26715"/>
    <w:rsid w:val="00C27D13"/>
    <w:rsid w:val="00C3515A"/>
    <w:rsid w:val="00C63B57"/>
    <w:rsid w:val="00CA7448"/>
    <w:rsid w:val="00CA7805"/>
    <w:rsid w:val="00CD0742"/>
    <w:rsid w:val="00CE37A1"/>
    <w:rsid w:val="00CF0133"/>
    <w:rsid w:val="00CF1DD4"/>
    <w:rsid w:val="00D014DF"/>
    <w:rsid w:val="00D05278"/>
    <w:rsid w:val="00D056E2"/>
    <w:rsid w:val="00D12A51"/>
    <w:rsid w:val="00D468A8"/>
    <w:rsid w:val="00D512B2"/>
    <w:rsid w:val="00D51B37"/>
    <w:rsid w:val="00D61827"/>
    <w:rsid w:val="00D678C8"/>
    <w:rsid w:val="00D753D8"/>
    <w:rsid w:val="00D85C17"/>
    <w:rsid w:val="00D91054"/>
    <w:rsid w:val="00D913D7"/>
    <w:rsid w:val="00D926AC"/>
    <w:rsid w:val="00DB18A3"/>
    <w:rsid w:val="00DB1C1C"/>
    <w:rsid w:val="00DC461D"/>
    <w:rsid w:val="00DC492A"/>
    <w:rsid w:val="00DD2518"/>
    <w:rsid w:val="00DD75F2"/>
    <w:rsid w:val="00DF1738"/>
    <w:rsid w:val="00DF6111"/>
    <w:rsid w:val="00E0725D"/>
    <w:rsid w:val="00E15135"/>
    <w:rsid w:val="00E52228"/>
    <w:rsid w:val="00E55C41"/>
    <w:rsid w:val="00E618E8"/>
    <w:rsid w:val="00E720D8"/>
    <w:rsid w:val="00EB521B"/>
    <w:rsid w:val="00EE25FF"/>
    <w:rsid w:val="00EF73C4"/>
    <w:rsid w:val="00EF7AE8"/>
    <w:rsid w:val="00F00AD3"/>
    <w:rsid w:val="00F0382C"/>
    <w:rsid w:val="00F107CA"/>
    <w:rsid w:val="00F1517A"/>
    <w:rsid w:val="00F253BA"/>
    <w:rsid w:val="00F2554F"/>
    <w:rsid w:val="00F34985"/>
    <w:rsid w:val="00F543EA"/>
    <w:rsid w:val="00F719E2"/>
    <w:rsid w:val="00F86037"/>
    <w:rsid w:val="00FA64A9"/>
    <w:rsid w:val="00FC256A"/>
    <w:rsid w:val="00FD4474"/>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44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CA" w:eastAsia="en-CA"/>
    </w:rPr>
  </w:style>
  <w:style w:type="paragraph" w:styleId="Heading3">
    <w:name w:val="heading 3"/>
    <w:basedOn w:val="Normal"/>
    <w:next w:val="Normal"/>
    <w:link w:val="Heading3Char"/>
    <w:uiPriority w:val="9"/>
    <w:unhideWhenUsed/>
    <w:qFormat/>
    <w:rsid w:val="00CA7448"/>
    <w:pPr>
      <w:keepNext/>
      <w:keepLines/>
      <w:spacing w:before="40" w:after="0" w:line="259" w:lineRule="auto"/>
      <w:outlineLvl w:val="2"/>
    </w:pPr>
    <w:rPr>
      <w:rFonts w:asciiTheme="majorHAnsi" w:eastAsiaTheme="majorEastAsia" w:hAnsiTheme="majorHAnsi" w:cstheme="majorBidi"/>
      <w:color w:val="243F60" w:themeColor="accent1" w:themeShade="7F"/>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203A12"/>
    <w:rPr>
      <w:color w:val="0000FF" w:themeColor="hyperlink"/>
      <w:u w:val="single"/>
    </w:rPr>
  </w:style>
  <w:style w:type="paragraph" w:styleId="Subtitle">
    <w:name w:val="Subtitle"/>
    <w:basedOn w:val="Normal"/>
    <w:next w:val="Normal"/>
    <w:link w:val="SubtitleChar"/>
    <w:uiPriority w:val="11"/>
    <w:qFormat/>
    <w:rsid w:val="00203A1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03A12"/>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203A12"/>
    <w:rPr>
      <w:color w:val="605E5C"/>
      <w:shd w:val="clear" w:color="auto" w:fill="E1DFDD"/>
    </w:rPr>
  </w:style>
  <w:style w:type="character" w:styleId="FollowedHyperlink">
    <w:name w:val="FollowedHyperlink"/>
    <w:basedOn w:val="DefaultParagraphFont"/>
    <w:uiPriority w:val="99"/>
    <w:semiHidden/>
    <w:unhideWhenUsed/>
    <w:rsid w:val="00550DC3"/>
    <w:rPr>
      <w:color w:val="800080" w:themeColor="followedHyperlink"/>
      <w:u w:val="single"/>
    </w:rPr>
  </w:style>
  <w:style w:type="character" w:customStyle="1" w:styleId="Heading2Char">
    <w:name w:val="Heading 2 Char"/>
    <w:basedOn w:val="DefaultParagraphFont"/>
    <w:link w:val="Heading2"/>
    <w:uiPriority w:val="9"/>
    <w:rsid w:val="00CA7448"/>
    <w:rPr>
      <w:rFonts w:asciiTheme="majorHAnsi" w:eastAsiaTheme="majorEastAsia" w:hAnsiTheme="majorHAnsi" w:cstheme="majorBidi"/>
      <w:color w:val="365F91" w:themeColor="accent1" w:themeShade="BF"/>
      <w:sz w:val="26"/>
      <w:szCs w:val="26"/>
      <w:lang w:val="en-CA" w:eastAsia="en-CA"/>
    </w:rPr>
  </w:style>
  <w:style w:type="character" w:customStyle="1" w:styleId="Heading3Char">
    <w:name w:val="Heading 3 Char"/>
    <w:basedOn w:val="DefaultParagraphFont"/>
    <w:link w:val="Heading3"/>
    <w:uiPriority w:val="9"/>
    <w:rsid w:val="00CA7448"/>
    <w:rPr>
      <w:rFonts w:asciiTheme="majorHAnsi" w:eastAsiaTheme="majorEastAsia" w:hAnsiTheme="majorHAnsi" w:cstheme="majorBidi"/>
      <w:color w:val="243F60" w:themeColor="accent1" w:themeShade="7F"/>
      <w:sz w:val="24"/>
      <w:szCs w:val="24"/>
      <w:lang w:val="en-CA" w:eastAsia="en-CA"/>
    </w:rPr>
  </w:style>
  <w:style w:type="paragraph" w:styleId="TOC1">
    <w:name w:val="toc 1"/>
    <w:basedOn w:val="Normal"/>
    <w:next w:val="Normal"/>
    <w:autoRedefine/>
    <w:uiPriority w:val="39"/>
    <w:unhideWhenUsed/>
    <w:rsid w:val="00CA7448"/>
    <w:pPr>
      <w:tabs>
        <w:tab w:val="right" w:pos="9350"/>
      </w:tabs>
      <w:spacing w:before="120" w:after="0" w:line="259" w:lineRule="auto"/>
    </w:pPr>
    <w:rPr>
      <w:rFonts w:ascii="Calibri" w:eastAsia="Calibri" w:hAnsi="Calibri" w:cstheme="minorHAnsi"/>
      <w:b/>
      <w:bCs/>
      <w:noProof/>
      <w:szCs w:val="24"/>
      <w:lang w:val="en-CA" w:eastAsia="en-CA"/>
    </w:rPr>
  </w:style>
  <w:style w:type="paragraph" w:styleId="TOC2">
    <w:name w:val="toc 2"/>
    <w:basedOn w:val="Normal"/>
    <w:next w:val="Normal"/>
    <w:autoRedefine/>
    <w:uiPriority w:val="39"/>
    <w:unhideWhenUsed/>
    <w:rsid w:val="00CA7448"/>
    <w:pPr>
      <w:spacing w:before="120" w:after="0" w:line="259" w:lineRule="auto"/>
      <w:ind w:left="220"/>
    </w:pPr>
    <w:rPr>
      <w:rFonts w:ascii="Calibri" w:eastAsia="Calibri" w:hAnsi="Calibri" w:cstheme="minorHAnsi"/>
      <w:b/>
      <w:bCs/>
      <w:sz w:val="22"/>
      <w:lang w:val="en-CA" w:eastAsia="en-CA"/>
    </w:rPr>
  </w:style>
  <w:style w:type="paragraph" w:styleId="TOC3">
    <w:name w:val="toc 3"/>
    <w:basedOn w:val="Normal"/>
    <w:next w:val="Normal"/>
    <w:autoRedefine/>
    <w:uiPriority w:val="39"/>
    <w:unhideWhenUsed/>
    <w:rsid w:val="00CA7448"/>
    <w:pPr>
      <w:spacing w:after="0" w:line="259" w:lineRule="auto"/>
      <w:ind w:left="440"/>
    </w:pPr>
    <w:rPr>
      <w:rFonts w:ascii="Calibri" w:eastAsia="Calibri" w:hAnsi="Calibri" w:cstheme="minorHAnsi"/>
      <w:sz w:val="20"/>
      <w:szCs w:val="20"/>
      <w:lang w:val="en-CA" w:eastAsia="en-CA"/>
    </w:rPr>
  </w:style>
  <w:style w:type="character" w:styleId="FootnoteReference">
    <w:name w:val="footnote reference"/>
    <w:basedOn w:val="DefaultParagraphFont"/>
    <w:uiPriority w:val="99"/>
    <w:semiHidden/>
    <w:unhideWhenUsed/>
    <w:rsid w:val="00CA7448"/>
    <w:rPr>
      <w:vertAlign w:val="superscript"/>
    </w:rPr>
  </w:style>
  <w:style w:type="character" w:styleId="PageNumber">
    <w:name w:val="page number"/>
    <w:basedOn w:val="DefaultParagraphFont"/>
    <w:uiPriority w:val="99"/>
    <w:semiHidden/>
    <w:unhideWhenUsed/>
    <w:rsid w:val="00CA7448"/>
  </w:style>
  <w:style w:type="paragraph" w:styleId="TOCHeading">
    <w:name w:val="TOC Heading"/>
    <w:basedOn w:val="Heading1"/>
    <w:next w:val="Normal"/>
    <w:uiPriority w:val="39"/>
    <w:semiHidden/>
    <w:unhideWhenUsed/>
    <w:qFormat/>
    <w:rsid w:val="001C6ED9"/>
    <w:pPr>
      <w:outlineLvl w:val="9"/>
    </w:pPr>
  </w:style>
  <w:style w:type="paragraph" w:styleId="Revision">
    <w:name w:val="Revision"/>
    <w:hidden/>
    <w:uiPriority w:val="99"/>
    <w:semiHidden/>
    <w:rsid w:val="007865AB"/>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vocacy@cnib.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vocacy@cnib.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nib.ca/en/guide-dog-legisl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uidedogs.com/blog/navigating-service-ride-denials-for-service-dog-handl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155649-72E5-9242-BA70-BE767721281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1961</Words>
  <Characters>10217</Characters>
  <Application>Microsoft Office Word</Application>
  <DocSecurity>8</DocSecurity>
  <Lines>255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168</cp:revision>
  <dcterms:created xsi:type="dcterms:W3CDTF">2023-08-01T20:50:00Z</dcterms:created>
  <dcterms:modified xsi:type="dcterms:W3CDTF">2024-08-21T19:47:00Z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documentId_257</vt:lpwstr>
  </property>
  <property fmtid="{D5CDD505-2E9C-101B-9397-08002B2CF9AE}" pid="5" name="grammarly_documentContext">
    <vt:lpwstr>{"goals":[],"domain":"general","emotions":[],"dialect":"canadian"}</vt:lpwstr>
  </property>
</Properties>
</file>