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F8800" w14:textId="6BA2E4D0" w:rsidR="00A90B5E" w:rsidRPr="00A90B5E" w:rsidRDefault="00A90B5E" w:rsidP="00A90B5E">
      <w:pPr>
        <w:spacing w:after="0" w:line="240" w:lineRule="auto"/>
        <w:contextualSpacing/>
        <w:rPr>
          <w:rFonts w:eastAsia="Yu Gothic Light" w:cs="Arial"/>
          <w:b/>
          <w:bCs/>
          <w:spacing w:val="-10"/>
          <w:kern w:val="28"/>
          <w:sz w:val="36"/>
          <w:szCs w:val="36"/>
          <w:lang w:val="en-CA"/>
          <w14:ligatures w14:val="standardContextual"/>
        </w:rPr>
      </w:pPr>
      <w:r w:rsidRPr="00A90B5E">
        <w:rPr>
          <w:rFonts w:eastAsia="Yu Gothic Light" w:cs="Arial"/>
          <w:b/>
          <w:bCs/>
          <w:spacing w:val="-10"/>
          <w:kern w:val="28"/>
          <w:sz w:val="36"/>
          <w:szCs w:val="36"/>
          <w:lang w:val="en-CA"/>
          <w14:ligatures w14:val="standardContextual"/>
        </w:rPr>
        <w:t>CNIB submission to the House of Commons Standing Committee on Transportation’s Study of Accessible Transportation for Persons with Disabilities (Air Travel)</w:t>
      </w:r>
      <w:r w:rsidR="006A716C">
        <w:rPr>
          <w:rFonts w:eastAsia="Yu Gothic Light" w:cs="Arial"/>
          <w:b/>
          <w:bCs/>
          <w:spacing w:val="-10"/>
          <w:kern w:val="28"/>
          <w:sz w:val="36"/>
          <w:szCs w:val="36"/>
          <w:lang w:val="en-CA"/>
          <w14:ligatures w14:val="standardContextual"/>
        </w:rPr>
        <w:t xml:space="preserve"> </w:t>
      </w:r>
    </w:p>
    <w:p w14:paraId="0D926D1F" w14:textId="0675AE0D" w:rsidR="006A716C" w:rsidRDefault="0007186A" w:rsidP="00A90B5E">
      <w:pPr>
        <w:spacing w:after="160" w:line="259" w:lineRule="auto"/>
        <w:rPr>
          <w:rFonts w:eastAsia="Aptos" w:cs="Arial"/>
          <w:sz w:val="28"/>
          <w:szCs w:val="28"/>
          <w:lang w:val="en-CA"/>
          <w14:ligatures w14:val="standardContextual"/>
        </w:rPr>
      </w:pPr>
      <w:r>
        <w:rPr>
          <w:rFonts w:eastAsia="Aptos" w:cs="Arial"/>
          <w:sz w:val="28"/>
          <w:szCs w:val="28"/>
          <w:lang w:val="en-CA"/>
          <w14:ligatures w14:val="standardContextual"/>
        </w:rPr>
        <w:t>May 8, 2024</w:t>
      </w:r>
    </w:p>
    <w:p w14:paraId="13E6FC90" w14:textId="120CA719" w:rsidR="000B1A29" w:rsidRPr="00C94D28" w:rsidRDefault="009E497B" w:rsidP="000B1A29">
      <w:pPr>
        <w:pStyle w:val="Heading1"/>
        <w:rPr>
          <w:rFonts w:eastAsia="Aptos" w:cs="Arial"/>
          <w:lang w:val="en-CA"/>
        </w:rPr>
      </w:pPr>
      <w:r w:rsidRPr="00C94D28">
        <w:rPr>
          <w:rFonts w:eastAsia="Aptos" w:cs="Arial"/>
          <w:lang w:val="en-CA"/>
        </w:rPr>
        <w:t>Supplementary Comments</w:t>
      </w:r>
    </w:p>
    <w:p w14:paraId="7E9D98F8" w14:textId="689E435D" w:rsidR="009E497B" w:rsidRDefault="00D7092F" w:rsidP="00D218E6">
      <w:pPr>
        <w:spacing w:line="240" w:lineRule="auto"/>
        <w:rPr>
          <w:lang w:val="en-CA"/>
        </w:rPr>
      </w:pPr>
      <w:r>
        <w:rPr>
          <w:lang w:val="en-CA"/>
        </w:rPr>
        <w:t xml:space="preserve">CNIB is pleased to provide a supplemented version of </w:t>
      </w:r>
      <w:r w:rsidR="00AD6381">
        <w:rPr>
          <w:lang w:val="en-CA"/>
        </w:rPr>
        <w:t xml:space="preserve">our submission brief following our </w:t>
      </w:r>
      <w:r w:rsidR="00645F41">
        <w:rPr>
          <w:lang w:val="en-CA"/>
        </w:rPr>
        <w:t xml:space="preserve">oral presentation on April 3, 2024, to the House of Commons Standing Committee on Transportation, Infrastructure, and Communities regarding its study of Accessible Transportation for Persons with Disabilities. </w:t>
      </w:r>
    </w:p>
    <w:p w14:paraId="4CD49063" w14:textId="39F87D09" w:rsidR="00D218E6" w:rsidRPr="009E497B" w:rsidRDefault="00ED6785" w:rsidP="00D218E6">
      <w:pPr>
        <w:spacing w:line="240" w:lineRule="auto"/>
        <w:rPr>
          <w:lang w:val="en-CA"/>
        </w:rPr>
      </w:pPr>
      <w:r>
        <w:rPr>
          <w:lang w:val="en-CA"/>
        </w:rPr>
        <w:t xml:space="preserve">This brief includes further information </w:t>
      </w:r>
      <w:r w:rsidR="003925E8">
        <w:rPr>
          <w:lang w:val="en-CA"/>
        </w:rPr>
        <w:t xml:space="preserve">about barriers for air travellers who are blind, Deafblind, or have low vision with respect to booking </w:t>
      </w:r>
      <w:r w:rsidR="001F71B8">
        <w:rPr>
          <w:lang w:val="en-CA"/>
        </w:rPr>
        <w:t xml:space="preserve">and check-in processes, changes to accommodations, </w:t>
      </w:r>
      <w:r w:rsidR="005F2464">
        <w:rPr>
          <w:lang w:val="en-CA"/>
        </w:rPr>
        <w:t xml:space="preserve">mobility within airports, and other topics. </w:t>
      </w:r>
      <w:r w:rsidR="00D218E6">
        <w:rPr>
          <w:lang w:val="en-CA"/>
        </w:rPr>
        <w:t xml:space="preserve">This submission will include a Schedule of Recommendations </w:t>
      </w:r>
      <w:r w:rsidR="005F2464">
        <w:rPr>
          <w:lang w:val="en-CA"/>
        </w:rPr>
        <w:t xml:space="preserve">that </w:t>
      </w:r>
      <w:r w:rsidR="00942499">
        <w:rPr>
          <w:lang w:val="en-CA"/>
        </w:rPr>
        <w:t>includ</w:t>
      </w:r>
      <w:r w:rsidR="005F2464">
        <w:rPr>
          <w:lang w:val="en-CA"/>
        </w:rPr>
        <w:t>es</w:t>
      </w:r>
      <w:r w:rsidR="00942499">
        <w:rPr>
          <w:lang w:val="en-CA"/>
        </w:rPr>
        <w:t xml:space="preserve"> those from the original brief and additional</w:t>
      </w:r>
      <w:r w:rsidR="0069032E">
        <w:rPr>
          <w:lang w:val="en-CA"/>
        </w:rPr>
        <w:t xml:space="preserve"> recommendations</w:t>
      </w:r>
      <w:r w:rsidR="009765F7">
        <w:rPr>
          <w:lang w:val="en-CA"/>
        </w:rPr>
        <w:t xml:space="preserve">. While the recommendations are complementary, more in-depth recommendations are provided for greater clarity. </w:t>
      </w:r>
    </w:p>
    <w:p w14:paraId="2C02DB8B" w14:textId="77777777" w:rsidR="00A90B5E" w:rsidRPr="00A90B5E" w:rsidRDefault="00A90B5E" w:rsidP="00A90B5E">
      <w:pPr>
        <w:keepNext/>
        <w:keepLines/>
        <w:spacing w:before="240" w:after="0" w:line="259" w:lineRule="auto"/>
        <w:outlineLvl w:val="0"/>
        <w:rPr>
          <w:rFonts w:eastAsia="Yu Gothic Light" w:cs="Times New Roman"/>
          <w:b/>
          <w:sz w:val="32"/>
          <w:szCs w:val="32"/>
          <w:lang w:val="en-CA"/>
          <w14:ligatures w14:val="standardContextual"/>
        </w:rPr>
      </w:pPr>
      <w:r w:rsidRPr="00A90B5E">
        <w:rPr>
          <w:rFonts w:eastAsia="Yu Gothic Light" w:cs="Times New Roman"/>
          <w:b/>
          <w:sz w:val="32"/>
          <w:szCs w:val="32"/>
          <w:lang w:val="en-CA"/>
          <w14:ligatures w14:val="standardContextual"/>
        </w:rPr>
        <w:t>About CNIB</w:t>
      </w:r>
    </w:p>
    <w:p w14:paraId="04AD364C" w14:textId="77777777" w:rsidR="00A90B5E" w:rsidRPr="00A90B5E" w:rsidRDefault="00A90B5E" w:rsidP="00A90B5E">
      <w:pPr>
        <w:spacing w:after="240" w:line="240" w:lineRule="auto"/>
        <w:textAlignment w:val="baseline"/>
        <w:rPr>
          <w:rFonts w:eastAsia="Yu Gothic Light" w:cs="Arial"/>
          <w:szCs w:val="24"/>
          <w:lang w:val="en-CA" w:eastAsia="en-CA"/>
          <w14:ligatures w14:val="standardContextual"/>
        </w:rPr>
      </w:pPr>
      <w:r w:rsidRPr="00A90B5E">
        <w:rPr>
          <w:rFonts w:eastAsia="Yu Gothic Light" w:cs="Arial"/>
          <w:szCs w:val="24"/>
          <w:lang w:val="en-CA" w:eastAsia="en-CA"/>
          <w14:ligatures w14:val="standardContextual"/>
        </w:rPr>
        <w:t xml:space="preserve">Celebrating 100 years in 2018, the CNIB Foundation (CNIB) is a non-profit organization driven to change what it is to be blind today. We deliver innovative programs and powerful advocacy that empowers people impacted by blindness to live their dreams and tear down barriers to inclusion. Under our new strategic plan, “The Way Forward”, we're going to be even bolder in </w:t>
      </w:r>
      <w:r w:rsidRPr="00A90B5E">
        <w:rPr>
          <w:rFonts w:eastAsia="Times New Roman" w:cs="Arial"/>
          <w:szCs w:val="24"/>
          <w:lang w:val="en-CA" w:eastAsia="en-CA"/>
          <w14:ligatures w14:val="standardContextual"/>
        </w:rPr>
        <w:t>in removing barriers and demanding a society that is truly inclusive and equitable for all, including those who are blind, Deafblind, or low vision.</w:t>
      </w:r>
    </w:p>
    <w:p w14:paraId="0408AA13" w14:textId="77777777" w:rsidR="00A90B5E" w:rsidRPr="00A90B5E" w:rsidRDefault="00A90B5E" w:rsidP="00A90B5E">
      <w:pPr>
        <w:spacing w:after="240" w:line="240" w:lineRule="auto"/>
        <w:textAlignment w:val="baseline"/>
        <w:rPr>
          <w:rFonts w:eastAsia="Yu Gothic Light" w:cs="Arial"/>
          <w:szCs w:val="24"/>
          <w:lang w:val="en-CA" w:eastAsia="en-CA"/>
          <w14:ligatures w14:val="standardContextual"/>
        </w:rPr>
      </w:pPr>
      <w:r w:rsidRPr="00A90B5E">
        <w:rPr>
          <w:rFonts w:eastAsia="Yu Gothic Light" w:cs="Arial"/>
          <w:szCs w:val="24"/>
          <w:lang w:val="en-CA" w:eastAsia="en-CA"/>
          <w14:ligatures w14:val="standardContextual"/>
        </w:rPr>
        <w:t xml:space="preserve">CNIB has worked tirelessly to advocate to transportation providers and regulators to ensure they are adhering to practices that enable fully accessible journeys for all passengers, including those who are blind, low vision, or Deafblind. CNIB is a long-standing member of the Canadian Transportation Agency’s (CTA) Accessibility Advisory Committee, and CNIB has provided years of feedback into policies, practices, and standards, that ultimately developed the Accessible Transportation for Persons with Disabilities Regulations (ATPDR). </w:t>
      </w:r>
    </w:p>
    <w:p w14:paraId="5B7151AC" w14:textId="77777777" w:rsidR="00A90B5E" w:rsidRPr="00A90B5E" w:rsidRDefault="00A90B5E" w:rsidP="00A90B5E">
      <w:pPr>
        <w:spacing w:after="240" w:line="240" w:lineRule="auto"/>
        <w:textAlignment w:val="baseline"/>
        <w:rPr>
          <w:rFonts w:eastAsia="Yu Gothic Light" w:cs="Arial"/>
          <w:szCs w:val="24"/>
          <w:lang w:val="en-CA" w:eastAsia="en-CA"/>
          <w14:ligatures w14:val="standardContextual"/>
        </w:rPr>
      </w:pPr>
      <w:r w:rsidRPr="00A90B5E">
        <w:rPr>
          <w:rFonts w:eastAsia="Yu Gothic Light" w:cs="Arial"/>
          <w:szCs w:val="24"/>
          <w:lang w:val="en-CA" w:eastAsia="en-CA"/>
          <w14:ligatures w14:val="standardContextual"/>
        </w:rPr>
        <w:t>Despite this work, since the establishment of the ATPDR in 2019, there continues to be significant gaps and inconsistencies in removing the barriers faced by people travelling within Canada who are blind, low vision, or Deafblind, including guide dog handlers. Greater efforts are required by regulators and service providers to ensure the regulations are fully implemented and working as intended to protect the rights of all passengers.</w:t>
      </w:r>
    </w:p>
    <w:p w14:paraId="25572B39" w14:textId="77777777" w:rsidR="00A90B5E" w:rsidRPr="00A90B5E" w:rsidRDefault="00A90B5E" w:rsidP="00A90B5E">
      <w:pPr>
        <w:keepNext/>
        <w:keepLines/>
        <w:spacing w:before="240" w:after="0" w:line="259" w:lineRule="auto"/>
        <w:outlineLvl w:val="0"/>
        <w:rPr>
          <w:rFonts w:eastAsia="Yu Gothic Light" w:cs="Times New Roman"/>
          <w:b/>
          <w:sz w:val="32"/>
          <w:szCs w:val="32"/>
          <w:lang w:val="en-CA"/>
          <w14:ligatures w14:val="standardContextual"/>
        </w:rPr>
      </w:pPr>
      <w:r w:rsidRPr="00A90B5E">
        <w:rPr>
          <w:rFonts w:eastAsia="Yu Gothic Light" w:cs="Times New Roman"/>
          <w:b/>
          <w:sz w:val="32"/>
          <w:szCs w:val="32"/>
          <w:lang w:val="en-CA"/>
          <w14:ligatures w14:val="standardContextual"/>
        </w:rPr>
        <w:lastRenderedPageBreak/>
        <w:t>Regulatory framework for accessible air travel</w:t>
      </w:r>
    </w:p>
    <w:p w14:paraId="1C21E73A"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The ATPDR represent the most comprehensive and enforceable accessibility obligations for federally regulated transportation service providers. The regulations set out the basic, foundational requirements and standards for barrier-free transportation systems in Canada.</w:t>
      </w:r>
    </w:p>
    <w:p w14:paraId="5BB0546A" w14:textId="77777777" w:rsidR="00A90B5E" w:rsidRPr="00A90B5E" w:rsidRDefault="00A90B5E" w:rsidP="00A90B5E">
      <w:pPr>
        <w:spacing w:after="240" w:line="240" w:lineRule="auto"/>
        <w:textAlignment w:val="baseline"/>
        <w:rPr>
          <w:rFonts w:eastAsia="Yu Gothic Light" w:cs="Arial"/>
          <w:szCs w:val="24"/>
          <w:lang w:val="en-CA" w:eastAsia="en-CA"/>
          <w14:ligatures w14:val="standardContextual"/>
        </w:rPr>
      </w:pPr>
      <w:r w:rsidRPr="00A90B5E">
        <w:rPr>
          <w:rFonts w:eastAsia="Yu Gothic Light" w:cs="Arial"/>
          <w:szCs w:val="24"/>
          <w:lang w:val="en-CA" w:eastAsia="en-CA"/>
          <w14:ligatures w14:val="standardContextual"/>
        </w:rPr>
        <w:t xml:space="preserve">While the ATPDR represented a notable step forward by replacing prior voluntary codes of conduct with enforceable requirements for transportation service providers, wide-spread progress has not systemically materialized for air passengers who are blind or low vision, including guide dog handlers. For example, long-standing best practices, such as tactile, braille, and large-print row markers, are often not present on new equipment. Although many passengers who are blind, low vision, or Deafblind have positive air transportation experiences, gaps in application of accessibility best practices mean that many of these passengers continue to face barriers when travelling. </w:t>
      </w:r>
    </w:p>
    <w:p w14:paraId="16A35721"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Penalties against air transportation service providers for non-compliance are rare and they are generally too lenient to influence change on the part of the regulated entity, becoming a “cost of doing business” rather than facilitating behaviour change. Further, the process to file and pursue an accessibility complaint against an airline or service provider is often inaccessible for people who are blind, low vision, or Deafblind, in addition to being complex and time-consuming. This leaves many passengers with disabilities with no recourse when their rights have been violated. Consequently, passengers who are blind, low vision, or Deafblind continue to receive inequitable service when travelling by air in Canada.</w:t>
      </w:r>
    </w:p>
    <w:p w14:paraId="135240B1" w14:textId="77777777" w:rsidR="00A90B5E" w:rsidRPr="00A90B5E" w:rsidRDefault="00A90B5E" w:rsidP="00A90B5E">
      <w:pPr>
        <w:spacing w:after="160" w:line="259" w:lineRule="auto"/>
        <w:rPr>
          <w:rFonts w:eastAsia="Yu Gothic Light" w:cs="Arial"/>
          <w:lang w:val="en-CA"/>
          <w14:ligatures w14:val="standardContextual"/>
        </w:rPr>
      </w:pPr>
      <w:r w:rsidRPr="00A90B5E">
        <w:rPr>
          <w:rFonts w:eastAsia="Yu Gothic Light" w:cs="Arial"/>
          <w:lang w:val="en-CA"/>
          <w14:ligatures w14:val="standardContextual"/>
        </w:rPr>
        <w:t xml:space="preserve">To reach a truly barrier-free air transportation system in Canada, regulators and </w:t>
      </w:r>
      <w:proofErr w:type="gramStart"/>
      <w:r w:rsidRPr="00A90B5E">
        <w:rPr>
          <w:rFonts w:eastAsia="Yu Gothic Light" w:cs="Arial"/>
          <w:lang w:val="en-CA"/>
          <w14:ligatures w14:val="standardContextual"/>
        </w:rPr>
        <w:t>federally-regulated</w:t>
      </w:r>
      <w:proofErr w:type="gramEnd"/>
      <w:r w:rsidRPr="00A90B5E">
        <w:rPr>
          <w:rFonts w:eastAsia="Yu Gothic Light" w:cs="Arial"/>
          <w:lang w:val="en-CA"/>
          <w14:ligatures w14:val="standardContextual"/>
        </w:rPr>
        <w:t xml:space="preserve"> entities must take swift and meaningful action to close implementation and enforcement gaps, including clear and streamlined complaints processes. </w:t>
      </w:r>
    </w:p>
    <w:p w14:paraId="55888683" w14:textId="1007A443" w:rsidR="00A90B5E" w:rsidRPr="00A90B5E" w:rsidRDefault="00A90B5E" w:rsidP="00A90B5E">
      <w:pPr>
        <w:spacing w:after="160" w:line="259" w:lineRule="auto"/>
        <w:rPr>
          <w:rFonts w:eastAsia="Yu Gothic Light" w:cs="Arial"/>
          <w:lang w:val="en-CA"/>
          <w14:ligatures w14:val="standardContextual"/>
        </w:rPr>
      </w:pPr>
      <w:r w:rsidRPr="00A90B5E">
        <w:rPr>
          <w:rFonts w:eastAsia="Aptos" w:cs="Arial"/>
          <w:lang w:val="en-CA"/>
          <w14:ligatures w14:val="standardContextual"/>
        </w:rPr>
        <w:t xml:space="preserve">Systemic solutions are needed to support air transportation service providers with implementation, particularly for longer-term resource-intensive requirements, such as infrastructure projects and retrofits, and the design and procurement of more accessible aircrafts. Additionally, personnel training must be a central priority for all passenger-facing roles to ensure consistent and equitable customer service at every point in the journey. These efforts must be paired with the consistent application of prohibitive penalties in proven cases of non-compliance. </w:t>
      </w:r>
    </w:p>
    <w:p w14:paraId="719D42FA" w14:textId="77777777" w:rsidR="00A90B5E" w:rsidRDefault="00A90B5E" w:rsidP="00A90B5E">
      <w:pPr>
        <w:keepNext/>
        <w:keepLines/>
        <w:spacing w:before="240" w:after="0" w:line="259" w:lineRule="auto"/>
        <w:outlineLvl w:val="0"/>
        <w:rPr>
          <w:rFonts w:eastAsia="Yu Gothic Light" w:cs="Times New Roman"/>
          <w:b/>
          <w:sz w:val="32"/>
          <w:szCs w:val="32"/>
          <w:lang w:val="en-CA"/>
          <w14:ligatures w14:val="standardContextual"/>
        </w:rPr>
      </w:pPr>
      <w:r w:rsidRPr="00A90B5E">
        <w:rPr>
          <w:rFonts w:eastAsia="Yu Gothic Light" w:cs="Times New Roman"/>
          <w:b/>
          <w:sz w:val="32"/>
          <w:szCs w:val="32"/>
          <w:lang w:val="en-CA"/>
          <w14:ligatures w14:val="standardContextual"/>
        </w:rPr>
        <w:t xml:space="preserve">Barriers to accessible air travel for passengers who are blind, low vision, or </w:t>
      </w:r>
      <w:proofErr w:type="gramStart"/>
      <w:r w:rsidRPr="00A90B5E">
        <w:rPr>
          <w:rFonts w:eastAsia="Yu Gothic Light" w:cs="Times New Roman"/>
          <w:b/>
          <w:sz w:val="32"/>
          <w:szCs w:val="32"/>
          <w:lang w:val="en-CA"/>
          <w14:ligatures w14:val="standardContextual"/>
        </w:rPr>
        <w:t>Deafblind</w:t>
      </w:r>
      <w:proofErr w:type="gramEnd"/>
    </w:p>
    <w:p w14:paraId="391F6689" w14:textId="77777777" w:rsidR="00A90B5E" w:rsidRPr="00A90B5E" w:rsidRDefault="00A90B5E" w:rsidP="00A90B5E">
      <w:pPr>
        <w:keepNext/>
        <w:keepLines/>
        <w:spacing w:before="40" w:after="0" w:line="259" w:lineRule="auto"/>
        <w:outlineLvl w:val="1"/>
        <w:rPr>
          <w:rFonts w:eastAsia="Yu Gothic Light" w:cs="Times New Roman"/>
          <w:b/>
          <w:sz w:val="28"/>
          <w:szCs w:val="26"/>
          <w:lang w:val="en-CA"/>
          <w14:ligatures w14:val="standardContextual"/>
        </w:rPr>
      </w:pPr>
      <w:r w:rsidRPr="00A90B5E">
        <w:rPr>
          <w:rFonts w:eastAsia="Yu Gothic Light" w:cs="Times New Roman"/>
          <w:b/>
          <w:sz w:val="28"/>
          <w:szCs w:val="26"/>
          <w:lang w:val="en-CA"/>
          <w14:ligatures w14:val="standardContextual"/>
        </w:rPr>
        <w:t>Customer service</w:t>
      </w:r>
    </w:p>
    <w:p w14:paraId="04AD5709"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Blindness is a spectrum which can range from low vision to total blindness and include varying levels of visual acuity. Accordingly, the needs of each individual passenger will differ based on their unique circumstances and preferences. </w:t>
      </w:r>
    </w:p>
    <w:p w14:paraId="08F0AFC4"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lastRenderedPageBreak/>
        <w:t xml:space="preserve">Many passengers who are blind, low vision, or Deafblind can independently navigate Canadian air terminals, while others require the support of airport terminal and carrier personnel. Accommodations and customer service must be flexible to meet the unique needs of each passenger and should only be provided to the extent they have been requested by the passenger. </w:t>
      </w:r>
    </w:p>
    <w:p w14:paraId="1493AE39"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Airport and airline personnel often negate the independence and dignity of passengers who are blind, low vision, or Deafblind, including guide dog handlers, </w:t>
      </w:r>
      <w:proofErr w:type="gramStart"/>
      <w:r w:rsidRPr="00A90B5E">
        <w:rPr>
          <w:rFonts w:eastAsia="Aptos" w:cs="Arial"/>
          <w:lang w:val="en-CA"/>
          <w14:ligatures w14:val="standardContextual"/>
        </w:rPr>
        <w:t>as a result of</w:t>
      </w:r>
      <w:proofErr w:type="gramEnd"/>
      <w:r w:rsidRPr="00A90B5E">
        <w:rPr>
          <w:rFonts w:eastAsia="Aptos" w:cs="Arial"/>
          <w:lang w:val="en-CA"/>
          <w14:ligatures w14:val="standardContextual"/>
        </w:rPr>
        <w:t xml:space="preserve"> inadequate training about how to interact with and serve individuals with disabilities. Examples of common customer service issues include:</w:t>
      </w:r>
    </w:p>
    <w:p w14:paraId="008F8725" w14:textId="77777777" w:rsidR="00A90B5E" w:rsidRPr="00A90B5E" w:rsidRDefault="00A90B5E" w:rsidP="00A90B5E">
      <w:pPr>
        <w:numPr>
          <w:ilvl w:val="0"/>
          <w:numId w:val="14"/>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Airport or airline personnel insisting that passengers who are blind or low vision use a wheelchair.</w:t>
      </w:r>
    </w:p>
    <w:p w14:paraId="1D404007" w14:textId="77777777" w:rsidR="00A90B5E" w:rsidRPr="00A90B5E" w:rsidRDefault="00A90B5E" w:rsidP="00A90B5E">
      <w:pPr>
        <w:numPr>
          <w:ilvl w:val="0"/>
          <w:numId w:val="14"/>
        </w:numPr>
        <w:spacing w:after="160" w:line="259" w:lineRule="auto"/>
        <w:contextualSpacing/>
        <w:rPr>
          <w:rFonts w:eastAsia="Aptos" w:cs="Arial"/>
          <w:szCs w:val="24"/>
          <w:lang w:val="en-CA"/>
          <w14:ligatures w14:val="standardContextual"/>
        </w:rPr>
      </w:pPr>
      <w:r w:rsidRPr="00A90B5E">
        <w:rPr>
          <w:rFonts w:eastAsia="Aptos" w:cs="Arial"/>
          <w:szCs w:val="24"/>
          <w:lang w:val="en-CA"/>
          <w14:ligatures w14:val="standardContextual"/>
        </w:rPr>
        <w:t>Failing to use descriptive language when communicating with a passenger who is blind or has low vision.</w:t>
      </w:r>
    </w:p>
    <w:p w14:paraId="44E51F1D" w14:textId="77777777" w:rsidR="00A90B5E" w:rsidRPr="00A90B5E" w:rsidRDefault="00A90B5E" w:rsidP="00A90B5E">
      <w:pPr>
        <w:numPr>
          <w:ilvl w:val="0"/>
          <w:numId w:val="14"/>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Airlines refusing to allow independent travel for blind or low vision passengers travelling with a minor.</w:t>
      </w:r>
    </w:p>
    <w:p w14:paraId="24E78752" w14:textId="77777777" w:rsidR="00A90B5E" w:rsidRPr="00A90B5E" w:rsidRDefault="00A90B5E" w:rsidP="00A90B5E">
      <w:pPr>
        <w:numPr>
          <w:ilvl w:val="0"/>
          <w:numId w:val="14"/>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Airport or airline personnel handling a passenger’s white cane or guide dog without consent.</w:t>
      </w:r>
    </w:p>
    <w:p w14:paraId="613F269C" w14:textId="77777777" w:rsidR="00A90B5E" w:rsidRDefault="00A90B5E" w:rsidP="00A90B5E">
      <w:pPr>
        <w:numPr>
          <w:ilvl w:val="0"/>
          <w:numId w:val="14"/>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 xml:space="preserve">Airport personnel leaving passengers with sight loss at their gate without assistance for extended periods of time in advance of departure. </w:t>
      </w:r>
    </w:p>
    <w:p w14:paraId="5C2AAE8D" w14:textId="77777777" w:rsidR="00A90B5E" w:rsidRPr="00A90B5E" w:rsidRDefault="00A90B5E" w:rsidP="00A90B5E">
      <w:pPr>
        <w:spacing w:after="160" w:line="259" w:lineRule="auto"/>
        <w:ind w:left="720"/>
        <w:contextualSpacing/>
        <w:rPr>
          <w:rFonts w:eastAsia="Aptos" w:cs="Arial"/>
          <w:lang w:val="en-CA"/>
          <w14:ligatures w14:val="standardContextual"/>
        </w:rPr>
      </w:pPr>
    </w:p>
    <w:p w14:paraId="4EB915FF"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These occurrences remain a regular reality for air passengers with sight loss in Canada despite long-standing best practices and the clear expectations set out in the ATPDR around equitable and appropriate customer service for travellers with disabilities. </w:t>
      </w:r>
    </w:p>
    <w:p w14:paraId="2D8DC3FC"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Air travellers who are blind, low vision, or Deafblind are entitled to equitable customer service. This means that they must be able to access the same benefits, experiences, and services enjoyed by other passengers at airport terminals and facilities, such as getting a meal at a restaurant, browsing retail stores, and accessing other amenities. </w:t>
      </w:r>
    </w:p>
    <w:p w14:paraId="32A4670D"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It is unacceptable for a passenger who is blind or has low vision and has requested assistance to be left waiting at a gate for several hours or longer, especially when flight delays occur. Continuous customer service must be readily available for passengers who require assistance from the time they arrive at the terminal until they board their flight.</w:t>
      </w:r>
    </w:p>
    <w:p w14:paraId="681222A8" w14:textId="77777777" w:rsidR="00A90B5E" w:rsidRPr="00A90B5E" w:rsidRDefault="00A90B5E" w:rsidP="00A90B5E">
      <w:pPr>
        <w:keepNext/>
        <w:keepLines/>
        <w:spacing w:before="40" w:after="0" w:line="259" w:lineRule="auto"/>
        <w:outlineLvl w:val="1"/>
        <w:rPr>
          <w:rFonts w:eastAsia="Yu Gothic Light" w:cs="Times New Roman"/>
          <w:b/>
          <w:sz w:val="28"/>
          <w:szCs w:val="26"/>
          <w:lang w:val="en-CA"/>
          <w14:ligatures w14:val="standardContextual"/>
        </w:rPr>
      </w:pPr>
      <w:r w:rsidRPr="00A90B5E">
        <w:rPr>
          <w:rFonts w:eastAsia="Yu Gothic Light" w:cs="Times New Roman"/>
          <w:b/>
          <w:sz w:val="28"/>
          <w:szCs w:val="26"/>
          <w:lang w:val="en-CA"/>
          <w14:ligatures w14:val="standardContextual"/>
        </w:rPr>
        <w:t>Accommodations</w:t>
      </w:r>
    </w:p>
    <w:p w14:paraId="1AC86512"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Passengers who require accommodations may need support navigating airport terminals, finding gates, and locating seats on planes. Even when passengers request these accommodations 48 hours in advance of travel, airport and airline personnel are often unaware of the long-standing best practices outlined by the ATPDR, which stipulate that, upon request, carriers provide curb-to-curb guidance for passengers with disabilities. </w:t>
      </w:r>
    </w:p>
    <w:p w14:paraId="14DA1572"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Passengers who request accommodations must be provided with that assistance in a timely manner upon arrival at the airport. The personnel assisting a passenger who is </w:t>
      </w:r>
      <w:r w:rsidRPr="00A90B5E">
        <w:rPr>
          <w:rFonts w:eastAsia="Aptos" w:cs="Arial"/>
          <w:lang w:val="en-CA"/>
          <w14:ligatures w14:val="standardContextual"/>
        </w:rPr>
        <w:lastRenderedPageBreak/>
        <w:t xml:space="preserve">blind or has low vision must approach the individual at time of boarding and disembarking, and provide verbal updates about departure delays, gate changes, and any other information the passenger will need during the boarding and disembarking process. </w:t>
      </w:r>
    </w:p>
    <w:p w14:paraId="0D7568D8"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Through CTA consultations, people with disabilities reported that they received different services from carrier to carrier during international journeys. The current system uses the International Airport Transport Association (IATA) Special Service Request (SSR) codes for air carriers to include in Passenger Name Records, which outline all services required for each passenger. </w:t>
      </w:r>
    </w:p>
    <w:p w14:paraId="6C43E34F"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However, major carriers have noted that challenges with SSR codes make it difficult to seamlessly deliver accessibility requirements internationally due to inconsistent communication between airlines and among staff within a given airline. Descriptions of SSR codes often do not provide a consistent description of the specific services to be provided, and access to these descriptions is variable or absent. This leaves passengers with disabilities unsure of what services will look like across airlines and creates challenges for airline staff to understand and communicate passengers’ specific needs across different stages of the travel journey.  </w:t>
      </w:r>
    </w:p>
    <w:p w14:paraId="03743A6D"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The CTA collaborated with the National Research Council of Canada in 2021 to initiate an International Working Group tasked with identifying current challenges associated with the use of SSR codes. The final report released in March 2022 presented a list of recommendations, including to reduce variability of SSR code application and interpretation, enhance employee training on SSR codes, improve online access to information for passengers, and provide real-time access to communication resources for passengers. </w:t>
      </w:r>
    </w:p>
    <w:p w14:paraId="1CF20A4B" w14:textId="77777777" w:rsid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These recommendations should be reviewed and adopted by all federally regulated air carriers. Information disclosed by people who are blind, low vision, or Deafblind when booking a ticket or submitting a request for accommodations should be available to all service providers who will be interacting with the individual, including airport authorities, airlines, and security personnel, to ensure all customer-facing service providers are equipped to meet the needs of every passenger. </w:t>
      </w:r>
    </w:p>
    <w:p w14:paraId="05ED1299" w14:textId="77777777" w:rsidR="00A33145" w:rsidRDefault="00074EF6" w:rsidP="00A90B5E">
      <w:pPr>
        <w:spacing w:after="160" w:line="259" w:lineRule="auto"/>
        <w:rPr>
          <w:rFonts w:eastAsia="Aptos" w:cs="Arial"/>
          <w:lang w:val="en-CA"/>
          <w14:ligatures w14:val="standardContextual"/>
        </w:rPr>
      </w:pPr>
      <w:r w:rsidRPr="00074EF6">
        <w:rPr>
          <w:rFonts w:eastAsia="Aptos" w:cs="Arial"/>
          <w:lang w:val="en-CA"/>
          <w14:ligatures w14:val="standardContextual"/>
        </w:rPr>
        <w:t xml:space="preserve">On occasion, airlines unilaterally change the accommodations they provide for passengers. This often happens when a passenger accompanied by a guide or service dog is denied access to the extra seat on domestic flights. The airlines have taken the position that the passenger should not receive the extra seat even when a passenger is taking the first leg of their multi-flight journey in Canada before they transfer to their international flight. This behaviour is contrary to Canadian law and is discriminatory. </w:t>
      </w:r>
    </w:p>
    <w:p w14:paraId="14603D30" w14:textId="4F90ED51" w:rsidR="00844CCD" w:rsidRDefault="00074EF6" w:rsidP="00A90B5E">
      <w:pPr>
        <w:spacing w:after="160" w:line="259" w:lineRule="auto"/>
        <w:rPr>
          <w:rFonts w:eastAsia="Aptos" w:cs="Arial"/>
          <w:lang w:val="en-CA"/>
          <w14:ligatures w14:val="standardContextual"/>
        </w:rPr>
      </w:pPr>
      <w:r w:rsidRPr="00074EF6">
        <w:rPr>
          <w:rFonts w:eastAsia="Aptos" w:cs="Arial"/>
          <w:lang w:val="en-CA"/>
          <w14:ligatures w14:val="standardContextual"/>
        </w:rPr>
        <w:t xml:space="preserve">Travel agents who are experienced in booking travel for people with disabilities will often book flights separately from each other to avoid this result. However, airline staff have become wise to this process and have unilaterally changed passenger bookings without providing notice to the passenger of the changes. This leads to embarrassment </w:t>
      </w:r>
      <w:r w:rsidRPr="00074EF6">
        <w:rPr>
          <w:rFonts w:eastAsia="Aptos" w:cs="Arial"/>
          <w:lang w:val="en-CA"/>
          <w14:ligatures w14:val="standardContextual"/>
        </w:rPr>
        <w:lastRenderedPageBreak/>
        <w:t>and frustration for the passenger when another passenger is suddenly seated beside them on the flight.</w:t>
      </w:r>
    </w:p>
    <w:p w14:paraId="5BACF79F" w14:textId="0F4E32A5" w:rsidR="00A33145" w:rsidRPr="00A90B5E" w:rsidRDefault="00A33145" w:rsidP="00A90B5E">
      <w:pPr>
        <w:spacing w:after="160" w:line="259" w:lineRule="auto"/>
        <w:rPr>
          <w:rFonts w:eastAsia="Aptos" w:cs="Arial"/>
          <w:lang w:val="en-CA"/>
          <w14:ligatures w14:val="standardContextual"/>
        </w:rPr>
      </w:pPr>
      <w:r>
        <w:rPr>
          <w:rFonts w:eastAsia="Aptos" w:cs="Arial"/>
          <w:lang w:val="en-CA"/>
          <w14:ligatures w14:val="standardContextual"/>
        </w:rPr>
        <w:t>If airlines intend to make any changes to a passenger’s booking which may affect the accommodations requested, the airline must provide a minimum of ten days’ notic</w:t>
      </w:r>
      <w:r w:rsidR="00DA0360">
        <w:rPr>
          <w:rFonts w:eastAsia="Aptos" w:cs="Arial"/>
          <w:lang w:val="en-CA"/>
          <w14:ligatures w14:val="standardContextual"/>
        </w:rPr>
        <w:t>e to the passenger with reasons why the change was made. The passenger must also have an opportunity to respond to the proposed change.</w:t>
      </w:r>
    </w:p>
    <w:p w14:paraId="0C81968C" w14:textId="77777777" w:rsidR="00A90B5E" w:rsidRPr="00A90B5E" w:rsidRDefault="00A90B5E" w:rsidP="00A90B5E">
      <w:pPr>
        <w:keepNext/>
        <w:keepLines/>
        <w:spacing w:before="40" w:after="0" w:line="259" w:lineRule="auto"/>
        <w:outlineLvl w:val="1"/>
        <w:rPr>
          <w:rFonts w:eastAsia="Yu Gothic Light" w:cs="Times New Roman"/>
          <w:b/>
          <w:sz w:val="28"/>
          <w:szCs w:val="26"/>
          <w:lang w:val="en-CA"/>
          <w14:ligatures w14:val="standardContextual"/>
        </w:rPr>
      </w:pPr>
      <w:r w:rsidRPr="00A90B5E">
        <w:rPr>
          <w:rFonts w:eastAsia="Yu Gothic Light" w:cs="Times New Roman"/>
          <w:b/>
          <w:sz w:val="28"/>
          <w:szCs w:val="26"/>
          <w:lang w:val="en-CA"/>
          <w14:ligatures w14:val="standardContextual"/>
        </w:rPr>
        <w:t>Access to information and communications</w:t>
      </w:r>
    </w:p>
    <w:p w14:paraId="62792E48"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Even before arrival at the airport, persons with sight loss frequently encounter barriers to access trip planning information due to airline websites and mobile apps being incompatible or difficult to navigate with screen reading or magnification software. Likewise, critical information such as changes to flight status and safety briefing materials may only be provided in formats that are not accessible to some individuals who are blind or low vision.</w:t>
      </w:r>
    </w:p>
    <w:p w14:paraId="5DF16D8D"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Under the ATPDR, all websites and digital applications owned by federally regulated transportation service providers must meet the requirements for a Level AA conformance with the Web Content Accessibility Guidelines (WCAG). However, adherence to the guidelines must be accompanied by robust user testing carried out by persons who use assistive technology to ensure accessibility for users of all skill levels. </w:t>
      </w:r>
    </w:p>
    <w:p w14:paraId="312BCFCD" w14:textId="2D486A83" w:rsidR="00216F60" w:rsidRDefault="00216F60" w:rsidP="00A90B5E">
      <w:pPr>
        <w:spacing w:after="160" w:line="259" w:lineRule="auto"/>
        <w:rPr>
          <w:rFonts w:eastAsia="Aptos" w:cs="Arial"/>
          <w:lang w:val="en-CA"/>
          <w14:ligatures w14:val="standardContextual"/>
        </w:rPr>
      </w:pPr>
      <w:r>
        <w:rPr>
          <w:rFonts w:eastAsia="Aptos" w:cs="Arial"/>
          <w:lang w:val="en-CA"/>
          <w14:ligatures w14:val="standardContextual"/>
        </w:rPr>
        <w:t>A</w:t>
      </w:r>
      <w:r w:rsidR="00A90B5E" w:rsidRPr="00A90B5E">
        <w:rPr>
          <w:rFonts w:eastAsia="Aptos" w:cs="Arial"/>
          <w:lang w:val="en-CA"/>
          <w14:ligatures w14:val="standardContextual"/>
        </w:rPr>
        <w:t>ll public communications regarding flight information must be made available to passengers with disabilities in multiple formats online and at the terminal. Changes to flight status and other important information must also be communicated through passengers’ preferred means of communication, which they can choose to indicate when booking their flight or making accommodation requests.</w:t>
      </w:r>
    </w:p>
    <w:p w14:paraId="5D558FAA" w14:textId="6CE646AB" w:rsidR="00216F60" w:rsidRDefault="00216F60" w:rsidP="00A90B5E">
      <w:pPr>
        <w:spacing w:after="160" w:line="259" w:lineRule="auto"/>
        <w:rPr>
          <w:rFonts w:eastAsia="Aptos" w:cs="Arial"/>
          <w:lang w:val="en-CA"/>
          <w14:ligatures w14:val="standardContextual"/>
        </w:rPr>
      </w:pPr>
      <w:r>
        <w:rPr>
          <w:rFonts w:eastAsia="Aptos" w:cs="Arial"/>
          <w:lang w:val="en-CA"/>
          <w14:ligatures w14:val="standardContextual"/>
        </w:rPr>
        <w:t xml:space="preserve">Digital applications used by transportation authorities and service providers must also be fully accessible. Currently, apps used by </w:t>
      </w:r>
      <w:r w:rsidR="00680EF0">
        <w:rPr>
          <w:rFonts w:eastAsia="Aptos" w:cs="Arial"/>
          <w:lang w:val="en-CA"/>
          <w14:ligatures w14:val="standardContextual"/>
        </w:rPr>
        <w:t xml:space="preserve">customs authorities in both Canada and the United States present accessibility barriers when entering passport details. </w:t>
      </w:r>
      <w:r w:rsidR="006703D4">
        <w:rPr>
          <w:rFonts w:eastAsia="Aptos" w:cs="Arial"/>
          <w:lang w:val="en-CA"/>
          <w14:ligatures w14:val="standardContextual"/>
        </w:rPr>
        <w:t>I</w:t>
      </w:r>
      <w:r w:rsidR="00B92253">
        <w:rPr>
          <w:rFonts w:eastAsia="Aptos" w:cs="Arial"/>
          <w:lang w:val="en-CA"/>
          <w14:ligatures w14:val="standardContextual"/>
        </w:rPr>
        <w:t xml:space="preserve">t is imperative that </w:t>
      </w:r>
      <w:r w:rsidR="00583E19">
        <w:rPr>
          <w:rFonts w:eastAsia="Aptos" w:cs="Arial"/>
          <w:lang w:val="en-CA"/>
          <w14:ligatures w14:val="standardContextual"/>
        </w:rPr>
        <w:t>all digital platforms and applications used by border services</w:t>
      </w:r>
      <w:r w:rsidR="00DA3C58">
        <w:rPr>
          <w:rFonts w:eastAsia="Aptos" w:cs="Arial"/>
          <w:lang w:val="en-CA"/>
          <w14:ligatures w14:val="standardContextual"/>
        </w:rPr>
        <w:t xml:space="preserve"> and customs are fully accessible to all persons with disabilities.</w:t>
      </w:r>
    </w:p>
    <w:p w14:paraId="022B423B" w14:textId="77777777" w:rsidR="00987394" w:rsidRDefault="00987394" w:rsidP="00987394">
      <w:pPr>
        <w:pStyle w:val="Heading2"/>
        <w:rPr>
          <w:rFonts w:eastAsia="Yu Gothic Light"/>
          <w:lang w:val="en-CA"/>
        </w:rPr>
      </w:pPr>
      <w:r>
        <w:rPr>
          <w:rFonts w:eastAsia="Yu Gothic Light"/>
          <w:lang w:val="en-CA"/>
        </w:rPr>
        <w:t>Booking and Check-In</w:t>
      </w:r>
    </w:p>
    <w:p w14:paraId="50987FF7" w14:textId="77777777" w:rsidR="00987394" w:rsidRDefault="00987394" w:rsidP="00987394">
      <w:pPr>
        <w:rPr>
          <w:lang w:val="en-CA"/>
        </w:rPr>
      </w:pPr>
      <w:r w:rsidRPr="00EF505C">
        <w:rPr>
          <w:lang w:val="en-CA"/>
        </w:rPr>
        <w:t>Airlines currently require people with disabilities who need accommodations to contact a medical desk or other related resource on each occasion when they fly to request their accommodations. This is inefficient for both the airline and the passenger. Delays for contacting agents are long. Often, information collected from the passenger by the agent doesn’t make its way properly onto the passenger’s file from the medical desk. This results in check-in staff not having the required information when the passenger checks in</w:t>
      </w:r>
      <w:r>
        <w:rPr>
          <w:lang w:val="en-CA"/>
        </w:rPr>
        <w:t>.</w:t>
      </w:r>
    </w:p>
    <w:p w14:paraId="3045D5E3" w14:textId="25948294" w:rsidR="00987394" w:rsidRDefault="00987394" w:rsidP="00987394">
      <w:pPr>
        <w:rPr>
          <w:lang w:val="en-CA"/>
        </w:rPr>
      </w:pPr>
      <w:r>
        <w:rPr>
          <w:lang w:val="en-CA"/>
        </w:rPr>
        <w:t xml:space="preserve">Once a passenger registers with a medical </w:t>
      </w:r>
      <w:r w:rsidR="00F21DF7">
        <w:rPr>
          <w:lang w:val="en-CA"/>
        </w:rPr>
        <w:t xml:space="preserve">desk for the first time and provides appropriate documentation </w:t>
      </w:r>
      <w:r w:rsidR="00150EDF">
        <w:rPr>
          <w:lang w:val="en-CA"/>
        </w:rPr>
        <w:t xml:space="preserve">of their need for accommodation, this information should be attached to their frequent flyer profile for use on all subsequent </w:t>
      </w:r>
      <w:proofErr w:type="gramStart"/>
      <w:r w:rsidR="00150EDF">
        <w:rPr>
          <w:lang w:val="en-CA"/>
        </w:rPr>
        <w:t>flights, and</w:t>
      </w:r>
      <w:proofErr w:type="gramEnd"/>
      <w:r w:rsidR="00150EDF">
        <w:rPr>
          <w:lang w:val="en-CA"/>
        </w:rPr>
        <w:t xml:space="preserve"> retained by </w:t>
      </w:r>
      <w:r w:rsidR="00150EDF">
        <w:rPr>
          <w:lang w:val="en-CA"/>
        </w:rPr>
        <w:lastRenderedPageBreak/>
        <w:t>the airline indefinitely</w:t>
      </w:r>
      <w:r w:rsidR="00DF460E">
        <w:rPr>
          <w:lang w:val="en-CA"/>
        </w:rPr>
        <w:t xml:space="preserve"> unless otherwise specified by the passenger. </w:t>
      </w:r>
      <w:r w:rsidR="00761CAA" w:rsidRPr="00761CAA">
        <w:rPr>
          <w:lang w:val="en-CA"/>
        </w:rPr>
        <w:t xml:space="preserve">If the passenger does not require the accommodation for a future flight such as when the passenger may not be flying with their service animal for that </w:t>
      </w:r>
      <w:proofErr w:type="gramStart"/>
      <w:r w:rsidR="00761CAA" w:rsidRPr="00761CAA">
        <w:rPr>
          <w:lang w:val="en-CA"/>
        </w:rPr>
        <w:t>particular trip</w:t>
      </w:r>
      <w:proofErr w:type="gramEnd"/>
      <w:r w:rsidR="00761CAA" w:rsidRPr="00761CAA">
        <w:rPr>
          <w:lang w:val="en-CA"/>
        </w:rPr>
        <w:t xml:space="preserve"> or if the nature of the passenger’s disability changes, the onus is on the passenger to notify the airline accordingly.</w:t>
      </w:r>
    </w:p>
    <w:p w14:paraId="05C972D5" w14:textId="2C17283F" w:rsidR="005511A2" w:rsidRPr="00987394" w:rsidRDefault="005511A2" w:rsidP="00987394">
      <w:pPr>
        <w:rPr>
          <w:lang w:val="en-CA"/>
        </w:rPr>
      </w:pPr>
      <w:r w:rsidRPr="005511A2">
        <w:rPr>
          <w:lang w:val="en-CA"/>
        </w:rPr>
        <w:t>Information from the passenger’s frequent flyer file should be shared with check-in staff so that the check-in process is seamless. Passengers could be given a separate identifier number as well to allow passengers to book subsequent flights independently without having to contact the medical desk. If that approach is followed, this additional identification number should be linked to the passenger’s frequent flyer profile.</w:t>
      </w:r>
      <w:r>
        <w:rPr>
          <w:lang w:val="en-CA"/>
        </w:rPr>
        <w:t xml:space="preserve"> </w:t>
      </w:r>
    </w:p>
    <w:p w14:paraId="55D06E8D" w14:textId="77777777" w:rsidR="00A90B5E" w:rsidRPr="00A90B5E" w:rsidRDefault="00A90B5E" w:rsidP="00A90B5E">
      <w:pPr>
        <w:keepNext/>
        <w:keepLines/>
        <w:spacing w:before="40" w:after="0" w:line="259" w:lineRule="auto"/>
        <w:outlineLvl w:val="1"/>
        <w:rPr>
          <w:rFonts w:eastAsia="Yu Gothic Light" w:cs="Times New Roman"/>
          <w:b/>
          <w:sz w:val="28"/>
          <w:szCs w:val="26"/>
          <w:lang w:val="en-CA"/>
          <w14:ligatures w14:val="standardContextual"/>
        </w:rPr>
      </w:pPr>
      <w:r w:rsidRPr="00A90B5E">
        <w:rPr>
          <w:rFonts w:eastAsia="Yu Gothic Light" w:cs="Times New Roman"/>
          <w:b/>
          <w:sz w:val="28"/>
          <w:szCs w:val="26"/>
          <w:lang w:val="en-CA"/>
          <w14:ligatures w14:val="standardContextual"/>
        </w:rPr>
        <w:t>Documentation requirements</w:t>
      </w:r>
    </w:p>
    <w:p w14:paraId="382DFA81" w14:textId="77777777" w:rsidR="00A90B5E" w:rsidRPr="00A90B5E" w:rsidRDefault="00A90B5E" w:rsidP="00A90B5E">
      <w:pPr>
        <w:spacing w:after="160" w:line="259" w:lineRule="auto"/>
        <w:rPr>
          <w:rFonts w:eastAsia="Aptos" w:cs="Arial"/>
          <w:lang w:val="en-CA"/>
          <w14:ligatures w14:val="standardContextual"/>
        </w:rPr>
      </w:pPr>
      <w:proofErr w:type="gramStart"/>
      <w:r w:rsidRPr="00A90B5E">
        <w:rPr>
          <w:rFonts w:eastAsia="Aptos" w:cs="Arial"/>
          <w:lang w:val="en-CA"/>
          <w14:ligatures w14:val="standardContextual"/>
        </w:rPr>
        <w:t>In order to</w:t>
      </w:r>
      <w:proofErr w:type="gramEnd"/>
      <w:r w:rsidRPr="00A90B5E">
        <w:rPr>
          <w:rFonts w:eastAsia="Aptos" w:cs="Arial"/>
          <w:lang w:val="en-CA"/>
          <w14:ligatures w14:val="standardContextual"/>
        </w:rPr>
        <w:t xml:space="preserve"> request accommodations, passengers who are blind, low vision, or Deafblind must submit documentation in advance outlining their medical conditions and accommodation needs. Documentation requirements vary widely between airlines, and both documents and accompanying submission processes are often inaccessible for persons who are blind, Deafblind, or low vision, such as PDF documents that must be printed, completed by hand, and then faxed or mailed to the service provider. </w:t>
      </w:r>
    </w:p>
    <w:p w14:paraId="56EFF430"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In some instances, documentation may need to be completed by a medical practitioner, which may come at a cost to the passenger. Airlines may also require passengers to re-submit documentation each time they book travel, further exacerbating administrative barriers for travellers with disabilities.</w:t>
      </w:r>
    </w:p>
    <w:p w14:paraId="4E77C0A9" w14:textId="4CCCAA31"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Documentation requirements must be </w:t>
      </w:r>
      <w:r w:rsidR="00615AAE">
        <w:rPr>
          <w:rFonts w:eastAsia="Aptos" w:cs="Arial"/>
          <w:lang w:val="en-CA"/>
          <w14:ligatures w14:val="standardContextual"/>
        </w:rPr>
        <w:t xml:space="preserve">standardized and </w:t>
      </w:r>
      <w:r w:rsidRPr="00A90B5E">
        <w:rPr>
          <w:rFonts w:eastAsia="Aptos" w:cs="Arial"/>
          <w:lang w:val="en-CA"/>
          <w14:ligatures w14:val="standardContextual"/>
        </w:rPr>
        <w:t xml:space="preserve">streamlined for air passengers who are blind, Deafblind, or low vision, including guide dog handlers. Only one form of documentation should be required, which must be available in an accessible format and linked to the passenger’s airline account. </w:t>
      </w:r>
    </w:p>
    <w:p w14:paraId="6326EA76"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Currently, the ATPDR states carriers must offer to retain passenger information requested by the carrier in relation to a request for service, for the purpose of using that information if the passenger makes future requests for service. However, passengers are often unaware of the requirement, and are not appropriately informed by carriers of the option to have their information retained. </w:t>
      </w:r>
    </w:p>
    <w:p w14:paraId="66FD8D40"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This requirement should be shifted to an opt-out model, with carriers retaining information and documentation related to service requests for a period of at least three years unless the passenger requests that some or all their information be omitted. An opt-out model is ideal to ensure passengers’ rights to privacy are protected while reducing administrative barriers for passengers who are blind, Deafblind, or have low vision. </w:t>
      </w:r>
    </w:p>
    <w:p w14:paraId="2820CF08" w14:textId="77777777" w:rsidR="00A90B5E" w:rsidRPr="00A90B5E" w:rsidRDefault="00A90B5E" w:rsidP="00A90B5E">
      <w:pPr>
        <w:keepNext/>
        <w:keepLines/>
        <w:spacing w:before="40" w:after="0" w:line="259" w:lineRule="auto"/>
        <w:outlineLvl w:val="1"/>
        <w:rPr>
          <w:rFonts w:eastAsia="Yu Gothic Light" w:cs="Times New Roman"/>
          <w:b/>
          <w:sz w:val="28"/>
          <w:szCs w:val="26"/>
          <w:lang w:val="en-CA"/>
          <w14:ligatures w14:val="standardContextual"/>
        </w:rPr>
      </w:pPr>
      <w:r w:rsidRPr="00A90B5E">
        <w:rPr>
          <w:rFonts w:eastAsia="Yu Gothic Light" w:cs="Times New Roman"/>
          <w:b/>
          <w:sz w:val="28"/>
          <w:szCs w:val="26"/>
          <w:lang w:val="en-CA"/>
          <w14:ligatures w14:val="standardContextual"/>
        </w:rPr>
        <w:t>Passengers with guide dogs</w:t>
      </w:r>
    </w:p>
    <w:p w14:paraId="0DB32646" w14:textId="77777777" w:rsid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Travellers with guide dogs often face additional barriers when flying both domestically and internationally, particularly due to inadequate space being provided which leaves </w:t>
      </w:r>
      <w:r w:rsidRPr="00A90B5E">
        <w:rPr>
          <w:rFonts w:eastAsia="Aptos" w:cs="Arial"/>
          <w:lang w:val="en-CA"/>
          <w14:ligatures w14:val="standardContextual"/>
        </w:rPr>
        <w:lastRenderedPageBreak/>
        <w:t xml:space="preserve">passengers and their guide dogs squeezed into a space too small to accommodate them both. </w:t>
      </w:r>
    </w:p>
    <w:p w14:paraId="2CD00008"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Canadians travelling with the assistance of a guide dog must be provided with an additional seat at no extra cost to ensure the safety of both the traveller and their guide dog, as well as the dignity and comfort of the individual traveller and their fellow passengers. </w:t>
      </w:r>
    </w:p>
    <w:p w14:paraId="429DFA03" w14:textId="77777777" w:rsid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At present, this requirement is applied only for domestic flights within Canada. However, CNIB continues to strongly recommend that airlines adopt this policy for all flights operating within the federally regulated transportation network in Canada, including international routes operated by Canadian airlines, and flights operated by international airlines that are arriving at, or departing from, a Canadian airport. </w:t>
      </w:r>
    </w:p>
    <w:p w14:paraId="11840F54" w14:textId="2432F70E" w:rsidR="001001E4" w:rsidRPr="00A90B5E" w:rsidRDefault="001001E4" w:rsidP="00A90B5E">
      <w:pPr>
        <w:spacing w:after="160" w:line="259" w:lineRule="auto"/>
        <w:rPr>
          <w:rFonts w:eastAsia="Aptos" w:cs="Arial"/>
          <w:lang w:val="en-CA"/>
          <w14:ligatures w14:val="standardContextual"/>
        </w:rPr>
      </w:pPr>
      <w:r>
        <w:rPr>
          <w:rFonts w:eastAsia="Aptos" w:cs="Arial"/>
          <w:lang w:val="en-CA"/>
          <w14:ligatures w14:val="standardContextual"/>
        </w:rPr>
        <w:t xml:space="preserve">Further, travellers with guide dogs currently </w:t>
      </w:r>
      <w:r>
        <w:t xml:space="preserve">cannot take advantage of early check-in. This is inappropriate and discriminatory. If the passenger has already advised the airline of their need for accommodation and the airline is already aware of the extra seat on booking, there is no reason why a passenger accompanied by a guide or service dog cannot check in early for their flight. Proof of disability has already been provided to the airline and the need for accommodation has already been established. The passenger’s frequent flyer profile which is attached to the passenger’s booking would already track that accommodation is necessary. Airlines must ensure their websites allow passengers </w:t>
      </w:r>
      <w:r w:rsidR="000D034B">
        <w:t>travelling with guide dogs or service dogs to access early check-in benefits for their flight.</w:t>
      </w:r>
    </w:p>
    <w:p w14:paraId="78B65BED" w14:textId="14B347E8" w:rsidR="004F0FB2"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Additionally, documentation requirements for passengers with guide dogs must be limited to proof of training from an organization accredited by Assistance Dogs International (ADI) or International Guide Dog Federation (IGDF). As with other information relating to passenger accommodations, this information must be retained by airlines for a minimum period of three years.</w:t>
      </w:r>
    </w:p>
    <w:p w14:paraId="6013292C" w14:textId="77777777" w:rsidR="00A90B5E" w:rsidRPr="00A90B5E" w:rsidRDefault="00A90B5E" w:rsidP="00A90B5E">
      <w:pPr>
        <w:keepNext/>
        <w:keepLines/>
        <w:spacing w:before="40" w:after="0" w:line="259" w:lineRule="auto"/>
        <w:outlineLvl w:val="1"/>
        <w:rPr>
          <w:rFonts w:eastAsia="Yu Gothic Light" w:cs="Times New Roman"/>
          <w:b/>
          <w:sz w:val="28"/>
          <w:szCs w:val="26"/>
          <w:lang w:val="en-CA"/>
          <w14:ligatures w14:val="standardContextual"/>
        </w:rPr>
      </w:pPr>
      <w:r w:rsidRPr="00A90B5E">
        <w:rPr>
          <w:rFonts w:eastAsia="Yu Gothic Light" w:cs="Times New Roman"/>
          <w:b/>
          <w:sz w:val="28"/>
          <w:szCs w:val="26"/>
          <w:lang w:val="en-CA"/>
          <w14:ligatures w14:val="standardContextual"/>
        </w:rPr>
        <w:t>Personnel training</w:t>
      </w:r>
    </w:p>
    <w:p w14:paraId="47155C48" w14:textId="77777777" w:rsidR="001325B9"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Ultimately, regulatory frameworks for accessible air travel can only be realized in practice when personnel receive proper training to understand the requirements and expectations for assisting passengers with disabilities, including those who are blind, low vision, or Deafblind. </w:t>
      </w:r>
    </w:p>
    <w:p w14:paraId="1AFC53D1" w14:textId="09372AC7" w:rsidR="004C4BF7" w:rsidRPr="004C4BF7" w:rsidRDefault="004C4BF7" w:rsidP="004C4BF7">
      <w:pPr>
        <w:spacing w:after="160" w:line="259" w:lineRule="auto"/>
        <w:rPr>
          <w:rFonts w:eastAsia="Aptos" w:cs="Arial"/>
          <w:lang w:val="en-CA"/>
          <w14:ligatures w14:val="standardContextual"/>
        </w:rPr>
      </w:pPr>
      <w:r w:rsidRPr="004C4BF7">
        <w:rPr>
          <w:rFonts w:eastAsia="Aptos" w:cs="Arial"/>
          <w:lang w:val="en-CA"/>
          <w14:ligatures w14:val="standardContextual"/>
        </w:rPr>
        <w:t xml:space="preserve">Training of airline and airport personnel in assisting passengers who are blind is inconsistent. Even basic skills such as the sighted guide technique are unknown to staff. Airport and airline staff often </w:t>
      </w:r>
      <w:proofErr w:type="gramStart"/>
      <w:r w:rsidRPr="004C4BF7">
        <w:rPr>
          <w:rFonts w:eastAsia="Aptos" w:cs="Arial"/>
          <w:lang w:val="en-CA"/>
          <w14:ligatures w14:val="standardContextual"/>
        </w:rPr>
        <w:t>have to</w:t>
      </w:r>
      <w:proofErr w:type="gramEnd"/>
      <w:r w:rsidRPr="004C4BF7">
        <w:rPr>
          <w:rFonts w:eastAsia="Aptos" w:cs="Arial"/>
          <w:lang w:val="en-CA"/>
          <w14:ligatures w14:val="standardContextual"/>
        </w:rPr>
        <w:t xml:space="preserve"> be trained on each occasion on how to assist a passenger with a guide or service dog. There is also a presumption made by some airlines that passengers who are blind always need a wheelchair to travel from place to place. This is offensive and undignified.  </w:t>
      </w:r>
    </w:p>
    <w:p w14:paraId="68F19774" w14:textId="2B2FB4BC" w:rsidR="004C4BF7" w:rsidRPr="004C4BF7" w:rsidRDefault="004C4BF7" w:rsidP="004C4BF7">
      <w:pPr>
        <w:spacing w:after="160" w:line="259" w:lineRule="auto"/>
        <w:rPr>
          <w:rFonts w:eastAsia="Aptos" w:cs="Arial"/>
          <w:lang w:val="en-CA"/>
          <w14:ligatures w14:val="standardContextual"/>
        </w:rPr>
      </w:pPr>
      <w:r w:rsidRPr="004C4BF7">
        <w:rPr>
          <w:rFonts w:eastAsia="Aptos" w:cs="Arial"/>
          <w:lang w:val="en-CA"/>
          <w14:ligatures w14:val="standardContextual"/>
        </w:rPr>
        <w:t xml:space="preserve">Security staff are unsure about how to assist a passenger who is blind through the screening device, how to deal with guide dogs, lack of familiarity with access technology that passengers who are blind carry in their carry-on luggage and in basic protocol for </w:t>
      </w:r>
      <w:r w:rsidRPr="004C4BF7">
        <w:rPr>
          <w:rFonts w:eastAsia="Aptos" w:cs="Arial"/>
          <w:lang w:val="en-CA"/>
          <w14:ligatures w14:val="standardContextual"/>
        </w:rPr>
        <w:lastRenderedPageBreak/>
        <w:t xml:space="preserve">returning items to passengers who are blind after they have been searched. Airlines have also developed a practice of keeping some customer service agents on the secure side of the airport and passing passengers from one agent to another after they pass through security. This complicates the process for a passenger who is blind because they now </w:t>
      </w:r>
      <w:r w:rsidR="008D16AC" w:rsidRPr="004C4BF7">
        <w:rPr>
          <w:rFonts w:eastAsia="Aptos" w:cs="Arial"/>
          <w:lang w:val="en-CA"/>
          <w14:ligatures w14:val="standardContextual"/>
        </w:rPr>
        <w:t>must</w:t>
      </w:r>
      <w:r w:rsidRPr="004C4BF7">
        <w:rPr>
          <w:rFonts w:eastAsia="Aptos" w:cs="Arial"/>
          <w:lang w:val="en-CA"/>
          <w14:ligatures w14:val="standardContextual"/>
        </w:rPr>
        <w:t xml:space="preserve"> re-describe </w:t>
      </w:r>
      <w:proofErr w:type="gramStart"/>
      <w:r w:rsidRPr="004C4BF7">
        <w:rPr>
          <w:rFonts w:eastAsia="Aptos" w:cs="Arial"/>
          <w:lang w:val="en-CA"/>
          <w14:ligatures w14:val="standardContextual"/>
        </w:rPr>
        <w:t>all of</w:t>
      </w:r>
      <w:proofErr w:type="gramEnd"/>
      <w:r w:rsidRPr="004C4BF7">
        <w:rPr>
          <w:rFonts w:eastAsia="Aptos" w:cs="Arial"/>
          <w:lang w:val="en-CA"/>
          <w14:ligatures w14:val="standardContextual"/>
        </w:rPr>
        <w:t xml:space="preserve"> the items, they need to retrieve to yet another person.</w:t>
      </w:r>
    </w:p>
    <w:p w14:paraId="30869A76" w14:textId="7A025446" w:rsidR="001325B9" w:rsidRDefault="004C4BF7" w:rsidP="00A90B5E">
      <w:pPr>
        <w:spacing w:after="160" w:line="259" w:lineRule="auto"/>
        <w:rPr>
          <w:rFonts w:eastAsia="Aptos" w:cs="Arial"/>
          <w:lang w:val="en-CA"/>
          <w14:ligatures w14:val="standardContextual"/>
        </w:rPr>
      </w:pPr>
      <w:r w:rsidRPr="004C4BF7">
        <w:rPr>
          <w:rFonts w:eastAsia="Aptos" w:cs="Arial"/>
          <w:lang w:val="en-CA"/>
          <w14:ligatures w14:val="standardContextual"/>
        </w:rPr>
        <w:t xml:space="preserve">Retrieving luggage can often become </w:t>
      </w:r>
      <w:r w:rsidR="000B0827">
        <w:rPr>
          <w:rFonts w:eastAsia="Aptos" w:cs="Arial"/>
          <w:lang w:val="en-CA"/>
          <w14:ligatures w14:val="standardContextual"/>
        </w:rPr>
        <w:t xml:space="preserve">challenging </w:t>
      </w:r>
      <w:r w:rsidRPr="004C4BF7">
        <w:rPr>
          <w:rFonts w:eastAsia="Aptos" w:cs="Arial"/>
          <w:lang w:val="en-CA"/>
          <w14:ligatures w14:val="standardContextual"/>
        </w:rPr>
        <w:t>for travelers who are blind</w:t>
      </w:r>
      <w:r w:rsidR="00A0537F">
        <w:rPr>
          <w:rFonts w:eastAsia="Aptos" w:cs="Arial"/>
          <w:lang w:val="en-CA"/>
          <w14:ligatures w14:val="standardContextual"/>
        </w:rPr>
        <w:t xml:space="preserve"> or have low vision</w:t>
      </w:r>
      <w:r w:rsidRPr="004C4BF7">
        <w:rPr>
          <w:rFonts w:eastAsia="Aptos" w:cs="Arial"/>
          <w:lang w:val="en-CA"/>
          <w14:ligatures w14:val="standardContextual"/>
        </w:rPr>
        <w:t xml:space="preserve">. Some airline staff claim that they are unable to assist a passenger who is blind by collecting their luggage off the luggage belt—claiming that such an activity violates the terms of their collective agreement. This claim is false. Instead, the passenger who is blind is required to hire a porter to assist them. This process is time-consuming and an unnecessary expense that is solely attributable to the passenger having a disability.     </w:t>
      </w:r>
    </w:p>
    <w:p w14:paraId="5A1F60A3" w14:textId="218A0603"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It is unacceptable for personnel to lack adequate training on how to assist passengers with sight loss and guide dog handlers. Personnel training must cover topics including:</w:t>
      </w:r>
    </w:p>
    <w:p w14:paraId="00CB3D63" w14:textId="77777777" w:rsidR="00A90B5E" w:rsidRPr="00A90B5E" w:rsidRDefault="00A90B5E" w:rsidP="00A90B5E">
      <w:pPr>
        <w:numPr>
          <w:ilvl w:val="0"/>
          <w:numId w:val="15"/>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Awareness about the nature of disability and sight loss as a spectrum.</w:t>
      </w:r>
    </w:p>
    <w:p w14:paraId="0FFEAF39" w14:textId="77777777" w:rsidR="00A90B5E" w:rsidRPr="00A90B5E" w:rsidRDefault="00A90B5E" w:rsidP="00A90B5E">
      <w:pPr>
        <w:numPr>
          <w:ilvl w:val="0"/>
          <w:numId w:val="15"/>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 xml:space="preserve">Etiquette for interacting with persons who are blind, Deafblind, or low vision, and guide dog handlers. </w:t>
      </w:r>
    </w:p>
    <w:p w14:paraId="3894D049" w14:textId="77777777" w:rsidR="00A90B5E" w:rsidRPr="00A90B5E" w:rsidRDefault="00A90B5E" w:rsidP="00A90B5E">
      <w:pPr>
        <w:numPr>
          <w:ilvl w:val="0"/>
          <w:numId w:val="15"/>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How to appropriately accommodate and assist passengers with sight loss (e.g., sighted guide training), including the types of accommodations available to them, how accommodations can be accessed, and the processes to file accessibility complaints.</w:t>
      </w:r>
    </w:p>
    <w:p w14:paraId="400756CD" w14:textId="77777777" w:rsidR="00A90B5E" w:rsidRDefault="00A90B5E" w:rsidP="00A90B5E">
      <w:pPr>
        <w:numPr>
          <w:ilvl w:val="0"/>
          <w:numId w:val="15"/>
        </w:numPr>
        <w:spacing w:after="160" w:line="259" w:lineRule="auto"/>
        <w:contextualSpacing/>
        <w:rPr>
          <w:rFonts w:eastAsia="Aptos" w:cs="Arial"/>
          <w:lang w:val="en-CA"/>
          <w14:ligatures w14:val="standardContextual"/>
        </w:rPr>
      </w:pPr>
      <w:r w:rsidRPr="00A90B5E">
        <w:rPr>
          <w:rFonts w:eastAsia="Aptos" w:cs="Arial"/>
          <w:lang w:val="en-CA"/>
          <w14:ligatures w14:val="standardContextual"/>
        </w:rPr>
        <w:t xml:space="preserve">Specific responsibilities of personnel to assist passengers at each stage in their journey, including timely communication of information and continuity of service until the passenger boards their flight or reaches their </w:t>
      </w:r>
      <w:proofErr w:type="gramStart"/>
      <w:r w:rsidRPr="00A90B5E">
        <w:rPr>
          <w:rFonts w:eastAsia="Aptos" w:cs="Arial"/>
          <w:lang w:val="en-CA"/>
          <w14:ligatures w14:val="standardContextual"/>
        </w:rPr>
        <w:t>final destination</w:t>
      </w:r>
      <w:proofErr w:type="gramEnd"/>
      <w:r w:rsidRPr="00A90B5E">
        <w:rPr>
          <w:rFonts w:eastAsia="Aptos" w:cs="Arial"/>
          <w:lang w:val="en-CA"/>
          <w14:ligatures w14:val="standardContextual"/>
        </w:rPr>
        <w:t>.</w:t>
      </w:r>
    </w:p>
    <w:p w14:paraId="6B3EF485" w14:textId="77777777" w:rsidR="00A90B5E" w:rsidRPr="00A90B5E" w:rsidRDefault="00A90B5E" w:rsidP="00A90B5E">
      <w:pPr>
        <w:spacing w:after="160" w:line="259" w:lineRule="auto"/>
        <w:ind w:left="720"/>
        <w:contextualSpacing/>
        <w:rPr>
          <w:rFonts w:eastAsia="Aptos" w:cs="Arial"/>
          <w:lang w:val="en-CA"/>
          <w14:ligatures w14:val="standardContextual"/>
        </w:rPr>
      </w:pPr>
    </w:p>
    <w:p w14:paraId="7499C332" w14:textId="77777777" w:rsid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 xml:space="preserve">It is the obligation of federally regulated entities to confirm that staff have successfully completed this training before they can begin working in customer-facing roles. The onus lies with federally regulated entities to provide and monitor completion of comprehensive accessibility training programs during staff onboarding, with refresher training provided on a regular basis thereafter, and to </w:t>
      </w:r>
      <w:proofErr w:type="gramStart"/>
      <w:r w:rsidRPr="00A90B5E">
        <w:rPr>
          <w:rFonts w:eastAsia="Aptos" w:cs="Arial"/>
          <w:lang w:val="en-CA"/>
          <w14:ligatures w14:val="standardContextual"/>
        </w:rPr>
        <w:t>take action</w:t>
      </w:r>
      <w:proofErr w:type="gramEnd"/>
      <w:r w:rsidRPr="00A90B5E">
        <w:rPr>
          <w:rFonts w:eastAsia="Aptos" w:cs="Arial"/>
          <w:lang w:val="en-CA"/>
          <w14:ligatures w14:val="standardContextual"/>
        </w:rPr>
        <w:t xml:space="preserve"> as appropriate when personnel fail to complete or comply with this training. </w:t>
      </w:r>
    </w:p>
    <w:p w14:paraId="6DEB37E2" w14:textId="3258A70E" w:rsidR="00D005C8" w:rsidRDefault="004457DE" w:rsidP="004457DE">
      <w:pPr>
        <w:pStyle w:val="Heading2"/>
        <w:rPr>
          <w:rFonts w:eastAsia="Aptos"/>
          <w:lang w:val="en-CA"/>
        </w:rPr>
      </w:pPr>
      <w:r>
        <w:rPr>
          <w:rFonts w:eastAsia="Aptos"/>
          <w:lang w:val="en-CA"/>
        </w:rPr>
        <w:t xml:space="preserve">Equipment used by air transportation service </w:t>
      </w:r>
      <w:proofErr w:type="gramStart"/>
      <w:r>
        <w:rPr>
          <w:rFonts w:eastAsia="Aptos"/>
          <w:lang w:val="en-CA"/>
        </w:rPr>
        <w:t>providers</w:t>
      </w:r>
      <w:proofErr w:type="gramEnd"/>
    </w:p>
    <w:p w14:paraId="6AAF159B" w14:textId="26224FA8" w:rsidR="00966495" w:rsidRPr="00966495" w:rsidRDefault="00966495" w:rsidP="00A2398B">
      <w:pPr>
        <w:spacing w:line="240" w:lineRule="auto"/>
        <w:rPr>
          <w:lang w:val="en-CA"/>
        </w:rPr>
      </w:pPr>
      <w:r w:rsidRPr="00966495">
        <w:rPr>
          <w:lang w:val="en-CA"/>
        </w:rPr>
        <w:t>Airlines, merchants</w:t>
      </w:r>
      <w:r>
        <w:rPr>
          <w:lang w:val="en-CA"/>
        </w:rPr>
        <w:t>,</w:t>
      </w:r>
      <w:r w:rsidRPr="00966495">
        <w:rPr>
          <w:lang w:val="en-CA"/>
        </w:rPr>
        <w:t xml:space="preserve"> and other</w:t>
      </w:r>
      <w:r>
        <w:rPr>
          <w:lang w:val="en-CA"/>
        </w:rPr>
        <w:t xml:space="preserve"> service providers</w:t>
      </w:r>
      <w:r w:rsidRPr="00966495">
        <w:rPr>
          <w:lang w:val="en-CA"/>
        </w:rPr>
        <w:t xml:space="preserve"> often require passengers to pay for goods and services using credit or bank cards. Cash payments are not always possible. Many payment terminals provided by airlines and merchants are inaccessible to blind passengers because they use touch screen technology. They also do not permit a blind passenger to verify that the amount being charged to their card is correct.</w:t>
      </w:r>
    </w:p>
    <w:p w14:paraId="05A7E741" w14:textId="57721656" w:rsidR="00966495" w:rsidRPr="00966495" w:rsidRDefault="00966495" w:rsidP="00A2398B">
      <w:pPr>
        <w:spacing w:line="240" w:lineRule="auto"/>
        <w:rPr>
          <w:lang w:val="en-CA"/>
        </w:rPr>
      </w:pPr>
      <w:r w:rsidRPr="00966495">
        <w:rPr>
          <w:lang w:val="en-CA"/>
        </w:rPr>
        <w:t>Similarly, check-in terminals</w:t>
      </w:r>
      <w:r w:rsidR="00100709">
        <w:rPr>
          <w:lang w:val="en-CA"/>
        </w:rPr>
        <w:t xml:space="preserve"> with self-service kiosks</w:t>
      </w:r>
      <w:r w:rsidRPr="00966495">
        <w:rPr>
          <w:lang w:val="en-CA"/>
        </w:rPr>
        <w:t xml:space="preserve"> are completely inaccessible to people who are blind. There have been no efforts made by the airlines to make this technology available or accessible to passengers who are blind. </w:t>
      </w:r>
    </w:p>
    <w:p w14:paraId="04B3432C" w14:textId="4E992C3D" w:rsidR="00966495" w:rsidRPr="00966495" w:rsidRDefault="00966495" w:rsidP="00A2398B">
      <w:pPr>
        <w:spacing w:line="240" w:lineRule="auto"/>
        <w:rPr>
          <w:lang w:val="en-CA"/>
        </w:rPr>
      </w:pPr>
      <w:r w:rsidRPr="00966495">
        <w:rPr>
          <w:lang w:val="en-CA"/>
        </w:rPr>
        <w:lastRenderedPageBreak/>
        <w:t xml:space="preserve">Canadian Border Services terminals still have accessibility problems for passengers who are blind. While passengers who are blind </w:t>
      </w:r>
      <w:proofErr w:type="gramStart"/>
      <w:r w:rsidRPr="00966495">
        <w:rPr>
          <w:lang w:val="en-CA"/>
        </w:rPr>
        <w:t>are able to</w:t>
      </w:r>
      <w:proofErr w:type="gramEnd"/>
      <w:r w:rsidRPr="00966495">
        <w:rPr>
          <w:lang w:val="en-CA"/>
        </w:rPr>
        <w:t xml:space="preserve"> use these terminals to complete portions of the entry form if they have a wired set of headphones, there is no independent method to take their photo to verify their identity. Passengers who are blind cannot tell if they are lined up appropriately with the camera or if the photo that was taken of them was clear enough to be processed by CBSA personnel.</w:t>
      </w:r>
    </w:p>
    <w:p w14:paraId="3C8D005A" w14:textId="5DFEA67A" w:rsidR="004457DE" w:rsidRDefault="00966495" w:rsidP="00A2398B">
      <w:pPr>
        <w:spacing w:line="240" w:lineRule="auto"/>
        <w:rPr>
          <w:lang w:val="en-CA"/>
        </w:rPr>
      </w:pPr>
      <w:r w:rsidRPr="00966495">
        <w:rPr>
          <w:lang w:val="en-CA"/>
        </w:rPr>
        <w:t xml:space="preserve">The Government of Canada </w:t>
      </w:r>
      <w:r w:rsidR="00BB0253">
        <w:rPr>
          <w:lang w:val="en-CA"/>
        </w:rPr>
        <w:t>must</w:t>
      </w:r>
      <w:r w:rsidRPr="00966495">
        <w:rPr>
          <w:lang w:val="en-CA"/>
        </w:rPr>
        <w:t xml:space="preserve"> develop standards </w:t>
      </w:r>
      <w:r w:rsidR="007D5B58">
        <w:rPr>
          <w:lang w:val="en-CA"/>
        </w:rPr>
        <w:t>for</w:t>
      </w:r>
      <w:r w:rsidRPr="00966495">
        <w:rPr>
          <w:lang w:val="en-CA"/>
        </w:rPr>
        <w:t xml:space="preserve"> airports </w:t>
      </w:r>
      <w:r w:rsidR="007D5B58">
        <w:rPr>
          <w:lang w:val="en-CA"/>
        </w:rPr>
        <w:t xml:space="preserve">that all service providers are required </w:t>
      </w:r>
      <w:r w:rsidRPr="00966495">
        <w:rPr>
          <w:lang w:val="en-CA"/>
        </w:rPr>
        <w:t xml:space="preserve">to meet if they wish to transact business at an airport. Airports should be required to include provisions in their procurement contracts requiring all airlines, </w:t>
      </w:r>
      <w:proofErr w:type="gramStart"/>
      <w:r w:rsidRPr="00966495">
        <w:rPr>
          <w:lang w:val="en-CA"/>
        </w:rPr>
        <w:t>agencies</w:t>
      </w:r>
      <w:proofErr w:type="gramEnd"/>
      <w:r w:rsidRPr="00966495">
        <w:rPr>
          <w:lang w:val="en-CA"/>
        </w:rPr>
        <w:t xml:space="preserve"> and other vendors to comply with these standards.</w:t>
      </w:r>
    </w:p>
    <w:p w14:paraId="2BF19614" w14:textId="1846DC77" w:rsidR="00671135" w:rsidRDefault="00671135" w:rsidP="00671135">
      <w:pPr>
        <w:pStyle w:val="Heading2"/>
        <w:rPr>
          <w:lang w:val="en-CA"/>
        </w:rPr>
      </w:pPr>
      <w:r>
        <w:rPr>
          <w:lang w:val="en-CA"/>
        </w:rPr>
        <w:t>Mobility within airports</w:t>
      </w:r>
    </w:p>
    <w:p w14:paraId="7AE1ED84" w14:textId="4F664400" w:rsidR="00A2398B" w:rsidRDefault="00A2398B" w:rsidP="00A2398B">
      <w:pPr>
        <w:spacing w:line="240" w:lineRule="auto"/>
      </w:pPr>
      <w:r>
        <w:t>Passengers who are blind must often rely on meet-and-assist services provided by the airlines to travel from check-in to their gates, to retrieve luggage after they deplane, and access amenities throughout the airport. Passengers should have the choice to travel independently within an airport if they choose to do so. Meet</w:t>
      </w:r>
      <w:r w:rsidR="007F1BA3">
        <w:t>-</w:t>
      </w:r>
      <w:r>
        <w:t>and</w:t>
      </w:r>
      <w:r w:rsidR="007F1BA3">
        <w:t>-</w:t>
      </w:r>
      <w:r>
        <w:t xml:space="preserve">assist agents are </w:t>
      </w:r>
      <w:r w:rsidR="007F1BA3">
        <w:t xml:space="preserve">often </w:t>
      </w:r>
      <w:r>
        <w:t xml:space="preserve">unavailable when blind passengers need them, leading to long delays in getting to the gate or in leaving the airport after they deplane. Passengers who are blind, like others, have busy schedules, meetings to attend and deadlines to meet. There is currently no recognition by the </w:t>
      </w:r>
      <w:r w:rsidR="007F1BA3">
        <w:t>airline</w:t>
      </w:r>
      <w:r>
        <w:t xml:space="preserve"> and airport staff that this is important.    </w:t>
      </w:r>
    </w:p>
    <w:p w14:paraId="321D4B8E" w14:textId="335BB919" w:rsidR="00F50951" w:rsidRDefault="00A2398B" w:rsidP="00F50951">
      <w:pPr>
        <w:spacing w:line="240" w:lineRule="auto"/>
      </w:pPr>
      <w:r>
        <w:t xml:space="preserve">Wayfinding technology is available in the Canadian market. This technology allows people with smartphones to find points of interest within a building such as a washroom, guide dog relief area, specific businesses, gates, </w:t>
      </w:r>
      <w:r w:rsidR="00F50951">
        <w:t>and so on</w:t>
      </w:r>
      <w:r>
        <w:t xml:space="preserve">. Those airports who have installed this technology have not advertised that it is available to passengers who are blind, depriving us of the opportunity to use this technology during our journey. </w:t>
      </w:r>
    </w:p>
    <w:p w14:paraId="0F5E372F" w14:textId="17FE9298" w:rsidR="00F50951" w:rsidRDefault="00F50951" w:rsidP="00F50951">
      <w:pPr>
        <w:spacing w:line="240" w:lineRule="auto"/>
      </w:pPr>
      <w:r>
        <w:t xml:space="preserve">Airports </w:t>
      </w:r>
      <w:r w:rsidR="00D60B6B">
        <w:t xml:space="preserve">should install wayfinding technology to assist blind and low vision passengers with finding gates, restrooms, guide dog relief areas, check-in counters, and other businesses and services operating at the airport. Airports must be required to advertise </w:t>
      </w:r>
      <w:r w:rsidR="00EE111F">
        <w:t>the technology available and how passengers can access it.</w:t>
      </w:r>
    </w:p>
    <w:p w14:paraId="26226322" w14:textId="770D5BC0" w:rsidR="00E3456B" w:rsidRDefault="005B6DD0" w:rsidP="00E3456B">
      <w:pPr>
        <w:pStyle w:val="Heading2"/>
      </w:pPr>
      <w:r>
        <w:t>In-flight services and aircraft design</w:t>
      </w:r>
    </w:p>
    <w:p w14:paraId="04FB2BAC" w14:textId="77777777" w:rsidR="003E7BDF" w:rsidRPr="003E7BDF" w:rsidRDefault="003E7BDF" w:rsidP="003E7BDF">
      <w:pPr>
        <w:rPr>
          <w:lang w:val="en-CA"/>
        </w:rPr>
      </w:pPr>
      <w:r w:rsidRPr="003E7BDF">
        <w:rPr>
          <w:lang w:val="en-CA"/>
        </w:rPr>
        <w:t xml:space="preserve">Airlines who purchase new aircraft do not consider the accessibility needs of passengers who are blind in designing the overall cabin experience. For example, the passenger entertainment systems on many of Air Canada’s aircraft are completely inaccessible to blind passengers. On many aircraft, passengers who are blind are unable to locate their seats independently because there are no available Braille or large print row identifiers. Washrooms are designed such that there is insufficient space to bring a service animal into the washroom with the passenger. </w:t>
      </w:r>
    </w:p>
    <w:p w14:paraId="093EFA4E" w14:textId="4A3F782F" w:rsidR="003E7BDF" w:rsidRDefault="00665B69" w:rsidP="003E7BDF">
      <w:pPr>
        <w:rPr>
          <w:lang w:val="en-CA"/>
        </w:rPr>
      </w:pPr>
      <w:r>
        <w:rPr>
          <w:lang w:val="en-CA"/>
        </w:rPr>
        <w:t>Some airlines</w:t>
      </w:r>
      <w:r w:rsidR="003E7BDF" w:rsidRPr="003E7BDF">
        <w:rPr>
          <w:lang w:val="en-CA"/>
        </w:rPr>
        <w:t xml:space="preserve"> require customers to order food and make other purchases using the touch screen. The touch screens on aircraft do not have screen readers that are equipped to make these sorts of services available to passengers who are blind. Airlines who use these services provide no other method to request drinks or to make purchases. This results in passengers who are blind receiving no services at all. Airlines </w:t>
      </w:r>
      <w:r w:rsidR="003E7BDF" w:rsidRPr="003E7BDF">
        <w:rPr>
          <w:lang w:val="en-CA"/>
        </w:rPr>
        <w:lastRenderedPageBreak/>
        <w:t xml:space="preserve">who choose to do business in Canada must make purchasing of services and the requesting of complimentary items such as soft drinks accessible to everyone without exception.  </w:t>
      </w:r>
    </w:p>
    <w:p w14:paraId="3FCA8B8C" w14:textId="0B038F03" w:rsidR="00745D79" w:rsidRPr="003E7BDF" w:rsidRDefault="00745D79" w:rsidP="003E7BDF">
      <w:pPr>
        <w:rPr>
          <w:lang w:val="en-CA"/>
        </w:rPr>
      </w:pPr>
      <w:r>
        <w:rPr>
          <w:lang w:val="en-CA"/>
        </w:rPr>
        <w:t>Likewise, on</w:t>
      </w:r>
      <w:r w:rsidRPr="003E7BDF">
        <w:rPr>
          <w:lang w:val="en-CA"/>
        </w:rPr>
        <w:t xml:space="preserve"> the new 787 aircraft used by Air Canada, blind passengers cannot access the call button independently since the call button is only accessible on the touch screen. A passenger who is blind can only enable accessibility features on that touch screen with sighted assistance. Often, flight attendants are not trained on how to enable this feature.</w:t>
      </w:r>
    </w:p>
    <w:p w14:paraId="6445090B" w14:textId="7A5BFE22" w:rsidR="005B6DD0" w:rsidRDefault="003E7BDF" w:rsidP="005B6DD0">
      <w:pPr>
        <w:rPr>
          <w:lang w:val="en-CA"/>
        </w:rPr>
      </w:pPr>
      <w:r w:rsidRPr="003E7BDF">
        <w:rPr>
          <w:lang w:val="en-CA"/>
        </w:rPr>
        <w:t xml:space="preserve">In the past, airlines have required passengers to fill in </w:t>
      </w:r>
      <w:r w:rsidR="006E2ACC">
        <w:rPr>
          <w:lang w:val="en-CA"/>
        </w:rPr>
        <w:t xml:space="preserve">a CAPTCHA </w:t>
      </w:r>
      <w:r w:rsidRPr="003E7BDF">
        <w:rPr>
          <w:lang w:val="en-CA"/>
        </w:rPr>
        <w:t xml:space="preserve">if they wish to purchase Wi-Fi services. These are often inaccessible to blind passengers since audio </w:t>
      </w:r>
      <w:r w:rsidR="006E2ACC">
        <w:rPr>
          <w:lang w:val="en-CA"/>
        </w:rPr>
        <w:t>CAPTCHAs</w:t>
      </w:r>
      <w:r w:rsidRPr="003E7BDF">
        <w:rPr>
          <w:lang w:val="en-CA"/>
        </w:rPr>
        <w:t xml:space="preserve"> are not always provided.</w:t>
      </w:r>
    </w:p>
    <w:p w14:paraId="1B5389F5" w14:textId="2672EA0F" w:rsidR="00745D79" w:rsidRDefault="00745D79" w:rsidP="005B6DD0">
      <w:r>
        <w:rPr>
          <w:lang w:val="en-CA"/>
        </w:rPr>
        <w:t xml:space="preserve">All services provided in-flight must be accessible for passengers who are blind or have low vision, including services provided through the </w:t>
      </w:r>
      <w:r w:rsidR="000D129A">
        <w:rPr>
          <w:lang w:val="en-CA"/>
        </w:rPr>
        <w:t xml:space="preserve">in-flight entertainment systems. Accessibility </w:t>
      </w:r>
      <w:r w:rsidR="001325B9" w:rsidRPr="001325B9">
        <w:t>standards for entertainment systems used by Canadian airlines should be developed and enforced with financial penalties for the airlines of they do not comply.</w:t>
      </w:r>
    </w:p>
    <w:p w14:paraId="7FD0C936" w14:textId="44B40B28" w:rsidR="002722AE" w:rsidRDefault="002722AE" w:rsidP="002722AE">
      <w:pPr>
        <w:pStyle w:val="Heading2"/>
        <w:rPr>
          <w:lang w:val="en-CA"/>
        </w:rPr>
      </w:pPr>
      <w:r>
        <w:rPr>
          <w:lang w:val="en-CA"/>
        </w:rPr>
        <w:t xml:space="preserve">New technology used by </w:t>
      </w:r>
      <w:proofErr w:type="gramStart"/>
      <w:r>
        <w:rPr>
          <w:lang w:val="en-CA"/>
        </w:rPr>
        <w:t>passengers</w:t>
      </w:r>
      <w:proofErr w:type="gramEnd"/>
    </w:p>
    <w:p w14:paraId="52286569" w14:textId="77777777" w:rsidR="00EC7037" w:rsidRDefault="00A86704" w:rsidP="00A86704">
      <w:pPr>
        <w:rPr>
          <w:lang w:val="en-CA"/>
        </w:rPr>
      </w:pPr>
      <w:r w:rsidRPr="00A86704">
        <w:rPr>
          <w:lang w:val="en-CA"/>
        </w:rPr>
        <w:t xml:space="preserve">Passengers with disabilities have access to new technologies that </w:t>
      </w:r>
      <w:r>
        <w:rPr>
          <w:lang w:val="en-CA"/>
        </w:rPr>
        <w:t>are</w:t>
      </w:r>
      <w:r w:rsidRPr="00A86704">
        <w:rPr>
          <w:lang w:val="en-CA"/>
        </w:rPr>
        <w:t xml:space="preserve"> introduced to the market regularly to assist in their accommodation. Airlines and security staff have not kept </w:t>
      </w:r>
      <w:r>
        <w:rPr>
          <w:lang w:val="en-CA"/>
        </w:rPr>
        <w:t>up</w:t>
      </w:r>
      <w:r w:rsidRPr="00A86704">
        <w:rPr>
          <w:lang w:val="en-CA"/>
        </w:rPr>
        <w:t xml:space="preserve"> with the pace of technolog</w:t>
      </w:r>
      <w:r>
        <w:rPr>
          <w:lang w:val="en-CA"/>
        </w:rPr>
        <w:t>ical innovation, however</w:t>
      </w:r>
      <w:r w:rsidRPr="00A86704">
        <w:rPr>
          <w:lang w:val="en-CA"/>
        </w:rPr>
        <w:t xml:space="preserve">. Personnel are unaware of what new pieces of technology are available to people with disabilities, how they should be examined and what measures they should take when they encountered a new piece of technology they have not seen before. </w:t>
      </w:r>
    </w:p>
    <w:p w14:paraId="7C489491" w14:textId="14903775" w:rsidR="00A86704" w:rsidRPr="00A86704" w:rsidRDefault="00A86704" w:rsidP="00A86704">
      <w:pPr>
        <w:rPr>
          <w:lang w:val="en-CA"/>
        </w:rPr>
      </w:pPr>
      <w:r w:rsidRPr="00A86704">
        <w:rPr>
          <w:lang w:val="en-CA"/>
        </w:rPr>
        <w:t>Passengers who are blind have been exposed to very offensive treatment by security staff and airline personnel as a result. Passengers have been strip searched, being asked intrusive questions such as “</w:t>
      </w:r>
      <w:r w:rsidR="00EC7037">
        <w:rPr>
          <w:lang w:val="en-CA"/>
        </w:rPr>
        <w:t>W</w:t>
      </w:r>
      <w:r w:rsidRPr="00A86704">
        <w:rPr>
          <w:lang w:val="en-CA"/>
        </w:rPr>
        <w:t>here do you work?”</w:t>
      </w:r>
      <w:r w:rsidR="00EC7037">
        <w:rPr>
          <w:lang w:val="en-CA"/>
        </w:rPr>
        <w:t xml:space="preserve"> or</w:t>
      </w:r>
      <w:r w:rsidRPr="00A86704">
        <w:rPr>
          <w:lang w:val="en-CA"/>
        </w:rPr>
        <w:t xml:space="preserve"> “How much money do you make?” </w:t>
      </w:r>
      <w:r w:rsidR="00EC7037">
        <w:rPr>
          <w:lang w:val="en-CA"/>
        </w:rPr>
        <w:t>or</w:t>
      </w:r>
      <w:r w:rsidRPr="00A86704">
        <w:rPr>
          <w:lang w:val="en-CA"/>
        </w:rPr>
        <w:t xml:space="preserve"> “</w:t>
      </w:r>
      <w:r w:rsidR="00EC7037">
        <w:rPr>
          <w:lang w:val="en-CA"/>
        </w:rPr>
        <w:t>A</w:t>
      </w:r>
      <w:r w:rsidRPr="00A86704">
        <w:rPr>
          <w:lang w:val="en-CA"/>
        </w:rPr>
        <w:t xml:space="preserve">re you carrying explosives?”. It is also not uncommon or all items that the passenger is carrying are hand searched </w:t>
      </w:r>
      <w:r w:rsidR="00475485">
        <w:rPr>
          <w:lang w:val="en-CA"/>
        </w:rPr>
        <w:t xml:space="preserve">rather than </w:t>
      </w:r>
      <w:r w:rsidRPr="00A86704">
        <w:rPr>
          <w:lang w:val="en-CA"/>
        </w:rPr>
        <w:t>just the piece of technology that is of concerned to the security personnel. These sorts of behaviours are offensive on several levels.</w:t>
      </w:r>
    </w:p>
    <w:p w14:paraId="50A17C1F" w14:textId="0F8AFED0" w:rsidR="002722AE" w:rsidRPr="002722AE" w:rsidRDefault="001F0F21" w:rsidP="002722AE">
      <w:pPr>
        <w:rPr>
          <w:lang w:val="en-CA"/>
        </w:rPr>
      </w:pPr>
      <w:r>
        <w:rPr>
          <w:lang w:val="en-CA"/>
        </w:rPr>
        <w:t xml:space="preserve">The Government of Canada should form a standards committee to develop processes for airlines and other airport </w:t>
      </w:r>
      <w:r w:rsidR="00E43C1A">
        <w:rPr>
          <w:lang w:val="en-CA"/>
        </w:rPr>
        <w:t>service providers</w:t>
      </w:r>
      <w:r>
        <w:rPr>
          <w:lang w:val="en-CA"/>
        </w:rPr>
        <w:t xml:space="preserve"> to follow when new te</w:t>
      </w:r>
      <w:r w:rsidR="00E43C1A">
        <w:rPr>
          <w:lang w:val="en-CA"/>
        </w:rPr>
        <w:t>chnologies used by passengers with disabilities will need to be accommodated.</w:t>
      </w:r>
    </w:p>
    <w:p w14:paraId="49E2555E" w14:textId="77777777" w:rsidR="00A90B5E" w:rsidRPr="00A90B5E" w:rsidRDefault="00A90B5E" w:rsidP="00A90B5E">
      <w:pPr>
        <w:keepNext/>
        <w:keepLines/>
        <w:spacing w:before="240" w:after="0" w:line="259" w:lineRule="auto"/>
        <w:outlineLvl w:val="0"/>
        <w:rPr>
          <w:rFonts w:eastAsia="Yu Gothic Light" w:cs="Times New Roman"/>
          <w:b/>
          <w:sz w:val="32"/>
          <w:szCs w:val="32"/>
          <w:lang w:val="en-CA"/>
          <w14:ligatures w14:val="standardContextual"/>
        </w:rPr>
      </w:pPr>
      <w:r w:rsidRPr="00A90B5E">
        <w:rPr>
          <w:rFonts w:eastAsia="Yu Gothic Light" w:cs="Times New Roman"/>
          <w:b/>
          <w:sz w:val="32"/>
          <w:szCs w:val="32"/>
          <w:lang w:val="en-CA"/>
          <w14:ligatures w14:val="standardContextual"/>
        </w:rPr>
        <w:t>Recommendations</w:t>
      </w:r>
    </w:p>
    <w:p w14:paraId="0AF1C8E6" w14:textId="77777777" w:rsidR="00A90B5E" w:rsidRPr="00A90B5E" w:rsidRDefault="00A90B5E" w:rsidP="00A90B5E">
      <w:pPr>
        <w:numPr>
          <w:ilvl w:val="0"/>
          <w:numId w:val="13"/>
        </w:numPr>
        <w:spacing w:after="160" w:line="259" w:lineRule="auto"/>
        <w:rPr>
          <w:rFonts w:eastAsia="Aptos" w:cs="Arial"/>
          <w:lang w:val="en-CA"/>
          <w14:ligatures w14:val="standardContextual"/>
        </w:rPr>
      </w:pPr>
      <w:r w:rsidRPr="00A90B5E">
        <w:rPr>
          <w:rFonts w:eastAsia="Aptos" w:cs="Arial"/>
          <w:lang w:val="en-CA"/>
          <w14:ligatures w14:val="standardContextual"/>
        </w:rPr>
        <w:t xml:space="preserve">CNIB recommends that the CTA collaborate with airport authorities, airlines, and other industry stakeholders for full implementation of the ATPDR, prioritizing areas where solutions exist and can be rolled out immediately, including personnel </w:t>
      </w:r>
      <w:r w:rsidRPr="00A90B5E">
        <w:rPr>
          <w:rFonts w:eastAsia="Aptos" w:cs="Arial"/>
          <w:lang w:val="en-CA"/>
          <w14:ligatures w14:val="standardContextual"/>
        </w:rPr>
        <w:lastRenderedPageBreak/>
        <w:t xml:space="preserve">training, accessible information and communications, accessibility complaints processes, and policies and practices related to accommodations. </w:t>
      </w:r>
    </w:p>
    <w:p w14:paraId="78B4D98C" w14:textId="77777777" w:rsidR="00A90B5E" w:rsidRPr="00A90B5E" w:rsidRDefault="00A90B5E" w:rsidP="00A90B5E">
      <w:pPr>
        <w:numPr>
          <w:ilvl w:val="0"/>
          <w:numId w:val="13"/>
        </w:numPr>
        <w:spacing w:after="160" w:line="259" w:lineRule="auto"/>
        <w:rPr>
          <w:rFonts w:eastAsia="Aptos" w:cs="Arial"/>
          <w:lang w:val="en-CA"/>
          <w14:ligatures w14:val="standardContextual"/>
        </w:rPr>
      </w:pPr>
      <w:r w:rsidRPr="00A90B5E">
        <w:rPr>
          <w:rFonts w:eastAsia="Aptos" w:cs="Arial"/>
          <w:lang w:val="en-CA"/>
          <w14:ligatures w14:val="standardContextual"/>
        </w:rPr>
        <w:t>CNIB recommends instituting a formal process for the routine review of air travel regulations regarding passengers who are blind, Deafblind, or low vision, and that the CTA routinely audits compliance with the ATPDR.</w:t>
      </w:r>
    </w:p>
    <w:p w14:paraId="4D0AC054" w14:textId="77777777" w:rsidR="00A90B5E" w:rsidRPr="00A90B5E" w:rsidRDefault="00A90B5E" w:rsidP="00A90B5E">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t xml:space="preserve">CNIB recommends the CTA collaborate with government to strengthen enforcement of air transportation accessibility requirements, including through more proactive oversight activities and consistent application of monetary and other penalties in cases of non-compliance. </w:t>
      </w:r>
    </w:p>
    <w:p w14:paraId="308122B8" w14:textId="77777777" w:rsidR="00A90B5E" w:rsidRPr="00A90B5E" w:rsidRDefault="00A90B5E" w:rsidP="00A90B5E">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t xml:space="preserve">CNIB recommends that federally regulated air service providers deliver enhanced personnel training regarding the needs and requirements of passengers who are blind, Deafblind, or low vision to ensure that passengers receive consistent and dignified service at all points of the travel journey, including booking, check-in, security, boarding, and in flight. </w:t>
      </w:r>
    </w:p>
    <w:p w14:paraId="651DBC44" w14:textId="77777777" w:rsidR="00A90B5E" w:rsidRPr="00A90B5E" w:rsidRDefault="00A90B5E" w:rsidP="00A90B5E">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t>CNIB recommends that documents and submission processes be streamlined and made accessible for all passengers using formats such as fillable digital forms or an accessible app that is compatible with assistive technologies, like screen reading and magnification software, and that alternate formats be readily available upon passenger request.</w:t>
      </w:r>
    </w:p>
    <w:p w14:paraId="40CC6B39" w14:textId="77777777" w:rsidR="00A90B5E" w:rsidRPr="00A90B5E" w:rsidRDefault="00A90B5E" w:rsidP="00A90B5E">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t xml:space="preserve">CNIB recommends the CTA clarify the expectation that federally regulated air carriers retain information provided by passengers in relation to requests for service for a minimum of three </w:t>
      </w:r>
      <w:proofErr w:type="gramStart"/>
      <w:r w:rsidRPr="00A90B5E">
        <w:rPr>
          <w:rFonts w:eastAsia="Aptos" w:cs="Arial"/>
          <w:lang w:val="en-CA"/>
          <w14:ligatures w14:val="standardContextual"/>
        </w:rPr>
        <w:t>years, unless</w:t>
      </w:r>
      <w:proofErr w:type="gramEnd"/>
      <w:r w:rsidRPr="00A90B5E">
        <w:rPr>
          <w:rFonts w:eastAsia="Aptos" w:cs="Arial"/>
          <w:lang w:val="en-CA"/>
          <w14:ligatures w14:val="standardContextual"/>
        </w:rPr>
        <w:t xml:space="preserve"> the passenger requests otherwise.</w:t>
      </w:r>
    </w:p>
    <w:p w14:paraId="7D3A4078" w14:textId="77777777" w:rsidR="00A90B5E" w:rsidRPr="00A90B5E" w:rsidRDefault="00A90B5E" w:rsidP="00A90B5E">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t>CNIB recommends that regulators and federally regulated air transportation service providers adopt the International Working Group’s recommendations to improve the accessibility and effectiveness of IATA SSR codes, to ensure all personnel who may interact with the passenger have the necessary information to provide appropriate service at each point along the journey.</w:t>
      </w:r>
    </w:p>
    <w:p w14:paraId="3EC848D5" w14:textId="77777777" w:rsidR="00A90B5E" w:rsidRPr="00A90B5E" w:rsidRDefault="00A90B5E" w:rsidP="00A90B5E">
      <w:pPr>
        <w:numPr>
          <w:ilvl w:val="0"/>
          <w:numId w:val="13"/>
        </w:numPr>
        <w:spacing w:after="160" w:line="259" w:lineRule="auto"/>
        <w:rPr>
          <w:rFonts w:eastAsia="Aptos" w:cs="Arial"/>
          <w:lang w:val="en-CA"/>
          <w14:ligatures w14:val="standardContextual"/>
        </w:rPr>
      </w:pPr>
      <w:r w:rsidRPr="00A90B5E">
        <w:rPr>
          <w:rFonts w:eastAsia="Aptos" w:cs="Arial"/>
          <w:lang w:val="en-CA"/>
          <w14:ligatures w14:val="standardContextual"/>
        </w:rPr>
        <w:t>CNIB recommends that the requirement for carriers to provide passengers with guide dogs an additional seat at no extra cost, which currently applies only to domestic travel, also be adopted for international flights that are operated by a Canadian airline, and flights operated by international carriers that are arriving to, or departing from, a Canadian airport.</w:t>
      </w:r>
    </w:p>
    <w:p w14:paraId="249EFC5B" w14:textId="77777777" w:rsidR="00A90B5E" w:rsidRPr="00A90B5E" w:rsidRDefault="00A90B5E" w:rsidP="00A90B5E">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t xml:space="preserve">CNIB recommends consistent enforcement of the CTA’s One-Person-One-Fare Policy Decision where Canadian jurisdiction applies. However, this policy must </w:t>
      </w:r>
      <w:r w:rsidRPr="00A90B5E">
        <w:rPr>
          <w:rFonts w:eastAsia="Aptos" w:cs="Arial"/>
          <w:b/>
          <w:bCs/>
          <w:lang w:val="en-CA"/>
          <w14:ligatures w14:val="standardContextual"/>
        </w:rPr>
        <w:t>only</w:t>
      </w:r>
      <w:r w:rsidRPr="00A90B5E">
        <w:rPr>
          <w:rFonts w:eastAsia="Aptos" w:cs="Arial"/>
          <w:lang w:val="en-CA"/>
          <w14:ligatures w14:val="standardContextual"/>
        </w:rPr>
        <w:t xml:space="preserve"> be applied at the request of the passenger and must not prohibit the passenger from travelling independently on future journeys if they so choose.</w:t>
      </w:r>
    </w:p>
    <w:p w14:paraId="0243F4E5" w14:textId="77777777" w:rsidR="00A90B5E" w:rsidRPr="00A90B5E" w:rsidRDefault="00A90B5E" w:rsidP="00A90B5E">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lastRenderedPageBreak/>
        <w:t>CNIB recommends that all airlines and air transportation service providers recognize the right of independent passengers with disabilities, including those travelling with a minor, to access curb-to-curb guidance upon request.</w:t>
      </w:r>
    </w:p>
    <w:p w14:paraId="780A5A2F" w14:textId="77777777" w:rsidR="00230D6F" w:rsidRDefault="00A90B5E" w:rsidP="00230D6F">
      <w:pPr>
        <w:numPr>
          <w:ilvl w:val="0"/>
          <w:numId w:val="13"/>
        </w:numPr>
        <w:spacing w:before="240" w:after="160" w:line="259" w:lineRule="auto"/>
        <w:rPr>
          <w:rFonts w:eastAsia="Aptos" w:cs="Arial"/>
          <w:lang w:val="en-CA"/>
          <w14:ligatures w14:val="standardContextual"/>
        </w:rPr>
      </w:pPr>
      <w:r w:rsidRPr="00A90B5E">
        <w:rPr>
          <w:rFonts w:eastAsia="Aptos" w:cs="Arial"/>
          <w:lang w:val="en-CA"/>
          <w14:ligatures w14:val="standardContextual"/>
        </w:rPr>
        <w:t xml:space="preserve">CNIB recommends the CTA develop a streamlined process to respond to accessibility complaints in a reasonable timeframe. This process must centre the experience of the traveller throughout, and any administrative burdens or costs must be borne by the regulated entity rather than the individual to ensure the complaints process is itself accessible. </w:t>
      </w:r>
    </w:p>
    <w:p w14:paraId="62001FB0" w14:textId="03AC2774" w:rsidR="00412735" w:rsidRPr="00230D6F" w:rsidRDefault="009A2298" w:rsidP="00230D6F">
      <w:pPr>
        <w:numPr>
          <w:ilvl w:val="0"/>
          <w:numId w:val="13"/>
        </w:numPr>
        <w:spacing w:before="240" w:after="160" w:line="259" w:lineRule="auto"/>
        <w:rPr>
          <w:rFonts w:eastAsia="Aptos" w:cs="Arial"/>
          <w:lang w:val="en-CA"/>
          <w14:ligatures w14:val="standardContextual"/>
        </w:rPr>
      </w:pPr>
      <w:r>
        <w:rPr>
          <w:lang w:val="en-CA"/>
        </w:rPr>
        <w:t>CNIB recommends that p</w:t>
      </w:r>
      <w:r w:rsidR="001A154C" w:rsidRPr="00230D6F">
        <w:rPr>
          <w:lang w:val="en-CA"/>
        </w:rPr>
        <w:t>assengers with disabilities only be required proof of disability once to an airline’s medical desk</w:t>
      </w:r>
      <w:r>
        <w:rPr>
          <w:lang w:val="en-CA"/>
        </w:rPr>
        <w:t xml:space="preserve">, </w:t>
      </w:r>
      <w:r w:rsidR="00376939">
        <w:rPr>
          <w:lang w:val="en-CA"/>
        </w:rPr>
        <w:t>with this information kept on file attached to their frequent flyer profile for</w:t>
      </w:r>
      <w:r w:rsidR="001A154C" w:rsidRPr="00230D6F">
        <w:rPr>
          <w:lang w:val="en-CA"/>
        </w:rPr>
        <w:t xml:space="preserve"> use on all subsequent flights. Information from the passenger’s frequent flyer file should be shared with check-in staff so that the check-in process is seamless. Passengers could be given a separate identifier number as well to allow passengers to book subsequent flights independently without having to contact the medical desk.</w:t>
      </w:r>
    </w:p>
    <w:p w14:paraId="52F0ABD8" w14:textId="45792852" w:rsidR="00412735" w:rsidRDefault="00B74346" w:rsidP="00412735">
      <w:pPr>
        <w:numPr>
          <w:ilvl w:val="0"/>
          <w:numId w:val="13"/>
        </w:numPr>
        <w:spacing w:before="240" w:after="160" w:line="259" w:lineRule="auto"/>
        <w:rPr>
          <w:rFonts w:eastAsia="Aptos" w:cs="Arial"/>
          <w:szCs w:val="24"/>
          <w:lang w:val="en-CA"/>
          <w14:ligatures w14:val="standardContextual"/>
        </w:rPr>
      </w:pPr>
      <w:r>
        <w:rPr>
          <w:rFonts w:cs="Arial"/>
          <w:szCs w:val="24"/>
        </w:rPr>
        <w:t>CNIB recommends that a</w:t>
      </w:r>
      <w:r w:rsidR="001A154C" w:rsidRPr="00412735">
        <w:rPr>
          <w:rFonts w:cs="Arial"/>
          <w:szCs w:val="24"/>
        </w:rPr>
        <w:t>irlines be required to modify their websites to allow passengers with disabilities who are traveling with guide or service dogs to access early check-in benefits for their flight.</w:t>
      </w:r>
    </w:p>
    <w:p w14:paraId="05F1498C" w14:textId="29779C5B" w:rsidR="00412735" w:rsidRDefault="00B74346" w:rsidP="00412735">
      <w:pPr>
        <w:numPr>
          <w:ilvl w:val="0"/>
          <w:numId w:val="13"/>
        </w:numPr>
        <w:spacing w:before="240" w:after="160" w:line="259" w:lineRule="auto"/>
        <w:rPr>
          <w:rFonts w:eastAsia="Aptos" w:cs="Arial"/>
          <w:szCs w:val="24"/>
          <w:lang w:val="en-CA"/>
          <w14:ligatures w14:val="standardContextual"/>
        </w:rPr>
      </w:pPr>
      <w:r>
        <w:rPr>
          <w:rFonts w:cs="Arial"/>
          <w:szCs w:val="24"/>
        </w:rPr>
        <w:t xml:space="preserve">CNIB recommends that </w:t>
      </w:r>
      <w:r w:rsidR="00351EF5">
        <w:rPr>
          <w:rFonts w:cs="Arial"/>
          <w:szCs w:val="24"/>
        </w:rPr>
        <w:t>i</w:t>
      </w:r>
      <w:r w:rsidR="001A154C" w:rsidRPr="00412735">
        <w:rPr>
          <w:rFonts w:cs="Arial"/>
          <w:szCs w:val="24"/>
        </w:rPr>
        <w:t xml:space="preserve">f airlines intend to make any changes to a passenger’s booking that affects the </w:t>
      </w:r>
      <w:proofErr w:type="gramStart"/>
      <w:r w:rsidR="001A154C" w:rsidRPr="00412735">
        <w:rPr>
          <w:rFonts w:cs="Arial"/>
          <w:szCs w:val="24"/>
        </w:rPr>
        <w:t>accommodations</w:t>
      </w:r>
      <w:proofErr w:type="gramEnd"/>
      <w:r w:rsidR="001A154C" w:rsidRPr="00412735">
        <w:rPr>
          <w:rFonts w:cs="Arial"/>
          <w:szCs w:val="24"/>
        </w:rPr>
        <w:t xml:space="preserve"> requested by the passenger, the airline must provide ten </w:t>
      </w:r>
      <w:r w:rsidR="00351EF5" w:rsidRPr="00412735">
        <w:rPr>
          <w:rFonts w:cs="Arial"/>
          <w:szCs w:val="24"/>
        </w:rPr>
        <w:t>days’ notice</w:t>
      </w:r>
      <w:r w:rsidR="001A154C" w:rsidRPr="00412735">
        <w:rPr>
          <w:rFonts w:cs="Arial"/>
          <w:szCs w:val="24"/>
        </w:rPr>
        <w:t xml:space="preserve"> to the passenger with reasons why the change was made. Th</w:t>
      </w:r>
      <w:r w:rsidR="00351EF5">
        <w:rPr>
          <w:rFonts w:cs="Arial"/>
          <w:szCs w:val="24"/>
        </w:rPr>
        <w:t>is process</w:t>
      </w:r>
      <w:r w:rsidR="001A154C" w:rsidRPr="00412735">
        <w:rPr>
          <w:rFonts w:cs="Arial"/>
          <w:szCs w:val="24"/>
        </w:rPr>
        <w:t xml:space="preserve"> must give the passenger the opportunity to respond to the proposed change.</w:t>
      </w:r>
    </w:p>
    <w:p w14:paraId="1371B507" w14:textId="478592F1" w:rsidR="00412735" w:rsidRDefault="00437177"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 xml:space="preserve">CNIB recommends </w:t>
      </w:r>
      <w:r w:rsidR="002F2ECB">
        <w:rPr>
          <w:rFonts w:eastAsia="Times New Roman" w:cs="Arial"/>
          <w:szCs w:val="24"/>
        </w:rPr>
        <w:t>the development of s</w:t>
      </w:r>
      <w:r w:rsidR="001A154C" w:rsidRPr="00412735">
        <w:rPr>
          <w:rFonts w:eastAsia="Times New Roman" w:cs="Arial"/>
          <w:szCs w:val="24"/>
        </w:rPr>
        <w:t>tandardized forms</w:t>
      </w:r>
      <w:r w:rsidR="002F2ECB">
        <w:rPr>
          <w:rFonts w:eastAsia="Times New Roman" w:cs="Arial"/>
          <w:szCs w:val="24"/>
        </w:rPr>
        <w:t xml:space="preserve"> for passenger accommodation requests</w:t>
      </w:r>
      <w:r w:rsidR="001A154C" w:rsidRPr="00412735">
        <w:rPr>
          <w:rFonts w:eastAsia="Times New Roman" w:cs="Arial"/>
          <w:szCs w:val="24"/>
        </w:rPr>
        <w:t xml:space="preserve"> to ensure the type of information collected by all carriers doing business in Canada is consistent. Information identifying a passenger’s accommodation needs should be kept by the airline permanently and </w:t>
      </w:r>
      <w:proofErr w:type="gramStart"/>
      <w:r w:rsidR="001A154C" w:rsidRPr="00412735">
        <w:rPr>
          <w:rFonts w:eastAsia="Times New Roman" w:cs="Arial"/>
          <w:szCs w:val="24"/>
        </w:rPr>
        <w:t>accommodations</w:t>
      </w:r>
      <w:proofErr w:type="gramEnd"/>
      <w:r w:rsidR="001A154C" w:rsidRPr="00412735">
        <w:rPr>
          <w:rFonts w:eastAsia="Times New Roman" w:cs="Arial"/>
          <w:szCs w:val="24"/>
        </w:rPr>
        <w:t xml:space="preserve"> should only be removed by the passenger and not the airline.</w:t>
      </w:r>
    </w:p>
    <w:p w14:paraId="2B5FB5F9" w14:textId="7AB126A2" w:rsidR="00412735" w:rsidRDefault="00B6442A"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CNIB recommends that t</w:t>
      </w:r>
      <w:r w:rsidRPr="00412735">
        <w:rPr>
          <w:rFonts w:eastAsia="Times New Roman" w:cs="Arial"/>
          <w:szCs w:val="24"/>
        </w:rPr>
        <w:t>he Government of Canada develop accessibility standards that must be adhered to before a business may provide services at an airport.</w:t>
      </w:r>
      <w:r>
        <w:rPr>
          <w:rFonts w:eastAsia="Times New Roman" w:cs="Arial"/>
          <w:szCs w:val="24"/>
        </w:rPr>
        <w:t xml:space="preserve"> </w:t>
      </w:r>
      <w:r w:rsidR="001A154C" w:rsidRPr="00412735">
        <w:rPr>
          <w:rFonts w:eastAsia="Times New Roman" w:cs="Arial"/>
          <w:szCs w:val="24"/>
        </w:rPr>
        <w:t xml:space="preserve">Any equipment that is used by any airport or any airline, government agency or company doing business at an airport must be fully accessible </w:t>
      </w:r>
      <w:r w:rsidR="00232812">
        <w:rPr>
          <w:rFonts w:eastAsia="Times New Roman" w:cs="Arial"/>
          <w:szCs w:val="24"/>
        </w:rPr>
        <w:t>(</w:t>
      </w:r>
      <w:r w:rsidR="001A154C" w:rsidRPr="00412735">
        <w:rPr>
          <w:rFonts w:eastAsia="Times New Roman" w:cs="Arial"/>
          <w:szCs w:val="24"/>
        </w:rPr>
        <w:t>e.g., credit card terminals, check-in terminals, CBSA terminals, etc</w:t>
      </w:r>
      <w:r w:rsidR="00232812">
        <w:rPr>
          <w:rFonts w:eastAsia="Times New Roman" w:cs="Arial"/>
          <w:szCs w:val="24"/>
        </w:rPr>
        <w:t>.)</w:t>
      </w:r>
      <w:r w:rsidR="001A154C" w:rsidRPr="00412735">
        <w:rPr>
          <w:rFonts w:eastAsia="Times New Roman" w:cs="Arial"/>
          <w:szCs w:val="24"/>
        </w:rPr>
        <w:t>.</w:t>
      </w:r>
    </w:p>
    <w:p w14:paraId="0A43BB74" w14:textId="2BAFC6E9" w:rsidR="00412735" w:rsidRDefault="00232812"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CNIB recommends that a</w:t>
      </w:r>
      <w:r w:rsidR="001A154C" w:rsidRPr="00412735">
        <w:rPr>
          <w:rFonts w:eastAsia="Times New Roman" w:cs="Arial"/>
          <w:szCs w:val="24"/>
        </w:rPr>
        <w:t>irports install wayfinding technology to assist blind passengers to find gates, rest rooms, guide dog relief areas, check</w:t>
      </w:r>
      <w:r>
        <w:rPr>
          <w:rFonts w:eastAsia="Times New Roman" w:cs="Arial"/>
          <w:szCs w:val="24"/>
        </w:rPr>
        <w:t>-</w:t>
      </w:r>
      <w:r w:rsidR="001A154C" w:rsidRPr="00412735">
        <w:rPr>
          <w:rFonts w:eastAsia="Times New Roman" w:cs="Arial"/>
          <w:szCs w:val="24"/>
        </w:rPr>
        <w:t>in counters, and other businesses operating at the airport. Airports should be required to advertise what technology they have installed and how a person who is blind can access it.</w:t>
      </w:r>
    </w:p>
    <w:p w14:paraId="6D4EA458" w14:textId="7B8ECA38" w:rsidR="00412735" w:rsidRDefault="005D1FBD" w:rsidP="00412735">
      <w:pPr>
        <w:numPr>
          <w:ilvl w:val="0"/>
          <w:numId w:val="13"/>
        </w:numPr>
        <w:spacing w:before="240" w:after="160" w:line="259" w:lineRule="auto"/>
        <w:rPr>
          <w:rFonts w:eastAsia="Aptos" w:cs="Arial"/>
          <w:szCs w:val="24"/>
          <w:lang w:val="en-CA"/>
          <w14:ligatures w14:val="standardContextual"/>
        </w:rPr>
      </w:pPr>
      <w:r>
        <w:rPr>
          <w:rFonts w:cs="Arial"/>
          <w:szCs w:val="24"/>
        </w:rPr>
        <w:lastRenderedPageBreak/>
        <w:t>CNIB recommends that a</w:t>
      </w:r>
      <w:r w:rsidR="001A154C" w:rsidRPr="00412735">
        <w:rPr>
          <w:rFonts w:cs="Arial"/>
          <w:szCs w:val="24"/>
        </w:rPr>
        <w:t>ll border services apps used to enter Canada, or the United States must be made fully accessible to people with all disabilities.</w:t>
      </w:r>
    </w:p>
    <w:p w14:paraId="39E15E41" w14:textId="75822D51" w:rsidR="00412735" w:rsidRDefault="005D1FBD"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CNIB recommends that a</w:t>
      </w:r>
      <w:r w:rsidR="001A154C" w:rsidRPr="00412735">
        <w:rPr>
          <w:rFonts w:eastAsia="Times New Roman" w:cs="Arial"/>
          <w:szCs w:val="24"/>
        </w:rPr>
        <w:t xml:space="preserve">ll services provided on the aircraft must be accessible </w:t>
      </w:r>
      <w:r>
        <w:rPr>
          <w:rFonts w:eastAsia="Times New Roman" w:cs="Arial"/>
          <w:szCs w:val="24"/>
        </w:rPr>
        <w:t xml:space="preserve">to passengers who are blind </w:t>
      </w:r>
      <w:proofErr w:type="gramStart"/>
      <w:r>
        <w:rPr>
          <w:rFonts w:eastAsia="Times New Roman" w:cs="Arial"/>
          <w:szCs w:val="24"/>
        </w:rPr>
        <w:t>or</w:t>
      </w:r>
      <w:proofErr w:type="gramEnd"/>
      <w:r>
        <w:rPr>
          <w:rFonts w:eastAsia="Times New Roman" w:cs="Arial"/>
          <w:szCs w:val="24"/>
        </w:rPr>
        <w:t xml:space="preserve"> low vision, </w:t>
      </w:r>
      <w:r w:rsidR="001A154C" w:rsidRPr="00412735">
        <w:rPr>
          <w:rFonts w:eastAsia="Times New Roman" w:cs="Arial"/>
          <w:szCs w:val="24"/>
        </w:rPr>
        <w:t>including services provided on entertainment systems. Accessibility standards for entertainment systems used by Canadian airlines should be developed and enforced with financial penalties for the airlines of they do not comply.</w:t>
      </w:r>
    </w:p>
    <w:p w14:paraId="7272D936" w14:textId="2241DDBA" w:rsidR="00412735" w:rsidRDefault="006F4CF8" w:rsidP="00412735">
      <w:pPr>
        <w:numPr>
          <w:ilvl w:val="0"/>
          <w:numId w:val="13"/>
        </w:numPr>
        <w:spacing w:before="240" w:after="160" w:line="259" w:lineRule="auto"/>
        <w:rPr>
          <w:rFonts w:eastAsia="Aptos" w:cs="Arial"/>
          <w:szCs w:val="24"/>
          <w:lang w:val="en-CA"/>
          <w14:ligatures w14:val="standardContextual"/>
        </w:rPr>
      </w:pPr>
      <w:r>
        <w:rPr>
          <w:rFonts w:cs="Arial"/>
          <w:szCs w:val="24"/>
        </w:rPr>
        <w:t xml:space="preserve">CNIB recommends </w:t>
      </w:r>
      <w:r w:rsidR="00A53B21">
        <w:rPr>
          <w:rFonts w:cs="Arial"/>
          <w:szCs w:val="24"/>
        </w:rPr>
        <w:t>that air transportation service providers ensure p</w:t>
      </w:r>
      <w:r w:rsidR="001A154C" w:rsidRPr="00412735">
        <w:rPr>
          <w:rFonts w:cs="Arial"/>
          <w:szCs w:val="24"/>
        </w:rPr>
        <w:t xml:space="preserve">assengers with disabilities </w:t>
      </w:r>
      <w:r w:rsidR="00A53B21">
        <w:rPr>
          <w:rFonts w:cs="Arial"/>
          <w:szCs w:val="24"/>
        </w:rPr>
        <w:t xml:space="preserve">are </w:t>
      </w:r>
      <w:proofErr w:type="gramStart"/>
      <w:r w:rsidR="001A154C" w:rsidRPr="00412735">
        <w:rPr>
          <w:rFonts w:cs="Arial"/>
          <w:szCs w:val="24"/>
        </w:rPr>
        <w:t>treated with dignity at all times</w:t>
      </w:r>
      <w:proofErr w:type="gramEnd"/>
      <w:r w:rsidR="001A154C" w:rsidRPr="00412735">
        <w:rPr>
          <w:rFonts w:cs="Arial"/>
          <w:szCs w:val="24"/>
        </w:rPr>
        <w:t xml:space="preserve"> during their journey. Services delivery methods that demean anyone with a disability in general or those with a specific disability</w:t>
      </w:r>
      <w:r w:rsidR="000D6784">
        <w:rPr>
          <w:rFonts w:cs="Arial"/>
          <w:szCs w:val="24"/>
        </w:rPr>
        <w:t>,</w:t>
      </w:r>
      <w:r w:rsidR="001A154C" w:rsidRPr="00412735">
        <w:rPr>
          <w:rFonts w:cs="Arial"/>
          <w:szCs w:val="24"/>
        </w:rPr>
        <w:t xml:space="preserve"> when offered and rejected by a passenger</w:t>
      </w:r>
      <w:r w:rsidR="000D6784">
        <w:rPr>
          <w:rFonts w:cs="Arial"/>
          <w:szCs w:val="24"/>
        </w:rPr>
        <w:t>,</w:t>
      </w:r>
      <w:r w:rsidR="001A154C" w:rsidRPr="00412735">
        <w:rPr>
          <w:rFonts w:cs="Arial"/>
          <w:szCs w:val="24"/>
        </w:rPr>
        <w:t xml:space="preserve"> should not </w:t>
      </w:r>
      <w:r w:rsidR="000D6784">
        <w:rPr>
          <w:rFonts w:cs="Arial"/>
          <w:szCs w:val="24"/>
        </w:rPr>
        <w:t>be</w:t>
      </w:r>
      <w:r w:rsidR="001A154C" w:rsidRPr="00412735">
        <w:rPr>
          <w:rFonts w:cs="Arial"/>
          <w:szCs w:val="24"/>
        </w:rPr>
        <w:t xml:space="preserve"> required by an airline for a passenger to receive appropriate service.</w:t>
      </w:r>
    </w:p>
    <w:p w14:paraId="44A0F2AF" w14:textId="18594807" w:rsidR="00412735" w:rsidRDefault="00132E4E"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CNIB recommends that m</w:t>
      </w:r>
      <w:r w:rsidR="001A154C" w:rsidRPr="00412735">
        <w:rPr>
          <w:rFonts w:eastAsia="Times New Roman" w:cs="Arial"/>
          <w:szCs w:val="24"/>
        </w:rPr>
        <w:t>andatory training programs be developed for all security staff to ensure the level and quality of training is consistent between airports and is not dependent on the contractor delivering the security services.</w:t>
      </w:r>
    </w:p>
    <w:p w14:paraId="45F9DC1E" w14:textId="12C6BB54" w:rsidR="00412735" w:rsidRDefault="00132E4E"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CNIB recommends that a</w:t>
      </w:r>
      <w:r w:rsidR="001A154C" w:rsidRPr="00412735">
        <w:rPr>
          <w:rFonts w:eastAsia="Times New Roman" w:cs="Arial"/>
          <w:szCs w:val="24"/>
        </w:rPr>
        <w:t>irlines and airports should provide appropriate training to all customer-facing staff on sighted guide and how to work with an individual with a guide or service dog. Individuals with disabilities and the agencies who provide services to them should be consulted on the type and structure of such training.</w:t>
      </w:r>
    </w:p>
    <w:p w14:paraId="512D5721" w14:textId="7583C6AC" w:rsidR="00412735" w:rsidRDefault="00132E4E"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CNIB recommends the development of m</w:t>
      </w:r>
      <w:r w:rsidR="001A154C" w:rsidRPr="00412735">
        <w:rPr>
          <w:rFonts w:eastAsia="Times New Roman" w:cs="Arial"/>
          <w:szCs w:val="24"/>
        </w:rPr>
        <w:t>andatory standards regarding the provision of meet</w:t>
      </w:r>
      <w:r>
        <w:rPr>
          <w:rFonts w:eastAsia="Times New Roman" w:cs="Arial"/>
          <w:szCs w:val="24"/>
        </w:rPr>
        <w:t>-</w:t>
      </w:r>
      <w:r w:rsidR="001A154C" w:rsidRPr="00412735">
        <w:rPr>
          <w:rFonts w:eastAsia="Times New Roman" w:cs="Arial"/>
          <w:szCs w:val="24"/>
        </w:rPr>
        <w:t>and</w:t>
      </w:r>
      <w:r>
        <w:rPr>
          <w:rFonts w:eastAsia="Times New Roman" w:cs="Arial"/>
          <w:szCs w:val="24"/>
        </w:rPr>
        <w:t>-</w:t>
      </w:r>
      <w:r w:rsidR="001A154C" w:rsidRPr="00412735">
        <w:rPr>
          <w:rFonts w:eastAsia="Times New Roman" w:cs="Arial"/>
          <w:szCs w:val="24"/>
        </w:rPr>
        <w:t xml:space="preserve">assist services when passengers arrive at a new airport. </w:t>
      </w:r>
    </w:p>
    <w:p w14:paraId="06C033DB" w14:textId="40337EDD" w:rsidR="000F3141" w:rsidRDefault="00132E4E"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CNIB recommends that a</w:t>
      </w:r>
      <w:r w:rsidR="001A154C" w:rsidRPr="00412735">
        <w:rPr>
          <w:rFonts w:eastAsia="Times New Roman" w:cs="Arial"/>
          <w:szCs w:val="24"/>
        </w:rPr>
        <w:t>irlines and airports should provide specific training on how to assist travelers who are blind in retrieving their luggage. Luggage retrieval should be seamless, and the passenger should not be passed from one person to another during the process.</w:t>
      </w:r>
    </w:p>
    <w:p w14:paraId="4DACCD7E" w14:textId="757888E8" w:rsidR="004940A8" w:rsidRPr="00412735" w:rsidRDefault="0017020A" w:rsidP="00412735">
      <w:pPr>
        <w:numPr>
          <w:ilvl w:val="0"/>
          <w:numId w:val="13"/>
        </w:numPr>
        <w:spacing w:before="240" w:after="160" w:line="259" w:lineRule="auto"/>
        <w:rPr>
          <w:rFonts w:eastAsia="Aptos" w:cs="Arial"/>
          <w:szCs w:val="24"/>
          <w:lang w:val="en-CA"/>
          <w14:ligatures w14:val="standardContextual"/>
        </w:rPr>
      </w:pPr>
      <w:r>
        <w:rPr>
          <w:rFonts w:eastAsia="Times New Roman" w:cs="Arial"/>
          <w:szCs w:val="24"/>
        </w:rPr>
        <w:t xml:space="preserve">CNIB recommends that airlines and airports </w:t>
      </w:r>
      <w:r w:rsidR="00E7312A">
        <w:rPr>
          <w:rFonts w:eastAsia="Times New Roman" w:cs="Arial"/>
          <w:szCs w:val="24"/>
        </w:rPr>
        <w:t>provide specific training on expectations for providing curb-to-</w:t>
      </w:r>
      <w:r w:rsidR="00462981">
        <w:rPr>
          <w:rFonts w:eastAsia="Times New Roman" w:cs="Arial"/>
          <w:szCs w:val="24"/>
        </w:rPr>
        <w:t>curb</w:t>
      </w:r>
      <w:r w:rsidR="00E7312A">
        <w:rPr>
          <w:rFonts w:eastAsia="Times New Roman" w:cs="Arial"/>
          <w:szCs w:val="24"/>
        </w:rPr>
        <w:t xml:space="preserve"> service </w:t>
      </w:r>
      <w:r w:rsidR="00462981">
        <w:rPr>
          <w:rFonts w:eastAsia="Times New Roman" w:cs="Arial"/>
          <w:szCs w:val="24"/>
        </w:rPr>
        <w:t xml:space="preserve">for passengers who are blind or have low vision. </w:t>
      </w:r>
      <w:r w:rsidR="001A154C" w:rsidRPr="00412735">
        <w:rPr>
          <w:rFonts w:eastAsia="Times New Roman" w:cs="Arial"/>
          <w:szCs w:val="24"/>
        </w:rPr>
        <w:t>Passengers who are blind should expect and receive curb</w:t>
      </w:r>
      <w:r w:rsidR="00462981">
        <w:rPr>
          <w:rFonts w:eastAsia="Times New Roman" w:cs="Arial"/>
          <w:szCs w:val="24"/>
        </w:rPr>
        <w:t>-</w:t>
      </w:r>
      <w:r w:rsidR="001A154C" w:rsidRPr="00412735">
        <w:rPr>
          <w:rFonts w:eastAsia="Times New Roman" w:cs="Arial"/>
          <w:szCs w:val="24"/>
        </w:rPr>
        <w:t>to</w:t>
      </w:r>
      <w:r w:rsidR="00462981">
        <w:rPr>
          <w:rFonts w:eastAsia="Times New Roman" w:cs="Arial"/>
          <w:szCs w:val="24"/>
        </w:rPr>
        <w:t>-</w:t>
      </w:r>
      <w:r w:rsidR="001A154C" w:rsidRPr="00412735">
        <w:rPr>
          <w:rFonts w:eastAsia="Times New Roman" w:cs="Arial"/>
          <w:szCs w:val="24"/>
        </w:rPr>
        <w:t xml:space="preserve">curb service when arriving at the airport of origin and arriving at their destination airport. This means receiving assistance in finding appropriate ground transportation, waiting with the </w:t>
      </w:r>
      <w:proofErr w:type="gramStart"/>
      <w:r w:rsidR="001A154C" w:rsidRPr="00412735">
        <w:rPr>
          <w:rFonts w:eastAsia="Times New Roman" w:cs="Arial"/>
          <w:szCs w:val="24"/>
        </w:rPr>
        <w:t>passenger</w:t>
      </w:r>
      <w:proofErr w:type="gramEnd"/>
      <w:r w:rsidR="001A154C" w:rsidRPr="00412735">
        <w:rPr>
          <w:rFonts w:eastAsia="Times New Roman" w:cs="Arial"/>
          <w:szCs w:val="24"/>
        </w:rPr>
        <w:t xml:space="preserve"> until they are in the conveyance</w:t>
      </w:r>
      <w:r w:rsidR="00D33585">
        <w:rPr>
          <w:rFonts w:eastAsia="Times New Roman" w:cs="Arial"/>
          <w:szCs w:val="24"/>
        </w:rPr>
        <w:t xml:space="preserve"> area,</w:t>
      </w:r>
      <w:r w:rsidR="001A154C" w:rsidRPr="00412735">
        <w:rPr>
          <w:rFonts w:eastAsia="Times New Roman" w:cs="Arial"/>
          <w:szCs w:val="24"/>
        </w:rPr>
        <w:t xml:space="preserve"> and locating check-in counters as required.</w:t>
      </w:r>
    </w:p>
    <w:p w14:paraId="75FAE6A7" w14:textId="77777777" w:rsidR="00A90B5E" w:rsidRPr="00A90B5E" w:rsidRDefault="00A90B5E" w:rsidP="00A90B5E">
      <w:pPr>
        <w:keepNext/>
        <w:keepLines/>
        <w:spacing w:before="240" w:after="0" w:line="259" w:lineRule="auto"/>
        <w:outlineLvl w:val="0"/>
        <w:rPr>
          <w:rFonts w:eastAsia="Yu Gothic Light" w:cs="Times New Roman"/>
          <w:b/>
          <w:sz w:val="32"/>
          <w:szCs w:val="32"/>
          <w:lang w:val="en-CA"/>
          <w14:ligatures w14:val="standardContextual"/>
        </w:rPr>
      </w:pPr>
      <w:r w:rsidRPr="00A90B5E">
        <w:rPr>
          <w:rFonts w:eastAsia="Yu Gothic Light" w:cs="Times New Roman"/>
          <w:b/>
          <w:sz w:val="32"/>
          <w:szCs w:val="32"/>
          <w:lang w:val="en-CA"/>
          <w14:ligatures w14:val="standardContextual"/>
        </w:rPr>
        <w:t>Conclusion</w:t>
      </w:r>
    </w:p>
    <w:p w14:paraId="356F88F3" w14:textId="77777777" w:rsidR="00A90B5E" w:rsidRPr="00A90B5E" w:rsidRDefault="00A90B5E" w:rsidP="00A90B5E">
      <w:pPr>
        <w:spacing w:after="160" w:line="259" w:lineRule="auto"/>
        <w:rPr>
          <w:rFonts w:eastAsia="Aptos" w:cs="Arial"/>
          <w:lang w:val="en-CA"/>
          <w14:ligatures w14:val="standardContextual"/>
        </w:rPr>
      </w:pPr>
      <w:r w:rsidRPr="00A90B5E">
        <w:rPr>
          <w:rFonts w:eastAsia="Aptos" w:cs="Arial"/>
          <w:lang w:val="en-CA"/>
          <w14:ligatures w14:val="standardContextual"/>
        </w:rPr>
        <w:t>The creation of the ATPDR was a critical step towards an accessible Canadian air transportation system by providing a comprehensive and enforceable regulatory framework. However, the objectives of the ATPDR will only be achieved through meaningful collaboration, investment, and accountability from all stakeholders—</w:t>
      </w:r>
      <w:r w:rsidRPr="00A90B5E">
        <w:rPr>
          <w:rFonts w:eastAsia="Aptos" w:cs="Arial"/>
          <w:lang w:val="en-CA"/>
          <w14:ligatures w14:val="standardContextual"/>
        </w:rPr>
        <w:lastRenderedPageBreak/>
        <w:t xml:space="preserve">including government, regulators, and federally regulated air transportation service providers—informed by the expertise and lived experiences of persons with disabilities. </w:t>
      </w:r>
    </w:p>
    <w:p w14:paraId="12E59963" w14:textId="77777777" w:rsidR="00A90B5E" w:rsidRPr="00A90B5E" w:rsidRDefault="00A90B5E" w:rsidP="00A90B5E">
      <w:pPr>
        <w:spacing w:after="160" w:line="259" w:lineRule="auto"/>
        <w:rPr>
          <w:rFonts w:eastAsia="Aptos" w:cs="Arial"/>
          <w:lang w:val="en-CA"/>
          <w14:ligatures w14:val="standardContextual"/>
        </w:rPr>
      </w:pPr>
    </w:p>
    <w:p w14:paraId="0D3A2CE8" w14:textId="77777777" w:rsidR="00A90B5E" w:rsidRPr="00A90B5E" w:rsidRDefault="00A90B5E" w:rsidP="00A90B5E">
      <w:pPr>
        <w:spacing w:after="160" w:line="259" w:lineRule="auto"/>
        <w:rPr>
          <w:rFonts w:eastAsia="Aptos" w:cs="Arial"/>
          <w:lang w:val="en-CA"/>
          <w14:ligatures w14:val="standardContextual"/>
        </w:rPr>
      </w:pPr>
    </w:p>
    <w:p w14:paraId="27B486AD" w14:textId="4026AB1F" w:rsidR="00011146" w:rsidRPr="00A90B5E" w:rsidRDefault="00011146" w:rsidP="00A90B5E"/>
    <w:sectPr w:rsidR="00011146" w:rsidRPr="00A90B5E" w:rsidSect="00605E57">
      <w:headerReference w:type="default" r:id="rId11"/>
      <w:headerReference w:type="first" r:id="rId12"/>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5DD" w14:textId="77777777" w:rsidR="00605E57" w:rsidRDefault="00605E57" w:rsidP="005D260D">
      <w:pPr>
        <w:spacing w:after="0" w:line="240" w:lineRule="auto"/>
      </w:pPr>
      <w:r>
        <w:separator/>
      </w:r>
    </w:p>
  </w:endnote>
  <w:endnote w:type="continuationSeparator" w:id="0">
    <w:p w14:paraId="34651497" w14:textId="77777777" w:rsidR="00605E57" w:rsidRDefault="00605E57" w:rsidP="005D260D">
      <w:pPr>
        <w:spacing w:after="0" w:line="240" w:lineRule="auto"/>
      </w:pPr>
      <w:r>
        <w:continuationSeparator/>
      </w:r>
    </w:p>
  </w:endnote>
  <w:endnote w:type="continuationNotice" w:id="1">
    <w:p w14:paraId="67FD1EB7" w14:textId="77777777" w:rsidR="00605E57" w:rsidRDefault="00605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C08C3" w14:textId="77777777" w:rsidR="00605E57" w:rsidRDefault="00605E57" w:rsidP="005D260D">
      <w:pPr>
        <w:spacing w:after="0" w:line="240" w:lineRule="auto"/>
      </w:pPr>
      <w:r>
        <w:separator/>
      </w:r>
    </w:p>
  </w:footnote>
  <w:footnote w:type="continuationSeparator" w:id="0">
    <w:p w14:paraId="66FC7BAF" w14:textId="77777777" w:rsidR="00605E57" w:rsidRDefault="00605E57" w:rsidP="005D260D">
      <w:pPr>
        <w:spacing w:after="0" w:line="240" w:lineRule="auto"/>
      </w:pPr>
      <w:r>
        <w:continuationSeparator/>
      </w:r>
    </w:p>
  </w:footnote>
  <w:footnote w:type="continuationNotice" w:id="1">
    <w:p w14:paraId="4DF56520" w14:textId="77777777" w:rsidR="00605E57" w:rsidRDefault="00605E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2B47" w14:textId="77777777" w:rsidR="005D260D" w:rsidRPr="0086350B" w:rsidRDefault="0086350B" w:rsidP="001B36F6">
    <w:pPr>
      <w:pStyle w:val="Header"/>
      <w:ind w:left="-1170"/>
      <w:jc w:val="center"/>
    </w:pPr>
    <w:r>
      <w:rPr>
        <w:noProof/>
      </w:rPr>
      <w:drawing>
        <wp:inline distT="0" distB="0" distL="0" distR="0" wp14:anchorId="330F2B49" wp14:editId="330F2B4A">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2B48" w14:textId="77777777" w:rsidR="00AB28EE" w:rsidRDefault="00D85C17" w:rsidP="001B36F6">
    <w:pPr>
      <w:pStyle w:val="Header"/>
      <w:ind w:left="-1170"/>
      <w:jc w:val="center"/>
    </w:pPr>
    <w:r>
      <w:rPr>
        <w:noProof/>
      </w:rPr>
      <w:drawing>
        <wp:inline distT="0" distB="0" distL="0" distR="0" wp14:anchorId="330F2B4B" wp14:editId="330F2B4C">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4FA7"/>
    <w:multiLevelType w:val="hybridMultilevel"/>
    <w:tmpl w:val="8C2033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874D3F"/>
    <w:multiLevelType w:val="multilevel"/>
    <w:tmpl w:val="7FB60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05056"/>
    <w:multiLevelType w:val="hybridMultilevel"/>
    <w:tmpl w:val="71B00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F004C8"/>
    <w:multiLevelType w:val="hybridMultilevel"/>
    <w:tmpl w:val="512EB878"/>
    <w:lvl w:ilvl="0" w:tplc="94EA714E">
      <w:start w:val="1"/>
      <w:numFmt w:val="decimal"/>
      <w:lvlText w:val="%1."/>
      <w:lvlJc w:val="left"/>
      <w:pPr>
        <w:ind w:left="720" w:hanging="360"/>
      </w:pPr>
      <w:rPr>
        <w:rFonts w:eastAsiaTheme="minorHAnsi" w:cstheme="minorBidi"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EC3E53"/>
    <w:multiLevelType w:val="hybridMultilevel"/>
    <w:tmpl w:val="7F229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E95956"/>
    <w:multiLevelType w:val="hybridMultilevel"/>
    <w:tmpl w:val="1946F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C6683"/>
    <w:multiLevelType w:val="hybridMultilevel"/>
    <w:tmpl w:val="E794A0C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66C4246"/>
    <w:multiLevelType w:val="multilevel"/>
    <w:tmpl w:val="97ECBF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173585"/>
    <w:multiLevelType w:val="multilevel"/>
    <w:tmpl w:val="0098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A3B60"/>
    <w:multiLevelType w:val="hybridMultilevel"/>
    <w:tmpl w:val="008A0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2B194F"/>
    <w:multiLevelType w:val="multilevel"/>
    <w:tmpl w:val="549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E15B9"/>
    <w:multiLevelType w:val="multilevel"/>
    <w:tmpl w:val="441C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E4B4C"/>
    <w:multiLevelType w:val="multilevel"/>
    <w:tmpl w:val="E15E4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3A4905"/>
    <w:multiLevelType w:val="multilevel"/>
    <w:tmpl w:val="1688D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665B4"/>
    <w:multiLevelType w:val="hybridMultilevel"/>
    <w:tmpl w:val="D3C81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B635E40"/>
    <w:multiLevelType w:val="hybridMultilevel"/>
    <w:tmpl w:val="BA804AF8"/>
    <w:lvl w:ilvl="0" w:tplc="4858EEEE">
      <w:start w:val="3"/>
      <w:numFmt w:val="decimal"/>
      <w:lvlText w:val="%1."/>
      <w:lvlJc w:val="left"/>
      <w:pPr>
        <w:ind w:left="720" w:hanging="360"/>
      </w:pPr>
      <w:rPr>
        <w:rFonts w:ascii="Arial" w:eastAsiaTheme="minorHAnsi" w:hAnsi="Arial"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4284063">
    <w:abstractNumId w:val="2"/>
  </w:num>
  <w:num w:numId="2" w16cid:durableId="1781992122">
    <w:abstractNumId w:val="11"/>
  </w:num>
  <w:num w:numId="3" w16cid:durableId="1086070220">
    <w:abstractNumId w:val="9"/>
  </w:num>
  <w:num w:numId="4" w16cid:durableId="1166751056">
    <w:abstractNumId w:val="12"/>
  </w:num>
  <w:num w:numId="5" w16cid:durableId="1909683939">
    <w:abstractNumId w:val="14"/>
  </w:num>
  <w:num w:numId="6" w16cid:durableId="1196195591">
    <w:abstractNumId w:val="13"/>
  </w:num>
  <w:num w:numId="7" w16cid:durableId="2128238481">
    <w:abstractNumId w:val="8"/>
  </w:num>
  <w:num w:numId="8" w16cid:durableId="215973148">
    <w:abstractNumId w:val="1"/>
  </w:num>
  <w:num w:numId="9" w16cid:durableId="42365191">
    <w:abstractNumId w:val="5"/>
  </w:num>
  <w:num w:numId="10" w16cid:durableId="1556038669">
    <w:abstractNumId w:val="0"/>
  </w:num>
  <w:num w:numId="11" w16cid:durableId="1820687308">
    <w:abstractNumId w:val="6"/>
  </w:num>
  <w:num w:numId="12" w16cid:durableId="1004667921">
    <w:abstractNumId w:val="15"/>
  </w:num>
  <w:num w:numId="13" w16cid:durableId="1879774645">
    <w:abstractNumId w:val="7"/>
  </w:num>
  <w:num w:numId="14" w16cid:durableId="1305815262">
    <w:abstractNumId w:val="3"/>
  </w:num>
  <w:num w:numId="15" w16cid:durableId="1367605411">
    <w:abstractNumId w:val="10"/>
  </w:num>
  <w:num w:numId="16" w16cid:durableId="1647204496">
    <w:abstractNumId w:val="4"/>
  </w:num>
  <w:num w:numId="17" w16cid:durableId="1427459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10A00"/>
    <w:rsid w:val="00011146"/>
    <w:rsid w:val="000279A5"/>
    <w:rsid w:val="000528B8"/>
    <w:rsid w:val="00053010"/>
    <w:rsid w:val="00062536"/>
    <w:rsid w:val="0007186A"/>
    <w:rsid w:val="00074EF6"/>
    <w:rsid w:val="0008031D"/>
    <w:rsid w:val="000B0827"/>
    <w:rsid w:val="000B1A29"/>
    <w:rsid w:val="000C0EDB"/>
    <w:rsid w:val="000C0F5E"/>
    <w:rsid w:val="000D034B"/>
    <w:rsid w:val="000D129A"/>
    <w:rsid w:val="000D531F"/>
    <w:rsid w:val="000D6784"/>
    <w:rsid w:val="000D6AF4"/>
    <w:rsid w:val="000F3141"/>
    <w:rsid w:val="001001E4"/>
    <w:rsid w:val="00100709"/>
    <w:rsid w:val="00106B0A"/>
    <w:rsid w:val="00106D39"/>
    <w:rsid w:val="0011046F"/>
    <w:rsid w:val="001325B9"/>
    <w:rsid w:val="00132E4E"/>
    <w:rsid w:val="00150EDF"/>
    <w:rsid w:val="00151C91"/>
    <w:rsid w:val="00161C28"/>
    <w:rsid w:val="0017020A"/>
    <w:rsid w:val="001806A3"/>
    <w:rsid w:val="001A154C"/>
    <w:rsid w:val="001B1F99"/>
    <w:rsid w:val="001B36F6"/>
    <w:rsid w:val="001B517C"/>
    <w:rsid w:val="001E0963"/>
    <w:rsid w:val="001F0F21"/>
    <w:rsid w:val="001F71B8"/>
    <w:rsid w:val="00216F60"/>
    <w:rsid w:val="00230D6F"/>
    <w:rsid w:val="002327B8"/>
    <w:rsid w:val="00232812"/>
    <w:rsid w:val="00235539"/>
    <w:rsid w:val="00245833"/>
    <w:rsid w:val="00247289"/>
    <w:rsid w:val="00262395"/>
    <w:rsid w:val="002722AE"/>
    <w:rsid w:val="00292A67"/>
    <w:rsid w:val="002A7DC5"/>
    <w:rsid w:val="002B2FF0"/>
    <w:rsid w:val="002D7F58"/>
    <w:rsid w:val="002E4A60"/>
    <w:rsid w:val="002E66CC"/>
    <w:rsid w:val="002F2ECB"/>
    <w:rsid w:val="00325609"/>
    <w:rsid w:val="003305EA"/>
    <w:rsid w:val="003477DE"/>
    <w:rsid w:val="00351EF5"/>
    <w:rsid w:val="00357514"/>
    <w:rsid w:val="003672B8"/>
    <w:rsid w:val="003717A5"/>
    <w:rsid w:val="00376939"/>
    <w:rsid w:val="00376F50"/>
    <w:rsid w:val="003925E8"/>
    <w:rsid w:val="003C41A9"/>
    <w:rsid w:val="003C47A2"/>
    <w:rsid w:val="003D765E"/>
    <w:rsid w:val="003E7BDF"/>
    <w:rsid w:val="003F6DF5"/>
    <w:rsid w:val="004008E1"/>
    <w:rsid w:val="00410537"/>
    <w:rsid w:val="00412735"/>
    <w:rsid w:val="004214EB"/>
    <w:rsid w:val="00426234"/>
    <w:rsid w:val="0043089C"/>
    <w:rsid w:val="00437177"/>
    <w:rsid w:val="004457DE"/>
    <w:rsid w:val="00453F4F"/>
    <w:rsid w:val="00462981"/>
    <w:rsid w:val="00474E6B"/>
    <w:rsid w:val="00475485"/>
    <w:rsid w:val="004940A8"/>
    <w:rsid w:val="004B112F"/>
    <w:rsid w:val="004B5C91"/>
    <w:rsid w:val="004C4BF7"/>
    <w:rsid w:val="004E0465"/>
    <w:rsid w:val="004F0FB2"/>
    <w:rsid w:val="00505918"/>
    <w:rsid w:val="005278EE"/>
    <w:rsid w:val="0053196C"/>
    <w:rsid w:val="005511A2"/>
    <w:rsid w:val="00566B61"/>
    <w:rsid w:val="00583E19"/>
    <w:rsid w:val="00586DE9"/>
    <w:rsid w:val="00594417"/>
    <w:rsid w:val="005B6DD0"/>
    <w:rsid w:val="005D1FBD"/>
    <w:rsid w:val="005D260D"/>
    <w:rsid w:val="005E662B"/>
    <w:rsid w:val="005F2464"/>
    <w:rsid w:val="006049C1"/>
    <w:rsid w:val="00605E57"/>
    <w:rsid w:val="00615AAE"/>
    <w:rsid w:val="006446F7"/>
    <w:rsid w:val="00645F41"/>
    <w:rsid w:val="006550C8"/>
    <w:rsid w:val="00665B69"/>
    <w:rsid w:val="006703D4"/>
    <w:rsid w:val="00671135"/>
    <w:rsid w:val="00680EF0"/>
    <w:rsid w:val="0069032E"/>
    <w:rsid w:val="006A716C"/>
    <w:rsid w:val="006B43AD"/>
    <w:rsid w:val="006D2987"/>
    <w:rsid w:val="006D606A"/>
    <w:rsid w:val="006E2ACC"/>
    <w:rsid w:val="006F4CF8"/>
    <w:rsid w:val="00704B63"/>
    <w:rsid w:val="007068F4"/>
    <w:rsid w:val="007217F3"/>
    <w:rsid w:val="00734421"/>
    <w:rsid w:val="00737E4B"/>
    <w:rsid w:val="00745D79"/>
    <w:rsid w:val="00761CAA"/>
    <w:rsid w:val="00766CF4"/>
    <w:rsid w:val="007760C0"/>
    <w:rsid w:val="00783AE7"/>
    <w:rsid w:val="00786953"/>
    <w:rsid w:val="00791FED"/>
    <w:rsid w:val="00795158"/>
    <w:rsid w:val="007B746A"/>
    <w:rsid w:val="007D265C"/>
    <w:rsid w:val="007D5B58"/>
    <w:rsid w:val="007E133E"/>
    <w:rsid w:val="007E62A5"/>
    <w:rsid w:val="007F1BA3"/>
    <w:rsid w:val="007F5E70"/>
    <w:rsid w:val="0080561B"/>
    <w:rsid w:val="008172BF"/>
    <w:rsid w:val="00831B73"/>
    <w:rsid w:val="00835FCF"/>
    <w:rsid w:val="00844CCD"/>
    <w:rsid w:val="0086350B"/>
    <w:rsid w:val="008745E4"/>
    <w:rsid w:val="008760AC"/>
    <w:rsid w:val="00877683"/>
    <w:rsid w:val="00887658"/>
    <w:rsid w:val="008C053F"/>
    <w:rsid w:val="008D16AC"/>
    <w:rsid w:val="008E4897"/>
    <w:rsid w:val="008F7D7B"/>
    <w:rsid w:val="0092139B"/>
    <w:rsid w:val="009359E7"/>
    <w:rsid w:val="00936727"/>
    <w:rsid w:val="00942499"/>
    <w:rsid w:val="00957526"/>
    <w:rsid w:val="00964CF8"/>
    <w:rsid w:val="00966495"/>
    <w:rsid w:val="009765F7"/>
    <w:rsid w:val="0098019D"/>
    <w:rsid w:val="009837AE"/>
    <w:rsid w:val="00987394"/>
    <w:rsid w:val="009A2298"/>
    <w:rsid w:val="009A6634"/>
    <w:rsid w:val="009B0F2D"/>
    <w:rsid w:val="009C659B"/>
    <w:rsid w:val="009D22B5"/>
    <w:rsid w:val="009E497B"/>
    <w:rsid w:val="00A0537F"/>
    <w:rsid w:val="00A05B25"/>
    <w:rsid w:val="00A07B91"/>
    <w:rsid w:val="00A2398B"/>
    <w:rsid w:val="00A33145"/>
    <w:rsid w:val="00A43E68"/>
    <w:rsid w:val="00A45EB8"/>
    <w:rsid w:val="00A470BA"/>
    <w:rsid w:val="00A53B21"/>
    <w:rsid w:val="00A7466D"/>
    <w:rsid w:val="00A8225A"/>
    <w:rsid w:val="00A86704"/>
    <w:rsid w:val="00A90B5E"/>
    <w:rsid w:val="00AB28EE"/>
    <w:rsid w:val="00AD587F"/>
    <w:rsid w:val="00AD6381"/>
    <w:rsid w:val="00AE6A48"/>
    <w:rsid w:val="00AF59C6"/>
    <w:rsid w:val="00B0631A"/>
    <w:rsid w:val="00B10139"/>
    <w:rsid w:val="00B21202"/>
    <w:rsid w:val="00B21E05"/>
    <w:rsid w:val="00B240E7"/>
    <w:rsid w:val="00B27254"/>
    <w:rsid w:val="00B47F89"/>
    <w:rsid w:val="00B5566F"/>
    <w:rsid w:val="00B63404"/>
    <w:rsid w:val="00B6442A"/>
    <w:rsid w:val="00B74346"/>
    <w:rsid w:val="00B85832"/>
    <w:rsid w:val="00B916AA"/>
    <w:rsid w:val="00B92253"/>
    <w:rsid w:val="00BB0253"/>
    <w:rsid w:val="00BB0C4E"/>
    <w:rsid w:val="00BB211B"/>
    <w:rsid w:val="00BC5ED1"/>
    <w:rsid w:val="00BD1457"/>
    <w:rsid w:val="00BF6B90"/>
    <w:rsid w:val="00BF6E35"/>
    <w:rsid w:val="00C16A8A"/>
    <w:rsid w:val="00C26715"/>
    <w:rsid w:val="00C26C5A"/>
    <w:rsid w:val="00C32FF5"/>
    <w:rsid w:val="00C42D7E"/>
    <w:rsid w:val="00C54943"/>
    <w:rsid w:val="00C63B57"/>
    <w:rsid w:val="00C70074"/>
    <w:rsid w:val="00C84169"/>
    <w:rsid w:val="00C90F22"/>
    <w:rsid w:val="00C94D28"/>
    <w:rsid w:val="00CC4EF8"/>
    <w:rsid w:val="00CE0556"/>
    <w:rsid w:val="00CE0AEE"/>
    <w:rsid w:val="00CF63D1"/>
    <w:rsid w:val="00D005C8"/>
    <w:rsid w:val="00D056E2"/>
    <w:rsid w:val="00D05A27"/>
    <w:rsid w:val="00D218E6"/>
    <w:rsid w:val="00D228BD"/>
    <w:rsid w:val="00D325D1"/>
    <w:rsid w:val="00D33585"/>
    <w:rsid w:val="00D42B12"/>
    <w:rsid w:val="00D60B6B"/>
    <w:rsid w:val="00D61827"/>
    <w:rsid w:val="00D678C8"/>
    <w:rsid w:val="00D7092F"/>
    <w:rsid w:val="00D83414"/>
    <w:rsid w:val="00D844E2"/>
    <w:rsid w:val="00D8537F"/>
    <w:rsid w:val="00D85C17"/>
    <w:rsid w:val="00D913D7"/>
    <w:rsid w:val="00DA0360"/>
    <w:rsid w:val="00DA3C58"/>
    <w:rsid w:val="00DA6864"/>
    <w:rsid w:val="00DB1C1C"/>
    <w:rsid w:val="00DC00D9"/>
    <w:rsid w:val="00DC492A"/>
    <w:rsid w:val="00DD0ED0"/>
    <w:rsid w:val="00DD2518"/>
    <w:rsid w:val="00DD4278"/>
    <w:rsid w:val="00DF1738"/>
    <w:rsid w:val="00DF1CA9"/>
    <w:rsid w:val="00DF460E"/>
    <w:rsid w:val="00E03D1E"/>
    <w:rsid w:val="00E1578F"/>
    <w:rsid w:val="00E31717"/>
    <w:rsid w:val="00E323EC"/>
    <w:rsid w:val="00E3456B"/>
    <w:rsid w:val="00E42FF2"/>
    <w:rsid w:val="00E43C1A"/>
    <w:rsid w:val="00E474F1"/>
    <w:rsid w:val="00E523F1"/>
    <w:rsid w:val="00E618E8"/>
    <w:rsid w:val="00E711AF"/>
    <w:rsid w:val="00E7312A"/>
    <w:rsid w:val="00E810FB"/>
    <w:rsid w:val="00EC7037"/>
    <w:rsid w:val="00ED6785"/>
    <w:rsid w:val="00EE111F"/>
    <w:rsid w:val="00EE25FF"/>
    <w:rsid w:val="00EE6091"/>
    <w:rsid w:val="00EF48C8"/>
    <w:rsid w:val="00EF505C"/>
    <w:rsid w:val="00EF73C4"/>
    <w:rsid w:val="00F15589"/>
    <w:rsid w:val="00F21DF7"/>
    <w:rsid w:val="00F2554F"/>
    <w:rsid w:val="00F449E2"/>
    <w:rsid w:val="00F50951"/>
    <w:rsid w:val="00F543EA"/>
    <w:rsid w:val="00F66D8D"/>
    <w:rsid w:val="00F719E2"/>
    <w:rsid w:val="00FA12D2"/>
    <w:rsid w:val="00FB492F"/>
    <w:rsid w:val="00FD5B7D"/>
    <w:rsid w:val="00FE2A0C"/>
    <w:rsid w:val="00FE4312"/>
    <w:rsid w:val="00FE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F2B41"/>
  <w15:chartTrackingRefBased/>
  <w15:docId w15:val="{5A0CD69F-F55F-4399-8946-7A69A6F2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63"/>
    <w:rPr>
      <w:rFonts w:ascii="Arial" w:hAnsi="Arial"/>
      <w:sz w:val="24"/>
    </w:rPr>
  </w:style>
  <w:style w:type="paragraph" w:styleId="Heading1">
    <w:name w:val="heading 1"/>
    <w:basedOn w:val="Normal"/>
    <w:next w:val="Normal"/>
    <w:link w:val="Heading1Char"/>
    <w:uiPriority w:val="9"/>
    <w:qFormat/>
    <w:rsid w:val="00E474F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474F1"/>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E474F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474F1"/>
    <w:rPr>
      <w:rFonts w:ascii="Arial" w:eastAsiaTheme="majorEastAsia" w:hAnsi="Arial" w:cstheme="majorBidi"/>
      <w:b/>
      <w:sz w:val="26"/>
      <w:szCs w:val="26"/>
    </w:rPr>
  </w:style>
  <w:style w:type="paragraph" w:styleId="Title">
    <w:name w:val="Title"/>
    <w:basedOn w:val="Normal"/>
    <w:next w:val="Normal"/>
    <w:link w:val="TitleChar"/>
    <w:uiPriority w:val="10"/>
    <w:qFormat/>
    <w:rsid w:val="00704B63"/>
    <w:pPr>
      <w:spacing w:after="0" w:line="240" w:lineRule="auto"/>
      <w:contextualSpacing/>
    </w:pPr>
    <w:rPr>
      <w:rFonts w:ascii="Arial Black" w:eastAsiaTheme="majorEastAsia" w:hAnsi="Arial Black" w:cstheme="majorBidi"/>
      <w:spacing w:val="-10"/>
      <w:kern w:val="28"/>
      <w:sz w:val="56"/>
      <w:szCs w:val="56"/>
    </w:rPr>
  </w:style>
  <w:style w:type="character" w:customStyle="1" w:styleId="TitleChar">
    <w:name w:val="Title Char"/>
    <w:basedOn w:val="DefaultParagraphFont"/>
    <w:link w:val="Title"/>
    <w:uiPriority w:val="10"/>
    <w:rsid w:val="00704B63"/>
    <w:rPr>
      <w:rFonts w:ascii="Arial Black" w:eastAsiaTheme="majorEastAsia" w:hAnsi="Arial Black" w:cstheme="majorBidi"/>
      <w:spacing w:val="-10"/>
      <w:kern w:val="28"/>
      <w:sz w:val="56"/>
      <w:szCs w:val="56"/>
    </w:rPr>
  </w:style>
  <w:style w:type="character" w:styleId="Hyperlink">
    <w:name w:val="Hyperlink"/>
    <w:basedOn w:val="DefaultParagraphFont"/>
    <w:uiPriority w:val="99"/>
    <w:unhideWhenUsed/>
    <w:rsid w:val="00C32FF5"/>
    <w:rPr>
      <w:color w:val="0000FF" w:themeColor="hyperlink"/>
      <w:u w:val="single"/>
    </w:rPr>
  </w:style>
  <w:style w:type="character" w:styleId="UnresolvedMention">
    <w:name w:val="Unresolved Mention"/>
    <w:basedOn w:val="DefaultParagraphFont"/>
    <w:uiPriority w:val="99"/>
    <w:semiHidden/>
    <w:unhideWhenUsed/>
    <w:rsid w:val="00C32FF5"/>
    <w:rPr>
      <w:color w:val="605E5C"/>
      <w:shd w:val="clear" w:color="auto" w:fill="E1DFDD"/>
    </w:rPr>
  </w:style>
  <w:style w:type="paragraph" w:styleId="Revision">
    <w:name w:val="Revision"/>
    <w:hidden/>
    <w:uiPriority w:val="99"/>
    <w:semiHidden/>
    <w:rsid w:val="00C32FF5"/>
    <w:pPr>
      <w:spacing w:after="0" w:line="240" w:lineRule="auto"/>
    </w:pPr>
    <w:rPr>
      <w:rFonts w:ascii="Arial" w:hAnsi="Arial"/>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E711AF"/>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normaltextrun">
    <w:name w:val="normaltextrun"/>
    <w:basedOn w:val="DefaultParagraphFont"/>
    <w:rsid w:val="00E711AF"/>
  </w:style>
  <w:style w:type="character" w:customStyle="1" w:styleId="eop">
    <w:name w:val="eop"/>
    <w:basedOn w:val="DefaultParagraphFont"/>
    <w:rsid w:val="00E71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258740">
      <w:bodyDiv w:val="1"/>
      <w:marLeft w:val="0"/>
      <w:marRight w:val="0"/>
      <w:marTop w:val="0"/>
      <w:marBottom w:val="0"/>
      <w:divBdr>
        <w:top w:val="none" w:sz="0" w:space="0" w:color="auto"/>
        <w:left w:val="none" w:sz="0" w:space="0" w:color="auto"/>
        <w:bottom w:val="none" w:sz="0" w:space="0" w:color="auto"/>
        <w:right w:val="none" w:sz="0" w:space="0" w:color="auto"/>
      </w:divBdr>
      <w:divsChild>
        <w:div w:id="666715540">
          <w:marLeft w:val="0"/>
          <w:marRight w:val="0"/>
          <w:marTop w:val="0"/>
          <w:marBottom w:val="0"/>
          <w:divBdr>
            <w:top w:val="none" w:sz="0" w:space="0" w:color="auto"/>
            <w:left w:val="none" w:sz="0" w:space="0" w:color="auto"/>
            <w:bottom w:val="none" w:sz="0" w:space="0" w:color="auto"/>
            <w:right w:val="none" w:sz="0" w:space="0" w:color="auto"/>
          </w:divBdr>
          <w:divsChild>
            <w:div w:id="29457344">
              <w:marLeft w:val="0"/>
              <w:marRight w:val="0"/>
              <w:marTop w:val="0"/>
              <w:marBottom w:val="0"/>
              <w:divBdr>
                <w:top w:val="none" w:sz="0" w:space="0" w:color="auto"/>
                <w:left w:val="none" w:sz="0" w:space="0" w:color="auto"/>
                <w:bottom w:val="none" w:sz="0" w:space="0" w:color="auto"/>
                <w:right w:val="none" w:sz="0" w:space="0" w:color="auto"/>
              </w:divBdr>
            </w:div>
            <w:div w:id="54202139">
              <w:marLeft w:val="0"/>
              <w:marRight w:val="0"/>
              <w:marTop w:val="0"/>
              <w:marBottom w:val="0"/>
              <w:divBdr>
                <w:top w:val="none" w:sz="0" w:space="0" w:color="auto"/>
                <w:left w:val="none" w:sz="0" w:space="0" w:color="auto"/>
                <w:bottom w:val="none" w:sz="0" w:space="0" w:color="auto"/>
                <w:right w:val="none" w:sz="0" w:space="0" w:color="auto"/>
              </w:divBdr>
              <w:divsChild>
                <w:div w:id="684135231">
                  <w:marLeft w:val="0"/>
                  <w:marRight w:val="0"/>
                  <w:marTop w:val="0"/>
                  <w:marBottom w:val="0"/>
                  <w:divBdr>
                    <w:top w:val="none" w:sz="0" w:space="0" w:color="auto"/>
                    <w:left w:val="none" w:sz="0" w:space="0" w:color="auto"/>
                    <w:bottom w:val="none" w:sz="0" w:space="0" w:color="auto"/>
                    <w:right w:val="none" w:sz="0" w:space="0" w:color="auto"/>
                  </w:divBdr>
                </w:div>
                <w:div w:id="1514492253">
                  <w:marLeft w:val="0"/>
                  <w:marRight w:val="0"/>
                  <w:marTop w:val="0"/>
                  <w:marBottom w:val="0"/>
                  <w:divBdr>
                    <w:top w:val="none" w:sz="0" w:space="0" w:color="auto"/>
                    <w:left w:val="none" w:sz="0" w:space="0" w:color="auto"/>
                    <w:bottom w:val="none" w:sz="0" w:space="0" w:color="auto"/>
                    <w:right w:val="none" w:sz="0" w:space="0" w:color="auto"/>
                  </w:divBdr>
                </w:div>
                <w:div w:id="1591045843">
                  <w:marLeft w:val="0"/>
                  <w:marRight w:val="0"/>
                  <w:marTop w:val="0"/>
                  <w:marBottom w:val="0"/>
                  <w:divBdr>
                    <w:top w:val="none" w:sz="0" w:space="0" w:color="auto"/>
                    <w:left w:val="none" w:sz="0" w:space="0" w:color="auto"/>
                    <w:bottom w:val="none" w:sz="0" w:space="0" w:color="auto"/>
                    <w:right w:val="none" w:sz="0" w:space="0" w:color="auto"/>
                  </w:divBdr>
                </w:div>
                <w:div w:id="1944651221">
                  <w:marLeft w:val="0"/>
                  <w:marRight w:val="0"/>
                  <w:marTop w:val="0"/>
                  <w:marBottom w:val="0"/>
                  <w:divBdr>
                    <w:top w:val="none" w:sz="0" w:space="0" w:color="auto"/>
                    <w:left w:val="none" w:sz="0" w:space="0" w:color="auto"/>
                    <w:bottom w:val="none" w:sz="0" w:space="0" w:color="auto"/>
                    <w:right w:val="none" w:sz="0" w:space="0" w:color="auto"/>
                  </w:divBdr>
                </w:div>
                <w:div w:id="2012298163">
                  <w:marLeft w:val="0"/>
                  <w:marRight w:val="0"/>
                  <w:marTop w:val="0"/>
                  <w:marBottom w:val="0"/>
                  <w:divBdr>
                    <w:top w:val="none" w:sz="0" w:space="0" w:color="auto"/>
                    <w:left w:val="none" w:sz="0" w:space="0" w:color="auto"/>
                    <w:bottom w:val="none" w:sz="0" w:space="0" w:color="auto"/>
                    <w:right w:val="none" w:sz="0" w:space="0" w:color="auto"/>
                  </w:divBdr>
                </w:div>
              </w:divsChild>
            </w:div>
            <w:div w:id="61217150">
              <w:marLeft w:val="0"/>
              <w:marRight w:val="0"/>
              <w:marTop w:val="0"/>
              <w:marBottom w:val="0"/>
              <w:divBdr>
                <w:top w:val="none" w:sz="0" w:space="0" w:color="auto"/>
                <w:left w:val="none" w:sz="0" w:space="0" w:color="auto"/>
                <w:bottom w:val="none" w:sz="0" w:space="0" w:color="auto"/>
                <w:right w:val="none" w:sz="0" w:space="0" w:color="auto"/>
              </w:divBdr>
            </w:div>
            <w:div w:id="109788888">
              <w:marLeft w:val="0"/>
              <w:marRight w:val="0"/>
              <w:marTop w:val="0"/>
              <w:marBottom w:val="0"/>
              <w:divBdr>
                <w:top w:val="none" w:sz="0" w:space="0" w:color="auto"/>
                <w:left w:val="none" w:sz="0" w:space="0" w:color="auto"/>
                <w:bottom w:val="none" w:sz="0" w:space="0" w:color="auto"/>
                <w:right w:val="none" w:sz="0" w:space="0" w:color="auto"/>
              </w:divBdr>
            </w:div>
            <w:div w:id="116340459">
              <w:marLeft w:val="0"/>
              <w:marRight w:val="0"/>
              <w:marTop w:val="0"/>
              <w:marBottom w:val="0"/>
              <w:divBdr>
                <w:top w:val="none" w:sz="0" w:space="0" w:color="auto"/>
                <w:left w:val="none" w:sz="0" w:space="0" w:color="auto"/>
                <w:bottom w:val="none" w:sz="0" w:space="0" w:color="auto"/>
                <w:right w:val="none" w:sz="0" w:space="0" w:color="auto"/>
              </w:divBdr>
            </w:div>
            <w:div w:id="161361221">
              <w:marLeft w:val="0"/>
              <w:marRight w:val="0"/>
              <w:marTop w:val="0"/>
              <w:marBottom w:val="0"/>
              <w:divBdr>
                <w:top w:val="none" w:sz="0" w:space="0" w:color="auto"/>
                <w:left w:val="none" w:sz="0" w:space="0" w:color="auto"/>
                <w:bottom w:val="none" w:sz="0" w:space="0" w:color="auto"/>
                <w:right w:val="none" w:sz="0" w:space="0" w:color="auto"/>
              </w:divBdr>
            </w:div>
            <w:div w:id="247352848">
              <w:marLeft w:val="0"/>
              <w:marRight w:val="0"/>
              <w:marTop w:val="0"/>
              <w:marBottom w:val="0"/>
              <w:divBdr>
                <w:top w:val="none" w:sz="0" w:space="0" w:color="auto"/>
                <w:left w:val="none" w:sz="0" w:space="0" w:color="auto"/>
                <w:bottom w:val="none" w:sz="0" w:space="0" w:color="auto"/>
                <w:right w:val="none" w:sz="0" w:space="0" w:color="auto"/>
              </w:divBdr>
            </w:div>
            <w:div w:id="264658160">
              <w:marLeft w:val="0"/>
              <w:marRight w:val="0"/>
              <w:marTop w:val="0"/>
              <w:marBottom w:val="0"/>
              <w:divBdr>
                <w:top w:val="none" w:sz="0" w:space="0" w:color="auto"/>
                <w:left w:val="none" w:sz="0" w:space="0" w:color="auto"/>
                <w:bottom w:val="none" w:sz="0" w:space="0" w:color="auto"/>
                <w:right w:val="none" w:sz="0" w:space="0" w:color="auto"/>
              </w:divBdr>
            </w:div>
            <w:div w:id="276178133">
              <w:marLeft w:val="0"/>
              <w:marRight w:val="0"/>
              <w:marTop w:val="0"/>
              <w:marBottom w:val="0"/>
              <w:divBdr>
                <w:top w:val="none" w:sz="0" w:space="0" w:color="auto"/>
                <w:left w:val="none" w:sz="0" w:space="0" w:color="auto"/>
                <w:bottom w:val="none" w:sz="0" w:space="0" w:color="auto"/>
                <w:right w:val="none" w:sz="0" w:space="0" w:color="auto"/>
              </w:divBdr>
            </w:div>
            <w:div w:id="285821491">
              <w:marLeft w:val="0"/>
              <w:marRight w:val="0"/>
              <w:marTop w:val="0"/>
              <w:marBottom w:val="0"/>
              <w:divBdr>
                <w:top w:val="none" w:sz="0" w:space="0" w:color="auto"/>
                <w:left w:val="none" w:sz="0" w:space="0" w:color="auto"/>
                <w:bottom w:val="none" w:sz="0" w:space="0" w:color="auto"/>
                <w:right w:val="none" w:sz="0" w:space="0" w:color="auto"/>
              </w:divBdr>
            </w:div>
            <w:div w:id="317150205">
              <w:marLeft w:val="0"/>
              <w:marRight w:val="0"/>
              <w:marTop w:val="0"/>
              <w:marBottom w:val="0"/>
              <w:divBdr>
                <w:top w:val="none" w:sz="0" w:space="0" w:color="auto"/>
                <w:left w:val="none" w:sz="0" w:space="0" w:color="auto"/>
                <w:bottom w:val="none" w:sz="0" w:space="0" w:color="auto"/>
                <w:right w:val="none" w:sz="0" w:space="0" w:color="auto"/>
              </w:divBdr>
            </w:div>
            <w:div w:id="338973247">
              <w:marLeft w:val="0"/>
              <w:marRight w:val="0"/>
              <w:marTop w:val="0"/>
              <w:marBottom w:val="0"/>
              <w:divBdr>
                <w:top w:val="none" w:sz="0" w:space="0" w:color="auto"/>
                <w:left w:val="none" w:sz="0" w:space="0" w:color="auto"/>
                <w:bottom w:val="none" w:sz="0" w:space="0" w:color="auto"/>
                <w:right w:val="none" w:sz="0" w:space="0" w:color="auto"/>
              </w:divBdr>
            </w:div>
            <w:div w:id="378822034">
              <w:marLeft w:val="0"/>
              <w:marRight w:val="0"/>
              <w:marTop w:val="0"/>
              <w:marBottom w:val="0"/>
              <w:divBdr>
                <w:top w:val="none" w:sz="0" w:space="0" w:color="auto"/>
                <w:left w:val="none" w:sz="0" w:space="0" w:color="auto"/>
                <w:bottom w:val="none" w:sz="0" w:space="0" w:color="auto"/>
                <w:right w:val="none" w:sz="0" w:space="0" w:color="auto"/>
              </w:divBdr>
            </w:div>
            <w:div w:id="479081984">
              <w:marLeft w:val="0"/>
              <w:marRight w:val="0"/>
              <w:marTop w:val="0"/>
              <w:marBottom w:val="0"/>
              <w:divBdr>
                <w:top w:val="none" w:sz="0" w:space="0" w:color="auto"/>
                <w:left w:val="none" w:sz="0" w:space="0" w:color="auto"/>
                <w:bottom w:val="none" w:sz="0" w:space="0" w:color="auto"/>
                <w:right w:val="none" w:sz="0" w:space="0" w:color="auto"/>
              </w:divBdr>
            </w:div>
            <w:div w:id="507405302">
              <w:marLeft w:val="0"/>
              <w:marRight w:val="0"/>
              <w:marTop w:val="0"/>
              <w:marBottom w:val="0"/>
              <w:divBdr>
                <w:top w:val="none" w:sz="0" w:space="0" w:color="auto"/>
                <w:left w:val="none" w:sz="0" w:space="0" w:color="auto"/>
                <w:bottom w:val="none" w:sz="0" w:space="0" w:color="auto"/>
                <w:right w:val="none" w:sz="0" w:space="0" w:color="auto"/>
              </w:divBdr>
            </w:div>
            <w:div w:id="510681719">
              <w:marLeft w:val="0"/>
              <w:marRight w:val="0"/>
              <w:marTop w:val="0"/>
              <w:marBottom w:val="0"/>
              <w:divBdr>
                <w:top w:val="none" w:sz="0" w:space="0" w:color="auto"/>
                <w:left w:val="none" w:sz="0" w:space="0" w:color="auto"/>
                <w:bottom w:val="none" w:sz="0" w:space="0" w:color="auto"/>
                <w:right w:val="none" w:sz="0" w:space="0" w:color="auto"/>
              </w:divBdr>
            </w:div>
            <w:div w:id="589432018">
              <w:marLeft w:val="0"/>
              <w:marRight w:val="0"/>
              <w:marTop w:val="0"/>
              <w:marBottom w:val="0"/>
              <w:divBdr>
                <w:top w:val="none" w:sz="0" w:space="0" w:color="auto"/>
                <w:left w:val="none" w:sz="0" w:space="0" w:color="auto"/>
                <w:bottom w:val="none" w:sz="0" w:space="0" w:color="auto"/>
                <w:right w:val="none" w:sz="0" w:space="0" w:color="auto"/>
              </w:divBdr>
            </w:div>
            <w:div w:id="707994873">
              <w:marLeft w:val="0"/>
              <w:marRight w:val="0"/>
              <w:marTop w:val="0"/>
              <w:marBottom w:val="0"/>
              <w:divBdr>
                <w:top w:val="none" w:sz="0" w:space="0" w:color="auto"/>
                <w:left w:val="none" w:sz="0" w:space="0" w:color="auto"/>
                <w:bottom w:val="none" w:sz="0" w:space="0" w:color="auto"/>
                <w:right w:val="none" w:sz="0" w:space="0" w:color="auto"/>
              </w:divBdr>
            </w:div>
            <w:div w:id="711274630">
              <w:marLeft w:val="0"/>
              <w:marRight w:val="0"/>
              <w:marTop w:val="0"/>
              <w:marBottom w:val="0"/>
              <w:divBdr>
                <w:top w:val="none" w:sz="0" w:space="0" w:color="auto"/>
                <w:left w:val="none" w:sz="0" w:space="0" w:color="auto"/>
                <w:bottom w:val="none" w:sz="0" w:space="0" w:color="auto"/>
                <w:right w:val="none" w:sz="0" w:space="0" w:color="auto"/>
              </w:divBdr>
            </w:div>
            <w:div w:id="785663110">
              <w:marLeft w:val="0"/>
              <w:marRight w:val="0"/>
              <w:marTop w:val="0"/>
              <w:marBottom w:val="0"/>
              <w:divBdr>
                <w:top w:val="none" w:sz="0" w:space="0" w:color="auto"/>
                <w:left w:val="none" w:sz="0" w:space="0" w:color="auto"/>
                <w:bottom w:val="none" w:sz="0" w:space="0" w:color="auto"/>
                <w:right w:val="none" w:sz="0" w:space="0" w:color="auto"/>
              </w:divBdr>
            </w:div>
            <w:div w:id="874003003">
              <w:marLeft w:val="0"/>
              <w:marRight w:val="0"/>
              <w:marTop w:val="0"/>
              <w:marBottom w:val="0"/>
              <w:divBdr>
                <w:top w:val="none" w:sz="0" w:space="0" w:color="auto"/>
                <w:left w:val="none" w:sz="0" w:space="0" w:color="auto"/>
                <w:bottom w:val="none" w:sz="0" w:space="0" w:color="auto"/>
                <w:right w:val="none" w:sz="0" w:space="0" w:color="auto"/>
              </w:divBdr>
            </w:div>
            <w:div w:id="895429709">
              <w:marLeft w:val="0"/>
              <w:marRight w:val="0"/>
              <w:marTop w:val="0"/>
              <w:marBottom w:val="0"/>
              <w:divBdr>
                <w:top w:val="none" w:sz="0" w:space="0" w:color="auto"/>
                <w:left w:val="none" w:sz="0" w:space="0" w:color="auto"/>
                <w:bottom w:val="none" w:sz="0" w:space="0" w:color="auto"/>
                <w:right w:val="none" w:sz="0" w:space="0" w:color="auto"/>
              </w:divBdr>
            </w:div>
            <w:div w:id="976840021">
              <w:marLeft w:val="0"/>
              <w:marRight w:val="0"/>
              <w:marTop w:val="0"/>
              <w:marBottom w:val="0"/>
              <w:divBdr>
                <w:top w:val="none" w:sz="0" w:space="0" w:color="auto"/>
                <w:left w:val="none" w:sz="0" w:space="0" w:color="auto"/>
                <w:bottom w:val="none" w:sz="0" w:space="0" w:color="auto"/>
                <w:right w:val="none" w:sz="0" w:space="0" w:color="auto"/>
              </w:divBdr>
              <w:divsChild>
                <w:div w:id="239605829">
                  <w:marLeft w:val="0"/>
                  <w:marRight w:val="0"/>
                  <w:marTop w:val="0"/>
                  <w:marBottom w:val="0"/>
                  <w:divBdr>
                    <w:top w:val="none" w:sz="0" w:space="0" w:color="auto"/>
                    <w:left w:val="none" w:sz="0" w:space="0" w:color="auto"/>
                    <w:bottom w:val="none" w:sz="0" w:space="0" w:color="auto"/>
                    <w:right w:val="none" w:sz="0" w:space="0" w:color="auto"/>
                  </w:divBdr>
                </w:div>
                <w:div w:id="729350963">
                  <w:marLeft w:val="0"/>
                  <w:marRight w:val="0"/>
                  <w:marTop w:val="0"/>
                  <w:marBottom w:val="0"/>
                  <w:divBdr>
                    <w:top w:val="none" w:sz="0" w:space="0" w:color="auto"/>
                    <w:left w:val="none" w:sz="0" w:space="0" w:color="auto"/>
                    <w:bottom w:val="none" w:sz="0" w:space="0" w:color="auto"/>
                    <w:right w:val="none" w:sz="0" w:space="0" w:color="auto"/>
                  </w:divBdr>
                </w:div>
                <w:div w:id="1277175724">
                  <w:marLeft w:val="0"/>
                  <w:marRight w:val="0"/>
                  <w:marTop w:val="0"/>
                  <w:marBottom w:val="0"/>
                  <w:divBdr>
                    <w:top w:val="none" w:sz="0" w:space="0" w:color="auto"/>
                    <w:left w:val="none" w:sz="0" w:space="0" w:color="auto"/>
                    <w:bottom w:val="none" w:sz="0" w:space="0" w:color="auto"/>
                    <w:right w:val="none" w:sz="0" w:space="0" w:color="auto"/>
                  </w:divBdr>
                </w:div>
                <w:div w:id="1310014286">
                  <w:marLeft w:val="0"/>
                  <w:marRight w:val="0"/>
                  <w:marTop w:val="0"/>
                  <w:marBottom w:val="0"/>
                  <w:divBdr>
                    <w:top w:val="none" w:sz="0" w:space="0" w:color="auto"/>
                    <w:left w:val="none" w:sz="0" w:space="0" w:color="auto"/>
                    <w:bottom w:val="none" w:sz="0" w:space="0" w:color="auto"/>
                    <w:right w:val="none" w:sz="0" w:space="0" w:color="auto"/>
                  </w:divBdr>
                </w:div>
              </w:divsChild>
            </w:div>
            <w:div w:id="992103951">
              <w:marLeft w:val="0"/>
              <w:marRight w:val="0"/>
              <w:marTop w:val="0"/>
              <w:marBottom w:val="0"/>
              <w:divBdr>
                <w:top w:val="none" w:sz="0" w:space="0" w:color="auto"/>
                <w:left w:val="none" w:sz="0" w:space="0" w:color="auto"/>
                <w:bottom w:val="none" w:sz="0" w:space="0" w:color="auto"/>
                <w:right w:val="none" w:sz="0" w:space="0" w:color="auto"/>
              </w:divBdr>
            </w:div>
            <w:div w:id="1082220582">
              <w:marLeft w:val="0"/>
              <w:marRight w:val="0"/>
              <w:marTop w:val="0"/>
              <w:marBottom w:val="0"/>
              <w:divBdr>
                <w:top w:val="none" w:sz="0" w:space="0" w:color="auto"/>
                <w:left w:val="none" w:sz="0" w:space="0" w:color="auto"/>
                <w:bottom w:val="none" w:sz="0" w:space="0" w:color="auto"/>
                <w:right w:val="none" w:sz="0" w:space="0" w:color="auto"/>
              </w:divBdr>
            </w:div>
            <w:div w:id="1086532928">
              <w:marLeft w:val="0"/>
              <w:marRight w:val="0"/>
              <w:marTop w:val="0"/>
              <w:marBottom w:val="0"/>
              <w:divBdr>
                <w:top w:val="none" w:sz="0" w:space="0" w:color="auto"/>
                <w:left w:val="none" w:sz="0" w:space="0" w:color="auto"/>
                <w:bottom w:val="none" w:sz="0" w:space="0" w:color="auto"/>
                <w:right w:val="none" w:sz="0" w:space="0" w:color="auto"/>
              </w:divBdr>
            </w:div>
            <w:div w:id="1112746071">
              <w:marLeft w:val="0"/>
              <w:marRight w:val="0"/>
              <w:marTop w:val="0"/>
              <w:marBottom w:val="0"/>
              <w:divBdr>
                <w:top w:val="none" w:sz="0" w:space="0" w:color="auto"/>
                <w:left w:val="none" w:sz="0" w:space="0" w:color="auto"/>
                <w:bottom w:val="none" w:sz="0" w:space="0" w:color="auto"/>
                <w:right w:val="none" w:sz="0" w:space="0" w:color="auto"/>
              </w:divBdr>
            </w:div>
            <w:div w:id="1347485714">
              <w:marLeft w:val="0"/>
              <w:marRight w:val="0"/>
              <w:marTop w:val="0"/>
              <w:marBottom w:val="0"/>
              <w:divBdr>
                <w:top w:val="none" w:sz="0" w:space="0" w:color="auto"/>
                <w:left w:val="none" w:sz="0" w:space="0" w:color="auto"/>
                <w:bottom w:val="none" w:sz="0" w:space="0" w:color="auto"/>
                <w:right w:val="none" w:sz="0" w:space="0" w:color="auto"/>
              </w:divBdr>
            </w:div>
            <w:div w:id="1365323262">
              <w:marLeft w:val="0"/>
              <w:marRight w:val="0"/>
              <w:marTop w:val="0"/>
              <w:marBottom w:val="0"/>
              <w:divBdr>
                <w:top w:val="none" w:sz="0" w:space="0" w:color="auto"/>
                <w:left w:val="none" w:sz="0" w:space="0" w:color="auto"/>
                <w:bottom w:val="none" w:sz="0" w:space="0" w:color="auto"/>
                <w:right w:val="none" w:sz="0" w:space="0" w:color="auto"/>
              </w:divBdr>
            </w:div>
            <w:div w:id="1393230824">
              <w:marLeft w:val="0"/>
              <w:marRight w:val="0"/>
              <w:marTop w:val="0"/>
              <w:marBottom w:val="0"/>
              <w:divBdr>
                <w:top w:val="none" w:sz="0" w:space="0" w:color="auto"/>
                <w:left w:val="none" w:sz="0" w:space="0" w:color="auto"/>
                <w:bottom w:val="none" w:sz="0" w:space="0" w:color="auto"/>
                <w:right w:val="none" w:sz="0" w:space="0" w:color="auto"/>
              </w:divBdr>
              <w:divsChild>
                <w:div w:id="1385719191">
                  <w:marLeft w:val="0"/>
                  <w:marRight w:val="0"/>
                  <w:marTop w:val="0"/>
                  <w:marBottom w:val="0"/>
                  <w:divBdr>
                    <w:top w:val="none" w:sz="0" w:space="0" w:color="auto"/>
                    <w:left w:val="none" w:sz="0" w:space="0" w:color="auto"/>
                    <w:bottom w:val="none" w:sz="0" w:space="0" w:color="auto"/>
                    <w:right w:val="none" w:sz="0" w:space="0" w:color="auto"/>
                  </w:divBdr>
                </w:div>
                <w:div w:id="1819762974">
                  <w:marLeft w:val="0"/>
                  <w:marRight w:val="0"/>
                  <w:marTop w:val="0"/>
                  <w:marBottom w:val="0"/>
                  <w:divBdr>
                    <w:top w:val="none" w:sz="0" w:space="0" w:color="auto"/>
                    <w:left w:val="none" w:sz="0" w:space="0" w:color="auto"/>
                    <w:bottom w:val="none" w:sz="0" w:space="0" w:color="auto"/>
                    <w:right w:val="none" w:sz="0" w:space="0" w:color="auto"/>
                  </w:divBdr>
                </w:div>
              </w:divsChild>
            </w:div>
            <w:div w:id="1543978739">
              <w:marLeft w:val="0"/>
              <w:marRight w:val="0"/>
              <w:marTop w:val="0"/>
              <w:marBottom w:val="0"/>
              <w:divBdr>
                <w:top w:val="none" w:sz="0" w:space="0" w:color="auto"/>
                <w:left w:val="none" w:sz="0" w:space="0" w:color="auto"/>
                <w:bottom w:val="none" w:sz="0" w:space="0" w:color="auto"/>
                <w:right w:val="none" w:sz="0" w:space="0" w:color="auto"/>
              </w:divBdr>
            </w:div>
            <w:div w:id="1617328349">
              <w:marLeft w:val="0"/>
              <w:marRight w:val="0"/>
              <w:marTop w:val="0"/>
              <w:marBottom w:val="0"/>
              <w:divBdr>
                <w:top w:val="none" w:sz="0" w:space="0" w:color="auto"/>
                <w:left w:val="none" w:sz="0" w:space="0" w:color="auto"/>
                <w:bottom w:val="none" w:sz="0" w:space="0" w:color="auto"/>
                <w:right w:val="none" w:sz="0" w:space="0" w:color="auto"/>
              </w:divBdr>
            </w:div>
            <w:div w:id="1642925280">
              <w:marLeft w:val="0"/>
              <w:marRight w:val="0"/>
              <w:marTop w:val="0"/>
              <w:marBottom w:val="0"/>
              <w:divBdr>
                <w:top w:val="none" w:sz="0" w:space="0" w:color="auto"/>
                <w:left w:val="none" w:sz="0" w:space="0" w:color="auto"/>
                <w:bottom w:val="none" w:sz="0" w:space="0" w:color="auto"/>
                <w:right w:val="none" w:sz="0" w:space="0" w:color="auto"/>
              </w:divBdr>
            </w:div>
            <w:div w:id="1694839938">
              <w:marLeft w:val="0"/>
              <w:marRight w:val="0"/>
              <w:marTop w:val="0"/>
              <w:marBottom w:val="0"/>
              <w:divBdr>
                <w:top w:val="none" w:sz="0" w:space="0" w:color="auto"/>
                <w:left w:val="none" w:sz="0" w:space="0" w:color="auto"/>
                <w:bottom w:val="none" w:sz="0" w:space="0" w:color="auto"/>
                <w:right w:val="none" w:sz="0" w:space="0" w:color="auto"/>
              </w:divBdr>
            </w:div>
            <w:div w:id="1695224935">
              <w:marLeft w:val="0"/>
              <w:marRight w:val="0"/>
              <w:marTop w:val="0"/>
              <w:marBottom w:val="0"/>
              <w:divBdr>
                <w:top w:val="none" w:sz="0" w:space="0" w:color="auto"/>
                <w:left w:val="none" w:sz="0" w:space="0" w:color="auto"/>
                <w:bottom w:val="none" w:sz="0" w:space="0" w:color="auto"/>
                <w:right w:val="none" w:sz="0" w:space="0" w:color="auto"/>
              </w:divBdr>
            </w:div>
            <w:div w:id="1715082853">
              <w:marLeft w:val="0"/>
              <w:marRight w:val="0"/>
              <w:marTop w:val="0"/>
              <w:marBottom w:val="0"/>
              <w:divBdr>
                <w:top w:val="none" w:sz="0" w:space="0" w:color="auto"/>
                <w:left w:val="none" w:sz="0" w:space="0" w:color="auto"/>
                <w:bottom w:val="none" w:sz="0" w:space="0" w:color="auto"/>
                <w:right w:val="none" w:sz="0" w:space="0" w:color="auto"/>
              </w:divBdr>
            </w:div>
            <w:div w:id="1730882632">
              <w:marLeft w:val="0"/>
              <w:marRight w:val="0"/>
              <w:marTop w:val="0"/>
              <w:marBottom w:val="0"/>
              <w:divBdr>
                <w:top w:val="none" w:sz="0" w:space="0" w:color="auto"/>
                <w:left w:val="none" w:sz="0" w:space="0" w:color="auto"/>
                <w:bottom w:val="none" w:sz="0" w:space="0" w:color="auto"/>
                <w:right w:val="none" w:sz="0" w:space="0" w:color="auto"/>
              </w:divBdr>
            </w:div>
            <w:div w:id="1769764375">
              <w:marLeft w:val="0"/>
              <w:marRight w:val="0"/>
              <w:marTop w:val="0"/>
              <w:marBottom w:val="0"/>
              <w:divBdr>
                <w:top w:val="none" w:sz="0" w:space="0" w:color="auto"/>
                <w:left w:val="none" w:sz="0" w:space="0" w:color="auto"/>
                <w:bottom w:val="none" w:sz="0" w:space="0" w:color="auto"/>
                <w:right w:val="none" w:sz="0" w:space="0" w:color="auto"/>
              </w:divBdr>
            </w:div>
            <w:div w:id="1852599337">
              <w:marLeft w:val="0"/>
              <w:marRight w:val="0"/>
              <w:marTop w:val="0"/>
              <w:marBottom w:val="0"/>
              <w:divBdr>
                <w:top w:val="none" w:sz="0" w:space="0" w:color="auto"/>
                <w:left w:val="none" w:sz="0" w:space="0" w:color="auto"/>
                <w:bottom w:val="none" w:sz="0" w:space="0" w:color="auto"/>
                <w:right w:val="none" w:sz="0" w:space="0" w:color="auto"/>
              </w:divBdr>
            </w:div>
            <w:div w:id="2069065607">
              <w:marLeft w:val="0"/>
              <w:marRight w:val="0"/>
              <w:marTop w:val="0"/>
              <w:marBottom w:val="0"/>
              <w:divBdr>
                <w:top w:val="none" w:sz="0" w:space="0" w:color="auto"/>
                <w:left w:val="none" w:sz="0" w:space="0" w:color="auto"/>
                <w:bottom w:val="none" w:sz="0" w:space="0" w:color="auto"/>
                <w:right w:val="none" w:sz="0" w:space="0" w:color="auto"/>
              </w:divBdr>
            </w:div>
            <w:div w:id="2069647913">
              <w:marLeft w:val="0"/>
              <w:marRight w:val="0"/>
              <w:marTop w:val="0"/>
              <w:marBottom w:val="0"/>
              <w:divBdr>
                <w:top w:val="none" w:sz="0" w:space="0" w:color="auto"/>
                <w:left w:val="none" w:sz="0" w:space="0" w:color="auto"/>
                <w:bottom w:val="none" w:sz="0" w:space="0" w:color="auto"/>
                <w:right w:val="none" w:sz="0" w:space="0" w:color="auto"/>
              </w:divBdr>
            </w:div>
            <w:div w:id="2127305834">
              <w:marLeft w:val="0"/>
              <w:marRight w:val="0"/>
              <w:marTop w:val="0"/>
              <w:marBottom w:val="0"/>
              <w:divBdr>
                <w:top w:val="none" w:sz="0" w:space="0" w:color="auto"/>
                <w:left w:val="none" w:sz="0" w:space="0" w:color="auto"/>
                <w:bottom w:val="none" w:sz="0" w:space="0" w:color="auto"/>
                <w:right w:val="none" w:sz="0" w:space="0" w:color="auto"/>
              </w:divBdr>
            </w:div>
            <w:div w:id="21451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8588">
      <w:bodyDiv w:val="1"/>
      <w:marLeft w:val="0"/>
      <w:marRight w:val="0"/>
      <w:marTop w:val="0"/>
      <w:marBottom w:val="0"/>
      <w:divBdr>
        <w:top w:val="none" w:sz="0" w:space="0" w:color="auto"/>
        <w:left w:val="none" w:sz="0" w:space="0" w:color="auto"/>
        <w:bottom w:val="none" w:sz="0" w:space="0" w:color="auto"/>
        <w:right w:val="none" w:sz="0" w:space="0" w:color="auto"/>
      </w:divBdr>
      <w:divsChild>
        <w:div w:id="1682774881">
          <w:marLeft w:val="0"/>
          <w:marRight w:val="0"/>
          <w:marTop w:val="0"/>
          <w:marBottom w:val="0"/>
          <w:divBdr>
            <w:top w:val="none" w:sz="0" w:space="0" w:color="auto"/>
            <w:left w:val="none" w:sz="0" w:space="0" w:color="auto"/>
            <w:bottom w:val="none" w:sz="0" w:space="0" w:color="auto"/>
            <w:right w:val="none" w:sz="0" w:space="0" w:color="auto"/>
          </w:divBdr>
          <w:divsChild>
            <w:div w:id="4600248">
              <w:marLeft w:val="0"/>
              <w:marRight w:val="0"/>
              <w:marTop w:val="0"/>
              <w:marBottom w:val="0"/>
              <w:divBdr>
                <w:top w:val="none" w:sz="0" w:space="0" w:color="auto"/>
                <w:left w:val="none" w:sz="0" w:space="0" w:color="auto"/>
                <w:bottom w:val="none" w:sz="0" w:space="0" w:color="auto"/>
                <w:right w:val="none" w:sz="0" w:space="0" w:color="auto"/>
              </w:divBdr>
            </w:div>
            <w:div w:id="46496748">
              <w:marLeft w:val="0"/>
              <w:marRight w:val="0"/>
              <w:marTop w:val="0"/>
              <w:marBottom w:val="0"/>
              <w:divBdr>
                <w:top w:val="none" w:sz="0" w:space="0" w:color="auto"/>
                <w:left w:val="none" w:sz="0" w:space="0" w:color="auto"/>
                <w:bottom w:val="none" w:sz="0" w:space="0" w:color="auto"/>
                <w:right w:val="none" w:sz="0" w:space="0" w:color="auto"/>
              </w:divBdr>
            </w:div>
            <w:div w:id="62219304">
              <w:marLeft w:val="0"/>
              <w:marRight w:val="0"/>
              <w:marTop w:val="0"/>
              <w:marBottom w:val="0"/>
              <w:divBdr>
                <w:top w:val="none" w:sz="0" w:space="0" w:color="auto"/>
                <w:left w:val="none" w:sz="0" w:space="0" w:color="auto"/>
                <w:bottom w:val="none" w:sz="0" w:space="0" w:color="auto"/>
                <w:right w:val="none" w:sz="0" w:space="0" w:color="auto"/>
              </w:divBdr>
            </w:div>
            <w:div w:id="143544649">
              <w:marLeft w:val="0"/>
              <w:marRight w:val="0"/>
              <w:marTop w:val="0"/>
              <w:marBottom w:val="0"/>
              <w:divBdr>
                <w:top w:val="none" w:sz="0" w:space="0" w:color="auto"/>
                <w:left w:val="none" w:sz="0" w:space="0" w:color="auto"/>
                <w:bottom w:val="none" w:sz="0" w:space="0" w:color="auto"/>
                <w:right w:val="none" w:sz="0" w:space="0" w:color="auto"/>
              </w:divBdr>
            </w:div>
            <w:div w:id="159198469">
              <w:marLeft w:val="0"/>
              <w:marRight w:val="0"/>
              <w:marTop w:val="0"/>
              <w:marBottom w:val="0"/>
              <w:divBdr>
                <w:top w:val="none" w:sz="0" w:space="0" w:color="auto"/>
                <w:left w:val="none" w:sz="0" w:space="0" w:color="auto"/>
                <w:bottom w:val="none" w:sz="0" w:space="0" w:color="auto"/>
                <w:right w:val="none" w:sz="0" w:space="0" w:color="auto"/>
              </w:divBdr>
            </w:div>
            <w:div w:id="169956867">
              <w:marLeft w:val="0"/>
              <w:marRight w:val="0"/>
              <w:marTop w:val="0"/>
              <w:marBottom w:val="0"/>
              <w:divBdr>
                <w:top w:val="none" w:sz="0" w:space="0" w:color="auto"/>
                <w:left w:val="none" w:sz="0" w:space="0" w:color="auto"/>
                <w:bottom w:val="none" w:sz="0" w:space="0" w:color="auto"/>
                <w:right w:val="none" w:sz="0" w:space="0" w:color="auto"/>
              </w:divBdr>
            </w:div>
            <w:div w:id="274409047">
              <w:marLeft w:val="0"/>
              <w:marRight w:val="0"/>
              <w:marTop w:val="0"/>
              <w:marBottom w:val="0"/>
              <w:divBdr>
                <w:top w:val="none" w:sz="0" w:space="0" w:color="auto"/>
                <w:left w:val="none" w:sz="0" w:space="0" w:color="auto"/>
                <w:bottom w:val="none" w:sz="0" w:space="0" w:color="auto"/>
                <w:right w:val="none" w:sz="0" w:space="0" w:color="auto"/>
              </w:divBdr>
            </w:div>
            <w:div w:id="324359299">
              <w:marLeft w:val="0"/>
              <w:marRight w:val="0"/>
              <w:marTop w:val="0"/>
              <w:marBottom w:val="0"/>
              <w:divBdr>
                <w:top w:val="none" w:sz="0" w:space="0" w:color="auto"/>
                <w:left w:val="none" w:sz="0" w:space="0" w:color="auto"/>
                <w:bottom w:val="none" w:sz="0" w:space="0" w:color="auto"/>
                <w:right w:val="none" w:sz="0" w:space="0" w:color="auto"/>
              </w:divBdr>
            </w:div>
            <w:div w:id="373696841">
              <w:marLeft w:val="0"/>
              <w:marRight w:val="0"/>
              <w:marTop w:val="0"/>
              <w:marBottom w:val="0"/>
              <w:divBdr>
                <w:top w:val="none" w:sz="0" w:space="0" w:color="auto"/>
                <w:left w:val="none" w:sz="0" w:space="0" w:color="auto"/>
                <w:bottom w:val="none" w:sz="0" w:space="0" w:color="auto"/>
                <w:right w:val="none" w:sz="0" w:space="0" w:color="auto"/>
              </w:divBdr>
              <w:divsChild>
                <w:div w:id="1147670050">
                  <w:marLeft w:val="0"/>
                  <w:marRight w:val="0"/>
                  <w:marTop w:val="0"/>
                  <w:marBottom w:val="0"/>
                  <w:divBdr>
                    <w:top w:val="none" w:sz="0" w:space="0" w:color="auto"/>
                    <w:left w:val="none" w:sz="0" w:space="0" w:color="auto"/>
                    <w:bottom w:val="none" w:sz="0" w:space="0" w:color="auto"/>
                    <w:right w:val="none" w:sz="0" w:space="0" w:color="auto"/>
                  </w:divBdr>
                </w:div>
                <w:div w:id="1228615177">
                  <w:marLeft w:val="0"/>
                  <w:marRight w:val="0"/>
                  <w:marTop w:val="0"/>
                  <w:marBottom w:val="0"/>
                  <w:divBdr>
                    <w:top w:val="none" w:sz="0" w:space="0" w:color="auto"/>
                    <w:left w:val="none" w:sz="0" w:space="0" w:color="auto"/>
                    <w:bottom w:val="none" w:sz="0" w:space="0" w:color="auto"/>
                    <w:right w:val="none" w:sz="0" w:space="0" w:color="auto"/>
                  </w:divBdr>
                </w:div>
              </w:divsChild>
            </w:div>
            <w:div w:id="419445851">
              <w:marLeft w:val="0"/>
              <w:marRight w:val="0"/>
              <w:marTop w:val="0"/>
              <w:marBottom w:val="0"/>
              <w:divBdr>
                <w:top w:val="none" w:sz="0" w:space="0" w:color="auto"/>
                <w:left w:val="none" w:sz="0" w:space="0" w:color="auto"/>
                <w:bottom w:val="none" w:sz="0" w:space="0" w:color="auto"/>
                <w:right w:val="none" w:sz="0" w:space="0" w:color="auto"/>
              </w:divBdr>
            </w:div>
            <w:div w:id="488793688">
              <w:marLeft w:val="0"/>
              <w:marRight w:val="0"/>
              <w:marTop w:val="0"/>
              <w:marBottom w:val="0"/>
              <w:divBdr>
                <w:top w:val="none" w:sz="0" w:space="0" w:color="auto"/>
                <w:left w:val="none" w:sz="0" w:space="0" w:color="auto"/>
                <w:bottom w:val="none" w:sz="0" w:space="0" w:color="auto"/>
                <w:right w:val="none" w:sz="0" w:space="0" w:color="auto"/>
              </w:divBdr>
            </w:div>
            <w:div w:id="491944068">
              <w:marLeft w:val="0"/>
              <w:marRight w:val="0"/>
              <w:marTop w:val="0"/>
              <w:marBottom w:val="0"/>
              <w:divBdr>
                <w:top w:val="none" w:sz="0" w:space="0" w:color="auto"/>
                <w:left w:val="none" w:sz="0" w:space="0" w:color="auto"/>
                <w:bottom w:val="none" w:sz="0" w:space="0" w:color="auto"/>
                <w:right w:val="none" w:sz="0" w:space="0" w:color="auto"/>
              </w:divBdr>
            </w:div>
            <w:div w:id="532307584">
              <w:marLeft w:val="0"/>
              <w:marRight w:val="0"/>
              <w:marTop w:val="0"/>
              <w:marBottom w:val="0"/>
              <w:divBdr>
                <w:top w:val="none" w:sz="0" w:space="0" w:color="auto"/>
                <w:left w:val="none" w:sz="0" w:space="0" w:color="auto"/>
                <w:bottom w:val="none" w:sz="0" w:space="0" w:color="auto"/>
                <w:right w:val="none" w:sz="0" w:space="0" w:color="auto"/>
              </w:divBdr>
            </w:div>
            <w:div w:id="764299805">
              <w:marLeft w:val="0"/>
              <w:marRight w:val="0"/>
              <w:marTop w:val="0"/>
              <w:marBottom w:val="0"/>
              <w:divBdr>
                <w:top w:val="none" w:sz="0" w:space="0" w:color="auto"/>
                <w:left w:val="none" w:sz="0" w:space="0" w:color="auto"/>
                <w:bottom w:val="none" w:sz="0" w:space="0" w:color="auto"/>
                <w:right w:val="none" w:sz="0" w:space="0" w:color="auto"/>
              </w:divBdr>
            </w:div>
            <w:div w:id="771517161">
              <w:marLeft w:val="0"/>
              <w:marRight w:val="0"/>
              <w:marTop w:val="0"/>
              <w:marBottom w:val="0"/>
              <w:divBdr>
                <w:top w:val="none" w:sz="0" w:space="0" w:color="auto"/>
                <w:left w:val="none" w:sz="0" w:space="0" w:color="auto"/>
                <w:bottom w:val="none" w:sz="0" w:space="0" w:color="auto"/>
                <w:right w:val="none" w:sz="0" w:space="0" w:color="auto"/>
              </w:divBdr>
            </w:div>
            <w:div w:id="787773354">
              <w:marLeft w:val="0"/>
              <w:marRight w:val="0"/>
              <w:marTop w:val="0"/>
              <w:marBottom w:val="0"/>
              <w:divBdr>
                <w:top w:val="none" w:sz="0" w:space="0" w:color="auto"/>
                <w:left w:val="none" w:sz="0" w:space="0" w:color="auto"/>
                <w:bottom w:val="none" w:sz="0" w:space="0" w:color="auto"/>
                <w:right w:val="none" w:sz="0" w:space="0" w:color="auto"/>
              </w:divBdr>
            </w:div>
            <w:div w:id="895895386">
              <w:marLeft w:val="0"/>
              <w:marRight w:val="0"/>
              <w:marTop w:val="0"/>
              <w:marBottom w:val="0"/>
              <w:divBdr>
                <w:top w:val="none" w:sz="0" w:space="0" w:color="auto"/>
                <w:left w:val="none" w:sz="0" w:space="0" w:color="auto"/>
                <w:bottom w:val="none" w:sz="0" w:space="0" w:color="auto"/>
                <w:right w:val="none" w:sz="0" w:space="0" w:color="auto"/>
              </w:divBdr>
            </w:div>
            <w:div w:id="947661303">
              <w:marLeft w:val="0"/>
              <w:marRight w:val="0"/>
              <w:marTop w:val="0"/>
              <w:marBottom w:val="0"/>
              <w:divBdr>
                <w:top w:val="none" w:sz="0" w:space="0" w:color="auto"/>
                <w:left w:val="none" w:sz="0" w:space="0" w:color="auto"/>
                <w:bottom w:val="none" w:sz="0" w:space="0" w:color="auto"/>
                <w:right w:val="none" w:sz="0" w:space="0" w:color="auto"/>
              </w:divBdr>
            </w:div>
            <w:div w:id="997267968">
              <w:marLeft w:val="0"/>
              <w:marRight w:val="0"/>
              <w:marTop w:val="0"/>
              <w:marBottom w:val="0"/>
              <w:divBdr>
                <w:top w:val="none" w:sz="0" w:space="0" w:color="auto"/>
                <w:left w:val="none" w:sz="0" w:space="0" w:color="auto"/>
                <w:bottom w:val="none" w:sz="0" w:space="0" w:color="auto"/>
                <w:right w:val="none" w:sz="0" w:space="0" w:color="auto"/>
              </w:divBdr>
            </w:div>
            <w:div w:id="1089884697">
              <w:marLeft w:val="0"/>
              <w:marRight w:val="0"/>
              <w:marTop w:val="0"/>
              <w:marBottom w:val="0"/>
              <w:divBdr>
                <w:top w:val="none" w:sz="0" w:space="0" w:color="auto"/>
                <w:left w:val="none" w:sz="0" w:space="0" w:color="auto"/>
                <w:bottom w:val="none" w:sz="0" w:space="0" w:color="auto"/>
                <w:right w:val="none" w:sz="0" w:space="0" w:color="auto"/>
              </w:divBdr>
            </w:div>
            <w:div w:id="1148329182">
              <w:marLeft w:val="0"/>
              <w:marRight w:val="0"/>
              <w:marTop w:val="0"/>
              <w:marBottom w:val="0"/>
              <w:divBdr>
                <w:top w:val="none" w:sz="0" w:space="0" w:color="auto"/>
                <w:left w:val="none" w:sz="0" w:space="0" w:color="auto"/>
                <w:bottom w:val="none" w:sz="0" w:space="0" w:color="auto"/>
                <w:right w:val="none" w:sz="0" w:space="0" w:color="auto"/>
              </w:divBdr>
            </w:div>
            <w:div w:id="1321078106">
              <w:marLeft w:val="0"/>
              <w:marRight w:val="0"/>
              <w:marTop w:val="0"/>
              <w:marBottom w:val="0"/>
              <w:divBdr>
                <w:top w:val="none" w:sz="0" w:space="0" w:color="auto"/>
                <w:left w:val="none" w:sz="0" w:space="0" w:color="auto"/>
                <w:bottom w:val="none" w:sz="0" w:space="0" w:color="auto"/>
                <w:right w:val="none" w:sz="0" w:space="0" w:color="auto"/>
              </w:divBdr>
            </w:div>
            <w:div w:id="1363749293">
              <w:marLeft w:val="0"/>
              <w:marRight w:val="0"/>
              <w:marTop w:val="0"/>
              <w:marBottom w:val="0"/>
              <w:divBdr>
                <w:top w:val="none" w:sz="0" w:space="0" w:color="auto"/>
                <w:left w:val="none" w:sz="0" w:space="0" w:color="auto"/>
                <w:bottom w:val="none" w:sz="0" w:space="0" w:color="auto"/>
                <w:right w:val="none" w:sz="0" w:space="0" w:color="auto"/>
              </w:divBdr>
            </w:div>
            <w:div w:id="1368868035">
              <w:marLeft w:val="0"/>
              <w:marRight w:val="0"/>
              <w:marTop w:val="0"/>
              <w:marBottom w:val="0"/>
              <w:divBdr>
                <w:top w:val="none" w:sz="0" w:space="0" w:color="auto"/>
                <w:left w:val="none" w:sz="0" w:space="0" w:color="auto"/>
                <w:bottom w:val="none" w:sz="0" w:space="0" w:color="auto"/>
                <w:right w:val="none" w:sz="0" w:space="0" w:color="auto"/>
              </w:divBdr>
            </w:div>
            <w:div w:id="1406952694">
              <w:marLeft w:val="0"/>
              <w:marRight w:val="0"/>
              <w:marTop w:val="0"/>
              <w:marBottom w:val="0"/>
              <w:divBdr>
                <w:top w:val="none" w:sz="0" w:space="0" w:color="auto"/>
                <w:left w:val="none" w:sz="0" w:space="0" w:color="auto"/>
                <w:bottom w:val="none" w:sz="0" w:space="0" w:color="auto"/>
                <w:right w:val="none" w:sz="0" w:space="0" w:color="auto"/>
              </w:divBdr>
            </w:div>
            <w:div w:id="1446538295">
              <w:marLeft w:val="0"/>
              <w:marRight w:val="0"/>
              <w:marTop w:val="0"/>
              <w:marBottom w:val="0"/>
              <w:divBdr>
                <w:top w:val="none" w:sz="0" w:space="0" w:color="auto"/>
                <w:left w:val="none" w:sz="0" w:space="0" w:color="auto"/>
                <w:bottom w:val="none" w:sz="0" w:space="0" w:color="auto"/>
                <w:right w:val="none" w:sz="0" w:space="0" w:color="auto"/>
              </w:divBdr>
            </w:div>
            <w:div w:id="1519587855">
              <w:marLeft w:val="0"/>
              <w:marRight w:val="0"/>
              <w:marTop w:val="0"/>
              <w:marBottom w:val="0"/>
              <w:divBdr>
                <w:top w:val="none" w:sz="0" w:space="0" w:color="auto"/>
                <w:left w:val="none" w:sz="0" w:space="0" w:color="auto"/>
                <w:bottom w:val="none" w:sz="0" w:space="0" w:color="auto"/>
                <w:right w:val="none" w:sz="0" w:space="0" w:color="auto"/>
              </w:divBdr>
            </w:div>
            <w:div w:id="1540119220">
              <w:marLeft w:val="0"/>
              <w:marRight w:val="0"/>
              <w:marTop w:val="0"/>
              <w:marBottom w:val="0"/>
              <w:divBdr>
                <w:top w:val="none" w:sz="0" w:space="0" w:color="auto"/>
                <w:left w:val="none" w:sz="0" w:space="0" w:color="auto"/>
                <w:bottom w:val="none" w:sz="0" w:space="0" w:color="auto"/>
                <w:right w:val="none" w:sz="0" w:space="0" w:color="auto"/>
              </w:divBdr>
            </w:div>
            <w:div w:id="1552302047">
              <w:marLeft w:val="0"/>
              <w:marRight w:val="0"/>
              <w:marTop w:val="0"/>
              <w:marBottom w:val="0"/>
              <w:divBdr>
                <w:top w:val="none" w:sz="0" w:space="0" w:color="auto"/>
                <w:left w:val="none" w:sz="0" w:space="0" w:color="auto"/>
                <w:bottom w:val="none" w:sz="0" w:space="0" w:color="auto"/>
                <w:right w:val="none" w:sz="0" w:space="0" w:color="auto"/>
              </w:divBdr>
            </w:div>
            <w:div w:id="1573275579">
              <w:marLeft w:val="0"/>
              <w:marRight w:val="0"/>
              <w:marTop w:val="0"/>
              <w:marBottom w:val="0"/>
              <w:divBdr>
                <w:top w:val="none" w:sz="0" w:space="0" w:color="auto"/>
                <w:left w:val="none" w:sz="0" w:space="0" w:color="auto"/>
                <w:bottom w:val="none" w:sz="0" w:space="0" w:color="auto"/>
                <w:right w:val="none" w:sz="0" w:space="0" w:color="auto"/>
              </w:divBdr>
            </w:div>
            <w:div w:id="1585917399">
              <w:marLeft w:val="0"/>
              <w:marRight w:val="0"/>
              <w:marTop w:val="0"/>
              <w:marBottom w:val="0"/>
              <w:divBdr>
                <w:top w:val="none" w:sz="0" w:space="0" w:color="auto"/>
                <w:left w:val="none" w:sz="0" w:space="0" w:color="auto"/>
                <w:bottom w:val="none" w:sz="0" w:space="0" w:color="auto"/>
                <w:right w:val="none" w:sz="0" w:space="0" w:color="auto"/>
              </w:divBdr>
            </w:div>
            <w:div w:id="1587499359">
              <w:marLeft w:val="0"/>
              <w:marRight w:val="0"/>
              <w:marTop w:val="0"/>
              <w:marBottom w:val="0"/>
              <w:divBdr>
                <w:top w:val="none" w:sz="0" w:space="0" w:color="auto"/>
                <w:left w:val="none" w:sz="0" w:space="0" w:color="auto"/>
                <w:bottom w:val="none" w:sz="0" w:space="0" w:color="auto"/>
                <w:right w:val="none" w:sz="0" w:space="0" w:color="auto"/>
              </w:divBdr>
            </w:div>
            <w:div w:id="1609119517">
              <w:marLeft w:val="0"/>
              <w:marRight w:val="0"/>
              <w:marTop w:val="0"/>
              <w:marBottom w:val="0"/>
              <w:divBdr>
                <w:top w:val="none" w:sz="0" w:space="0" w:color="auto"/>
                <w:left w:val="none" w:sz="0" w:space="0" w:color="auto"/>
                <w:bottom w:val="none" w:sz="0" w:space="0" w:color="auto"/>
                <w:right w:val="none" w:sz="0" w:space="0" w:color="auto"/>
              </w:divBdr>
            </w:div>
            <w:div w:id="1672096739">
              <w:marLeft w:val="0"/>
              <w:marRight w:val="0"/>
              <w:marTop w:val="0"/>
              <w:marBottom w:val="0"/>
              <w:divBdr>
                <w:top w:val="none" w:sz="0" w:space="0" w:color="auto"/>
                <w:left w:val="none" w:sz="0" w:space="0" w:color="auto"/>
                <w:bottom w:val="none" w:sz="0" w:space="0" w:color="auto"/>
                <w:right w:val="none" w:sz="0" w:space="0" w:color="auto"/>
              </w:divBdr>
              <w:divsChild>
                <w:div w:id="36711292">
                  <w:marLeft w:val="0"/>
                  <w:marRight w:val="0"/>
                  <w:marTop w:val="0"/>
                  <w:marBottom w:val="0"/>
                  <w:divBdr>
                    <w:top w:val="none" w:sz="0" w:space="0" w:color="auto"/>
                    <w:left w:val="none" w:sz="0" w:space="0" w:color="auto"/>
                    <w:bottom w:val="none" w:sz="0" w:space="0" w:color="auto"/>
                    <w:right w:val="none" w:sz="0" w:space="0" w:color="auto"/>
                  </w:divBdr>
                </w:div>
                <w:div w:id="834690197">
                  <w:marLeft w:val="0"/>
                  <w:marRight w:val="0"/>
                  <w:marTop w:val="0"/>
                  <w:marBottom w:val="0"/>
                  <w:divBdr>
                    <w:top w:val="none" w:sz="0" w:space="0" w:color="auto"/>
                    <w:left w:val="none" w:sz="0" w:space="0" w:color="auto"/>
                    <w:bottom w:val="none" w:sz="0" w:space="0" w:color="auto"/>
                    <w:right w:val="none" w:sz="0" w:space="0" w:color="auto"/>
                  </w:divBdr>
                </w:div>
                <w:div w:id="1157112458">
                  <w:marLeft w:val="0"/>
                  <w:marRight w:val="0"/>
                  <w:marTop w:val="0"/>
                  <w:marBottom w:val="0"/>
                  <w:divBdr>
                    <w:top w:val="none" w:sz="0" w:space="0" w:color="auto"/>
                    <w:left w:val="none" w:sz="0" w:space="0" w:color="auto"/>
                    <w:bottom w:val="none" w:sz="0" w:space="0" w:color="auto"/>
                    <w:right w:val="none" w:sz="0" w:space="0" w:color="auto"/>
                  </w:divBdr>
                </w:div>
                <w:div w:id="1164274139">
                  <w:marLeft w:val="0"/>
                  <w:marRight w:val="0"/>
                  <w:marTop w:val="0"/>
                  <w:marBottom w:val="0"/>
                  <w:divBdr>
                    <w:top w:val="none" w:sz="0" w:space="0" w:color="auto"/>
                    <w:left w:val="none" w:sz="0" w:space="0" w:color="auto"/>
                    <w:bottom w:val="none" w:sz="0" w:space="0" w:color="auto"/>
                    <w:right w:val="none" w:sz="0" w:space="0" w:color="auto"/>
                  </w:divBdr>
                </w:div>
                <w:div w:id="1670477430">
                  <w:marLeft w:val="0"/>
                  <w:marRight w:val="0"/>
                  <w:marTop w:val="0"/>
                  <w:marBottom w:val="0"/>
                  <w:divBdr>
                    <w:top w:val="none" w:sz="0" w:space="0" w:color="auto"/>
                    <w:left w:val="none" w:sz="0" w:space="0" w:color="auto"/>
                    <w:bottom w:val="none" w:sz="0" w:space="0" w:color="auto"/>
                    <w:right w:val="none" w:sz="0" w:space="0" w:color="auto"/>
                  </w:divBdr>
                </w:div>
              </w:divsChild>
            </w:div>
            <w:div w:id="1687976141">
              <w:marLeft w:val="0"/>
              <w:marRight w:val="0"/>
              <w:marTop w:val="0"/>
              <w:marBottom w:val="0"/>
              <w:divBdr>
                <w:top w:val="none" w:sz="0" w:space="0" w:color="auto"/>
                <w:left w:val="none" w:sz="0" w:space="0" w:color="auto"/>
                <w:bottom w:val="none" w:sz="0" w:space="0" w:color="auto"/>
                <w:right w:val="none" w:sz="0" w:space="0" w:color="auto"/>
              </w:divBdr>
            </w:div>
            <w:div w:id="1695380991">
              <w:marLeft w:val="0"/>
              <w:marRight w:val="0"/>
              <w:marTop w:val="0"/>
              <w:marBottom w:val="0"/>
              <w:divBdr>
                <w:top w:val="none" w:sz="0" w:space="0" w:color="auto"/>
                <w:left w:val="none" w:sz="0" w:space="0" w:color="auto"/>
                <w:bottom w:val="none" w:sz="0" w:space="0" w:color="auto"/>
                <w:right w:val="none" w:sz="0" w:space="0" w:color="auto"/>
              </w:divBdr>
            </w:div>
            <w:div w:id="1726369949">
              <w:marLeft w:val="0"/>
              <w:marRight w:val="0"/>
              <w:marTop w:val="0"/>
              <w:marBottom w:val="0"/>
              <w:divBdr>
                <w:top w:val="none" w:sz="0" w:space="0" w:color="auto"/>
                <w:left w:val="none" w:sz="0" w:space="0" w:color="auto"/>
                <w:bottom w:val="none" w:sz="0" w:space="0" w:color="auto"/>
                <w:right w:val="none" w:sz="0" w:space="0" w:color="auto"/>
              </w:divBdr>
              <w:divsChild>
                <w:div w:id="252202335">
                  <w:marLeft w:val="0"/>
                  <w:marRight w:val="0"/>
                  <w:marTop w:val="0"/>
                  <w:marBottom w:val="0"/>
                  <w:divBdr>
                    <w:top w:val="none" w:sz="0" w:space="0" w:color="auto"/>
                    <w:left w:val="none" w:sz="0" w:space="0" w:color="auto"/>
                    <w:bottom w:val="none" w:sz="0" w:space="0" w:color="auto"/>
                    <w:right w:val="none" w:sz="0" w:space="0" w:color="auto"/>
                  </w:divBdr>
                </w:div>
                <w:div w:id="429201888">
                  <w:marLeft w:val="0"/>
                  <w:marRight w:val="0"/>
                  <w:marTop w:val="0"/>
                  <w:marBottom w:val="0"/>
                  <w:divBdr>
                    <w:top w:val="none" w:sz="0" w:space="0" w:color="auto"/>
                    <w:left w:val="none" w:sz="0" w:space="0" w:color="auto"/>
                    <w:bottom w:val="none" w:sz="0" w:space="0" w:color="auto"/>
                    <w:right w:val="none" w:sz="0" w:space="0" w:color="auto"/>
                  </w:divBdr>
                </w:div>
                <w:div w:id="1195313543">
                  <w:marLeft w:val="0"/>
                  <w:marRight w:val="0"/>
                  <w:marTop w:val="0"/>
                  <w:marBottom w:val="0"/>
                  <w:divBdr>
                    <w:top w:val="none" w:sz="0" w:space="0" w:color="auto"/>
                    <w:left w:val="none" w:sz="0" w:space="0" w:color="auto"/>
                    <w:bottom w:val="none" w:sz="0" w:space="0" w:color="auto"/>
                    <w:right w:val="none" w:sz="0" w:space="0" w:color="auto"/>
                  </w:divBdr>
                </w:div>
                <w:div w:id="1742092978">
                  <w:marLeft w:val="0"/>
                  <w:marRight w:val="0"/>
                  <w:marTop w:val="0"/>
                  <w:marBottom w:val="0"/>
                  <w:divBdr>
                    <w:top w:val="none" w:sz="0" w:space="0" w:color="auto"/>
                    <w:left w:val="none" w:sz="0" w:space="0" w:color="auto"/>
                    <w:bottom w:val="none" w:sz="0" w:space="0" w:color="auto"/>
                    <w:right w:val="none" w:sz="0" w:space="0" w:color="auto"/>
                  </w:divBdr>
                </w:div>
              </w:divsChild>
            </w:div>
            <w:div w:id="1791243565">
              <w:marLeft w:val="0"/>
              <w:marRight w:val="0"/>
              <w:marTop w:val="0"/>
              <w:marBottom w:val="0"/>
              <w:divBdr>
                <w:top w:val="none" w:sz="0" w:space="0" w:color="auto"/>
                <w:left w:val="none" w:sz="0" w:space="0" w:color="auto"/>
                <w:bottom w:val="none" w:sz="0" w:space="0" w:color="auto"/>
                <w:right w:val="none" w:sz="0" w:space="0" w:color="auto"/>
              </w:divBdr>
            </w:div>
            <w:div w:id="1814977818">
              <w:marLeft w:val="0"/>
              <w:marRight w:val="0"/>
              <w:marTop w:val="0"/>
              <w:marBottom w:val="0"/>
              <w:divBdr>
                <w:top w:val="none" w:sz="0" w:space="0" w:color="auto"/>
                <w:left w:val="none" w:sz="0" w:space="0" w:color="auto"/>
                <w:bottom w:val="none" w:sz="0" w:space="0" w:color="auto"/>
                <w:right w:val="none" w:sz="0" w:space="0" w:color="auto"/>
              </w:divBdr>
            </w:div>
            <w:div w:id="1885020367">
              <w:marLeft w:val="0"/>
              <w:marRight w:val="0"/>
              <w:marTop w:val="0"/>
              <w:marBottom w:val="0"/>
              <w:divBdr>
                <w:top w:val="none" w:sz="0" w:space="0" w:color="auto"/>
                <w:left w:val="none" w:sz="0" w:space="0" w:color="auto"/>
                <w:bottom w:val="none" w:sz="0" w:space="0" w:color="auto"/>
                <w:right w:val="none" w:sz="0" w:space="0" w:color="auto"/>
              </w:divBdr>
            </w:div>
            <w:div w:id="1908563683">
              <w:marLeft w:val="0"/>
              <w:marRight w:val="0"/>
              <w:marTop w:val="0"/>
              <w:marBottom w:val="0"/>
              <w:divBdr>
                <w:top w:val="none" w:sz="0" w:space="0" w:color="auto"/>
                <w:left w:val="none" w:sz="0" w:space="0" w:color="auto"/>
                <w:bottom w:val="none" w:sz="0" w:space="0" w:color="auto"/>
                <w:right w:val="none" w:sz="0" w:space="0" w:color="auto"/>
              </w:divBdr>
            </w:div>
            <w:div w:id="1983731750">
              <w:marLeft w:val="0"/>
              <w:marRight w:val="0"/>
              <w:marTop w:val="0"/>
              <w:marBottom w:val="0"/>
              <w:divBdr>
                <w:top w:val="none" w:sz="0" w:space="0" w:color="auto"/>
                <w:left w:val="none" w:sz="0" w:space="0" w:color="auto"/>
                <w:bottom w:val="none" w:sz="0" w:space="0" w:color="auto"/>
                <w:right w:val="none" w:sz="0" w:space="0" w:color="auto"/>
              </w:divBdr>
            </w:div>
            <w:div w:id="20091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1367">
      <w:bodyDiv w:val="1"/>
      <w:marLeft w:val="0"/>
      <w:marRight w:val="0"/>
      <w:marTop w:val="0"/>
      <w:marBottom w:val="0"/>
      <w:divBdr>
        <w:top w:val="none" w:sz="0" w:space="0" w:color="auto"/>
        <w:left w:val="none" w:sz="0" w:space="0" w:color="auto"/>
        <w:bottom w:val="none" w:sz="0" w:space="0" w:color="auto"/>
        <w:right w:val="none" w:sz="0" w:space="0" w:color="auto"/>
      </w:divBdr>
      <w:divsChild>
        <w:div w:id="1174145671">
          <w:marLeft w:val="0"/>
          <w:marRight w:val="0"/>
          <w:marTop w:val="0"/>
          <w:marBottom w:val="0"/>
          <w:divBdr>
            <w:top w:val="none" w:sz="0" w:space="0" w:color="auto"/>
            <w:left w:val="none" w:sz="0" w:space="0" w:color="auto"/>
            <w:bottom w:val="none" w:sz="0" w:space="0" w:color="auto"/>
            <w:right w:val="none" w:sz="0" w:space="0" w:color="auto"/>
          </w:divBdr>
          <w:divsChild>
            <w:div w:id="90207684">
              <w:marLeft w:val="0"/>
              <w:marRight w:val="0"/>
              <w:marTop w:val="0"/>
              <w:marBottom w:val="0"/>
              <w:divBdr>
                <w:top w:val="none" w:sz="0" w:space="0" w:color="auto"/>
                <w:left w:val="none" w:sz="0" w:space="0" w:color="auto"/>
                <w:bottom w:val="none" w:sz="0" w:space="0" w:color="auto"/>
                <w:right w:val="none" w:sz="0" w:space="0" w:color="auto"/>
              </w:divBdr>
            </w:div>
            <w:div w:id="128986234">
              <w:marLeft w:val="0"/>
              <w:marRight w:val="0"/>
              <w:marTop w:val="0"/>
              <w:marBottom w:val="0"/>
              <w:divBdr>
                <w:top w:val="none" w:sz="0" w:space="0" w:color="auto"/>
                <w:left w:val="none" w:sz="0" w:space="0" w:color="auto"/>
                <w:bottom w:val="none" w:sz="0" w:space="0" w:color="auto"/>
                <w:right w:val="none" w:sz="0" w:space="0" w:color="auto"/>
              </w:divBdr>
            </w:div>
            <w:div w:id="161749406">
              <w:marLeft w:val="0"/>
              <w:marRight w:val="0"/>
              <w:marTop w:val="0"/>
              <w:marBottom w:val="0"/>
              <w:divBdr>
                <w:top w:val="none" w:sz="0" w:space="0" w:color="auto"/>
                <w:left w:val="none" w:sz="0" w:space="0" w:color="auto"/>
                <w:bottom w:val="none" w:sz="0" w:space="0" w:color="auto"/>
                <w:right w:val="none" w:sz="0" w:space="0" w:color="auto"/>
              </w:divBdr>
            </w:div>
            <w:div w:id="313413900">
              <w:marLeft w:val="0"/>
              <w:marRight w:val="0"/>
              <w:marTop w:val="0"/>
              <w:marBottom w:val="0"/>
              <w:divBdr>
                <w:top w:val="none" w:sz="0" w:space="0" w:color="auto"/>
                <w:left w:val="none" w:sz="0" w:space="0" w:color="auto"/>
                <w:bottom w:val="none" w:sz="0" w:space="0" w:color="auto"/>
                <w:right w:val="none" w:sz="0" w:space="0" w:color="auto"/>
              </w:divBdr>
            </w:div>
            <w:div w:id="337974451">
              <w:marLeft w:val="0"/>
              <w:marRight w:val="0"/>
              <w:marTop w:val="0"/>
              <w:marBottom w:val="0"/>
              <w:divBdr>
                <w:top w:val="none" w:sz="0" w:space="0" w:color="auto"/>
                <w:left w:val="none" w:sz="0" w:space="0" w:color="auto"/>
                <w:bottom w:val="none" w:sz="0" w:space="0" w:color="auto"/>
                <w:right w:val="none" w:sz="0" w:space="0" w:color="auto"/>
              </w:divBdr>
            </w:div>
            <w:div w:id="349645796">
              <w:marLeft w:val="0"/>
              <w:marRight w:val="0"/>
              <w:marTop w:val="0"/>
              <w:marBottom w:val="0"/>
              <w:divBdr>
                <w:top w:val="none" w:sz="0" w:space="0" w:color="auto"/>
                <w:left w:val="none" w:sz="0" w:space="0" w:color="auto"/>
                <w:bottom w:val="none" w:sz="0" w:space="0" w:color="auto"/>
                <w:right w:val="none" w:sz="0" w:space="0" w:color="auto"/>
              </w:divBdr>
            </w:div>
            <w:div w:id="358431208">
              <w:marLeft w:val="0"/>
              <w:marRight w:val="0"/>
              <w:marTop w:val="0"/>
              <w:marBottom w:val="0"/>
              <w:divBdr>
                <w:top w:val="none" w:sz="0" w:space="0" w:color="auto"/>
                <w:left w:val="none" w:sz="0" w:space="0" w:color="auto"/>
                <w:bottom w:val="none" w:sz="0" w:space="0" w:color="auto"/>
                <w:right w:val="none" w:sz="0" w:space="0" w:color="auto"/>
              </w:divBdr>
            </w:div>
            <w:div w:id="381634079">
              <w:marLeft w:val="0"/>
              <w:marRight w:val="0"/>
              <w:marTop w:val="0"/>
              <w:marBottom w:val="0"/>
              <w:divBdr>
                <w:top w:val="none" w:sz="0" w:space="0" w:color="auto"/>
                <w:left w:val="none" w:sz="0" w:space="0" w:color="auto"/>
                <w:bottom w:val="none" w:sz="0" w:space="0" w:color="auto"/>
                <w:right w:val="none" w:sz="0" w:space="0" w:color="auto"/>
              </w:divBdr>
            </w:div>
            <w:div w:id="420101006">
              <w:marLeft w:val="0"/>
              <w:marRight w:val="0"/>
              <w:marTop w:val="0"/>
              <w:marBottom w:val="0"/>
              <w:divBdr>
                <w:top w:val="none" w:sz="0" w:space="0" w:color="auto"/>
                <w:left w:val="none" w:sz="0" w:space="0" w:color="auto"/>
                <w:bottom w:val="none" w:sz="0" w:space="0" w:color="auto"/>
                <w:right w:val="none" w:sz="0" w:space="0" w:color="auto"/>
              </w:divBdr>
              <w:divsChild>
                <w:div w:id="956571428">
                  <w:marLeft w:val="0"/>
                  <w:marRight w:val="0"/>
                  <w:marTop w:val="0"/>
                  <w:marBottom w:val="0"/>
                  <w:divBdr>
                    <w:top w:val="none" w:sz="0" w:space="0" w:color="auto"/>
                    <w:left w:val="none" w:sz="0" w:space="0" w:color="auto"/>
                    <w:bottom w:val="none" w:sz="0" w:space="0" w:color="auto"/>
                    <w:right w:val="none" w:sz="0" w:space="0" w:color="auto"/>
                  </w:divBdr>
                </w:div>
                <w:div w:id="1186673836">
                  <w:marLeft w:val="0"/>
                  <w:marRight w:val="0"/>
                  <w:marTop w:val="0"/>
                  <w:marBottom w:val="0"/>
                  <w:divBdr>
                    <w:top w:val="none" w:sz="0" w:space="0" w:color="auto"/>
                    <w:left w:val="none" w:sz="0" w:space="0" w:color="auto"/>
                    <w:bottom w:val="none" w:sz="0" w:space="0" w:color="auto"/>
                    <w:right w:val="none" w:sz="0" w:space="0" w:color="auto"/>
                  </w:divBdr>
                </w:div>
                <w:div w:id="1511599121">
                  <w:marLeft w:val="0"/>
                  <w:marRight w:val="0"/>
                  <w:marTop w:val="0"/>
                  <w:marBottom w:val="0"/>
                  <w:divBdr>
                    <w:top w:val="none" w:sz="0" w:space="0" w:color="auto"/>
                    <w:left w:val="none" w:sz="0" w:space="0" w:color="auto"/>
                    <w:bottom w:val="none" w:sz="0" w:space="0" w:color="auto"/>
                    <w:right w:val="none" w:sz="0" w:space="0" w:color="auto"/>
                  </w:divBdr>
                </w:div>
                <w:div w:id="1814253946">
                  <w:marLeft w:val="0"/>
                  <w:marRight w:val="0"/>
                  <w:marTop w:val="0"/>
                  <w:marBottom w:val="0"/>
                  <w:divBdr>
                    <w:top w:val="none" w:sz="0" w:space="0" w:color="auto"/>
                    <w:left w:val="none" w:sz="0" w:space="0" w:color="auto"/>
                    <w:bottom w:val="none" w:sz="0" w:space="0" w:color="auto"/>
                    <w:right w:val="none" w:sz="0" w:space="0" w:color="auto"/>
                  </w:divBdr>
                </w:div>
              </w:divsChild>
            </w:div>
            <w:div w:id="428893907">
              <w:marLeft w:val="0"/>
              <w:marRight w:val="0"/>
              <w:marTop w:val="0"/>
              <w:marBottom w:val="0"/>
              <w:divBdr>
                <w:top w:val="none" w:sz="0" w:space="0" w:color="auto"/>
                <w:left w:val="none" w:sz="0" w:space="0" w:color="auto"/>
                <w:bottom w:val="none" w:sz="0" w:space="0" w:color="auto"/>
                <w:right w:val="none" w:sz="0" w:space="0" w:color="auto"/>
              </w:divBdr>
            </w:div>
            <w:div w:id="467170623">
              <w:marLeft w:val="0"/>
              <w:marRight w:val="0"/>
              <w:marTop w:val="0"/>
              <w:marBottom w:val="0"/>
              <w:divBdr>
                <w:top w:val="none" w:sz="0" w:space="0" w:color="auto"/>
                <w:left w:val="none" w:sz="0" w:space="0" w:color="auto"/>
                <w:bottom w:val="none" w:sz="0" w:space="0" w:color="auto"/>
                <w:right w:val="none" w:sz="0" w:space="0" w:color="auto"/>
              </w:divBdr>
            </w:div>
            <w:div w:id="528956304">
              <w:marLeft w:val="0"/>
              <w:marRight w:val="0"/>
              <w:marTop w:val="0"/>
              <w:marBottom w:val="0"/>
              <w:divBdr>
                <w:top w:val="none" w:sz="0" w:space="0" w:color="auto"/>
                <w:left w:val="none" w:sz="0" w:space="0" w:color="auto"/>
                <w:bottom w:val="none" w:sz="0" w:space="0" w:color="auto"/>
                <w:right w:val="none" w:sz="0" w:space="0" w:color="auto"/>
              </w:divBdr>
            </w:div>
            <w:div w:id="545410357">
              <w:marLeft w:val="0"/>
              <w:marRight w:val="0"/>
              <w:marTop w:val="0"/>
              <w:marBottom w:val="0"/>
              <w:divBdr>
                <w:top w:val="none" w:sz="0" w:space="0" w:color="auto"/>
                <w:left w:val="none" w:sz="0" w:space="0" w:color="auto"/>
                <w:bottom w:val="none" w:sz="0" w:space="0" w:color="auto"/>
                <w:right w:val="none" w:sz="0" w:space="0" w:color="auto"/>
              </w:divBdr>
            </w:div>
            <w:div w:id="570895321">
              <w:marLeft w:val="0"/>
              <w:marRight w:val="0"/>
              <w:marTop w:val="0"/>
              <w:marBottom w:val="0"/>
              <w:divBdr>
                <w:top w:val="none" w:sz="0" w:space="0" w:color="auto"/>
                <w:left w:val="none" w:sz="0" w:space="0" w:color="auto"/>
                <w:bottom w:val="none" w:sz="0" w:space="0" w:color="auto"/>
                <w:right w:val="none" w:sz="0" w:space="0" w:color="auto"/>
              </w:divBdr>
            </w:div>
            <w:div w:id="586233737">
              <w:marLeft w:val="0"/>
              <w:marRight w:val="0"/>
              <w:marTop w:val="0"/>
              <w:marBottom w:val="0"/>
              <w:divBdr>
                <w:top w:val="none" w:sz="0" w:space="0" w:color="auto"/>
                <w:left w:val="none" w:sz="0" w:space="0" w:color="auto"/>
                <w:bottom w:val="none" w:sz="0" w:space="0" w:color="auto"/>
                <w:right w:val="none" w:sz="0" w:space="0" w:color="auto"/>
              </w:divBdr>
            </w:div>
            <w:div w:id="642151867">
              <w:marLeft w:val="0"/>
              <w:marRight w:val="0"/>
              <w:marTop w:val="0"/>
              <w:marBottom w:val="0"/>
              <w:divBdr>
                <w:top w:val="none" w:sz="0" w:space="0" w:color="auto"/>
                <w:left w:val="none" w:sz="0" w:space="0" w:color="auto"/>
                <w:bottom w:val="none" w:sz="0" w:space="0" w:color="auto"/>
                <w:right w:val="none" w:sz="0" w:space="0" w:color="auto"/>
              </w:divBdr>
              <w:divsChild>
                <w:div w:id="1007516134">
                  <w:marLeft w:val="0"/>
                  <w:marRight w:val="0"/>
                  <w:marTop w:val="0"/>
                  <w:marBottom w:val="0"/>
                  <w:divBdr>
                    <w:top w:val="none" w:sz="0" w:space="0" w:color="auto"/>
                    <w:left w:val="none" w:sz="0" w:space="0" w:color="auto"/>
                    <w:bottom w:val="none" w:sz="0" w:space="0" w:color="auto"/>
                    <w:right w:val="none" w:sz="0" w:space="0" w:color="auto"/>
                  </w:divBdr>
                </w:div>
                <w:div w:id="1304308040">
                  <w:marLeft w:val="0"/>
                  <w:marRight w:val="0"/>
                  <w:marTop w:val="0"/>
                  <w:marBottom w:val="0"/>
                  <w:divBdr>
                    <w:top w:val="none" w:sz="0" w:space="0" w:color="auto"/>
                    <w:left w:val="none" w:sz="0" w:space="0" w:color="auto"/>
                    <w:bottom w:val="none" w:sz="0" w:space="0" w:color="auto"/>
                    <w:right w:val="none" w:sz="0" w:space="0" w:color="auto"/>
                  </w:divBdr>
                </w:div>
              </w:divsChild>
            </w:div>
            <w:div w:id="668824912">
              <w:marLeft w:val="0"/>
              <w:marRight w:val="0"/>
              <w:marTop w:val="0"/>
              <w:marBottom w:val="0"/>
              <w:divBdr>
                <w:top w:val="none" w:sz="0" w:space="0" w:color="auto"/>
                <w:left w:val="none" w:sz="0" w:space="0" w:color="auto"/>
                <w:bottom w:val="none" w:sz="0" w:space="0" w:color="auto"/>
                <w:right w:val="none" w:sz="0" w:space="0" w:color="auto"/>
              </w:divBdr>
            </w:div>
            <w:div w:id="690494003">
              <w:marLeft w:val="0"/>
              <w:marRight w:val="0"/>
              <w:marTop w:val="0"/>
              <w:marBottom w:val="0"/>
              <w:divBdr>
                <w:top w:val="none" w:sz="0" w:space="0" w:color="auto"/>
                <w:left w:val="none" w:sz="0" w:space="0" w:color="auto"/>
                <w:bottom w:val="none" w:sz="0" w:space="0" w:color="auto"/>
                <w:right w:val="none" w:sz="0" w:space="0" w:color="auto"/>
              </w:divBdr>
            </w:div>
            <w:div w:id="711228384">
              <w:marLeft w:val="0"/>
              <w:marRight w:val="0"/>
              <w:marTop w:val="0"/>
              <w:marBottom w:val="0"/>
              <w:divBdr>
                <w:top w:val="none" w:sz="0" w:space="0" w:color="auto"/>
                <w:left w:val="none" w:sz="0" w:space="0" w:color="auto"/>
                <w:bottom w:val="none" w:sz="0" w:space="0" w:color="auto"/>
                <w:right w:val="none" w:sz="0" w:space="0" w:color="auto"/>
              </w:divBdr>
            </w:div>
            <w:div w:id="736368531">
              <w:marLeft w:val="0"/>
              <w:marRight w:val="0"/>
              <w:marTop w:val="0"/>
              <w:marBottom w:val="0"/>
              <w:divBdr>
                <w:top w:val="none" w:sz="0" w:space="0" w:color="auto"/>
                <w:left w:val="none" w:sz="0" w:space="0" w:color="auto"/>
                <w:bottom w:val="none" w:sz="0" w:space="0" w:color="auto"/>
                <w:right w:val="none" w:sz="0" w:space="0" w:color="auto"/>
              </w:divBdr>
            </w:div>
            <w:div w:id="783959559">
              <w:marLeft w:val="0"/>
              <w:marRight w:val="0"/>
              <w:marTop w:val="0"/>
              <w:marBottom w:val="0"/>
              <w:divBdr>
                <w:top w:val="none" w:sz="0" w:space="0" w:color="auto"/>
                <w:left w:val="none" w:sz="0" w:space="0" w:color="auto"/>
                <w:bottom w:val="none" w:sz="0" w:space="0" w:color="auto"/>
                <w:right w:val="none" w:sz="0" w:space="0" w:color="auto"/>
              </w:divBdr>
            </w:div>
            <w:div w:id="803890414">
              <w:marLeft w:val="0"/>
              <w:marRight w:val="0"/>
              <w:marTop w:val="0"/>
              <w:marBottom w:val="0"/>
              <w:divBdr>
                <w:top w:val="none" w:sz="0" w:space="0" w:color="auto"/>
                <w:left w:val="none" w:sz="0" w:space="0" w:color="auto"/>
                <w:bottom w:val="none" w:sz="0" w:space="0" w:color="auto"/>
                <w:right w:val="none" w:sz="0" w:space="0" w:color="auto"/>
              </w:divBdr>
            </w:div>
            <w:div w:id="881478824">
              <w:marLeft w:val="0"/>
              <w:marRight w:val="0"/>
              <w:marTop w:val="0"/>
              <w:marBottom w:val="0"/>
              <w:divBdr>
                <w:top w:val="none" w:sz="0" w:space="0" w:color="auto"/>
                <w:left w:val="none" w:sz="0" w:space="0" w:color="auto"/>
                <w:bottom w:val="none" w:sz="0" w:space="0" w:color="auto"/>
                <w:right w:val="none" w:sz="0" w:space="0" w:color="auto"/>
              </w:divBdr>
            </w:div>
            <w:div w:id="899945419">
              <w:marLeft w:val="0"/>
              <w:marRight w:val="0"/>
              <w:marTop w:val="0"/>
              <w:marBottom w:val="0"/>
              <w:divBdr>
                <w:top w:val="none" w:sz="0" w:space="0" w:color="auto"/>
                <w:left w:val="none" w:sz="0" w:space="0" w:color="auto"/>
                <w:bottom w:val="none" w:sz="0" w:space="0" w:color="auto"/>
                <w:right w:val="none" w:sz="0" w:space="0" w:color="auto"/>
              </w:divBdr>
            </w:div>
            <w:div w:id="906114434">
              <w:marLeft w:val="0"/>
              <w:marRight w:val="0"/>
              <w:marTop w:val="0"/>
              <w:marBottom w:val="0"/>
              <w:divBdr>
                <w:top w:val="none" w:sz="0" w:space="0" w:color="auto"/>
                <w:left w:val="none" w:sz="0" w:space="0" w:color="auto"/>
                <w:bottom w:val="none" w:sz="0" w:space="0" w:color="auto"/>
                <w:right w:val="none" w:sz="0" w:space="0" w:color="auto"/>
              </w:divBdr>
              <w:divsChild>
                <w:div w:id="16469852">
                  <w:marLeft w:val="0"/>
                  <w:marRight w:val="0"/>
                  <w:marTop w:val="0"/>
                  <w:marBottom w:val="0"/>
                  <w:divBdr>
                    <w:top w:val="none" w:sz="0" w:space="0" w:color="auto"/>
                    <w:left w:val="none" w:sz="0" w:space="0" w:color="auto"/>
                    <w:bottom w:val="none" w:sz="0" w:space="0" w:color="auto"/>
                    <w:right w:val="none" w:sz="0" w:space="0" w:color="auto"/>
                  </w:divBdr>
                </w:div>
                <w:div w:id="408305803">
                  <w:marLeft w:val="0"/>
                  <w:marRight w:val="0"/>
                  <w:marTop w:val="0"/>
                  <w:marBottom w:val="0"/>
                  <w:divBdr>
                    <w:top w:val="none" w:sz="0" w:space="0" w:color="auto"/>
                    <w:left w:val="none" w:sz="0" w:space="0" w:color="auto"/>
                    <w:bottom w:val="none" w:sz="0" w:space="0" w:color="auto"/>
                    <w:right w:val="none" w:sz="0" w:space="0" w:color="auto"/>
                  </w:divBdr>
                </w:div>
                <w:div w:id="889877817">
                  <w:marLeft w:val="0"/>
                  <w:marRight w:val="0"/>
                  <w:marTop w:val="0"/>
                  <w:marBottom w:val="0"/>
                  <w:divBdr>
                    <w:top w:val="none" w:sz="0" w:space="0" w:color="auto"/>
                    <w:left w:val="none" w:sz="0" w:space="0" w:color="auto"/>
                    <w:bottom w:val="none" w:sz="0" w:space="0" w:color="auto"/>
                    <w:right w:val="none" w:sz="0" w:space="0" w:color="auto"/>
                  </w:divBdr>
                </w:div>
                <w:div w:id="1247105188">
                  <w:marLeft w:val="0"/>
                  <w:marRight w:val="0"/>
                  <w:marTop w:val="0"/>
                  <w:marBottom w:val="0"/>
                  <w:divBdr>
                    <w:top w:val="none" w:sz="0" w:space="0" w:color="auto"/>
                    <w:left w:val="none" w:sz="0" w:space="0" w:color="auto"/>
                    <w:bottom w:val="none" w:sz="0" w:space="0" w:color="auto"/>
                    <w:right w:val="none" w:sz="0" w:space="0" w:color="auto"/>
                  </w:divBdr>
                </w:div>
                <w:div w:id="1448158897">
                  <w:marLeft w:val="0"/>
                  <w:marRight w:val="0"/>
                  <w:marTop w:val="0"/>
                  <w:marBottom w:val="0"/>
                  <w:divBdr>
                    <w:top w:val="none" w:sz="0" w:space="0" w:color="auto"/>
                    <w:left w:val="none" w:sz="0" w:space="0" w:color="auto"/>
                    <w:bottom w:val="none" w:sz="0" w:space="0" w:color="auto"/>
                    <w:right w:val="none" w:sz="0" w:space="0" w:color="auto"/>
                  </w:divBdr>
                </w:div>
              </w:divsChild>
            </w:div>
            <w:div w:id="949973855">
              <w:marLeft w:val="0"/>
              <w:marRight w:val="0"/>
              <w:marTop w:val="0"/>
              <w:marBottom w:val="0"/>
              <w:divBdr>
                <w:top w:val="none" w:sz="0" w:space="0" w:color="auto"/>
                <w:left w:val="none" w:sz="0" w:space="0" w:color="auto"/>
                <w:bottom w:val="none" w:sz="0" w:space="0" w:color="auto"/>
                <w:right w:val="none" w:sz="0" w:space="0" w:color="auto"/>
              </w:divBdr>
            </w:div>
            <w:div w:id="1186360378">
              <w:marLeft w:val="0"/>
              <w:marRight w:val="0"/>
              <w:marTop w:val="0"/>
              <w:marBottom w:val="0"/>
              <w:divBdr>
                <w:top w:val="none" w:sz="0" w:space="0" w:color="auto"/>
                <w:left w:val="none" w:sz="0" w:space="0" w:color="auto"/>
                <w:bottom w:val="none" w:sz="0" w:space="0" w:color="auto"/>
                <w:right w:val="none" w:sz="0" w:space="0" w:color="auto"/>
              </w:divBdr>
            </w:div>
            <w:div w:id="1205756859">
              <w:marLeft w:val="0"/>
              <w:marRight w:val="0"/>
              <w:marTop w:val="0"/>
              <w:marBottom w:val="0"/>
              <w:divBdr>
                <w:top w:val="none" w:sz="0" w:space="0" w:color="auto"/>
                <w:left w:val="none" w:sz="0" w:space="0" w:color="auto"/>
                <w:bottom w:val="none" w:sz="0" w:space="0" w:color="auto"/>
                <w:right w:val="none" w:sz="0" w:space="0" w:color="auto"/>
              </w:divBdr>
            </w:div>
            <w:div w:id="1211766933">
              <w:marLeft w:val="0"/>
              <w:marRight w:val="0"/>
              <w:marTop w:val="0"/>
              <w:marBottom w:val="0"/>
              <w:divBdr>
                <w:top w:val="none" w:sz="0" w:space="0" w:color="auto"/>
                <w:left w:val="none" w:sz="0" w:space="0" w:color="auto"/>
                <w:bottom w:val="none" w:sz="0" w:space="0" w:color="auto"/>
                <w:right w:val="none" w:sz="0" w:space="0" w:color="auto"/>
              </w:divBdr>
            </w:div>
            <w:div w:id="1401638973">
              <w:marLeft w:val="0"/>
              <w:marRight w:val="0"/>
              <w:marTop w:val="0"/>
              <w:marBottom w:val="0"/>
              <w:divBdr>
                <w:top w:val="none" w:sz="0" w:space="0" w:color="auto"/>
                <w:left w:val="none" w:sz="0" w:space="0" w:color="auto"/>
                <w:bottom w:val="none" w:sz="0" w:space="0" w:color="auto"/>
                <w:right w:val="none" w:sz="0" w:space="0" w:color="auto"/>
              </w:divBdr>
            </w:div>
            <w:div w:id="1419475238">
              <w:marLeft w:val="0"/>
              <w:marRight w:val="0"/>
              <w:marTop w:val="0"/>
              <w:marBottom w:val="0"/>
              <w:divBdr>
                <w:top w:val="none" w:sz="0" w:space="0" w:color="auto"/>
                <w:left w:val="none" w:sz="0" w:space="0" w:color="auto"/>
                <w:bottom w:val="none" w:sz="0" w:space="0" w:color="auto"/>
                <w:right w:val="none" w:sz="0" w:space="0" w:color="auto"/>
              </w:divBdr>
            </w:div>
            <w:div w:id="1525898440">
              <w:marLeft w:val="0"/>
              <w:marRight w:val="0"/>
              <w:marTop w:val="0"/>
              <w:marBottom w:val="0"/>
              <w:divBdr>
                <w:top w:val="none" w:sz="0" w:space="0" w:color="auto"/>
                <w:left w:val="none" w:sz="0" w:space="0" w:color="auto"/>
                <w:bottom w:val="none" w:sz="0" w:space="0" w:color="auto"/>
                <w:right w:val="none" w:sz="0" w:space="0" w:color="auto"/>
              </w:divBdr>
            </w:div>
            <w:div w:id="1580091126">
              <w:marLeft w:val="0"/>
              <w:marRight w:val="0"/>
              <w:marTop w:val="0"/>
              <w:marBottom w:val="0"/>
              <w:divBdr>
                <w:top w:val="none" w:sz="0" w:space="0" w:color="auto"/>
                <w:left w:val="none" w:sz="0" w:space="0" w:color="auto"/>
                <w:bottom w:val="none" w:sz="0" w:space="0" w:color="auto"/>
                <w:right w:val="none" w:sz="0" w:space="0" w:color="auto"/>
              </w:divBdr>
            </w:div>
            <w:div w:id="1607422676">
              <w:marLeft w:val="0"/>
              <w:marRight w:val="0"/>
              <w:marTop w:val="0"/>
              <w:marBottom w:val="0"/>
              <w:divBdr>
                <w:top w:val="none" w:sz="0" w:space="0" w:color="auto"/>
                <w:left w:val="none" w:sz="0" w:space="0" w:color="auto"/>
                <w:bottom w:val="none" w:sz="0" w:space="0" w:color="auto"/>
                <w:right w:val="none" w:sz="0" w:space="0" w:color="auto"/>
              </w:divBdr>
            </w:div>
            <w:div w:id="1661227455">
              <w:marLeft w:val="0"/>
              <w:marRight w:val="0"/>
              <w:marTop w:val="0"/>
              <w:marBottom w:val="0"/>
              <w:divBdr>
                <w:top w:val="none" w:sz="0" w:space="0" w:color="auto"/>
                <w:left w:val="none" w:sz="0" w:space="0" w:color="auto"/>
                <w:bottom w:val="none" w:sz="0" w:space="0" w:color="auto"/>
                <w:right w:val="none" w:sz="0" w:space="0" w:color="auto"/>
              </w:divBdr>
            </w:div>
            <w:div w:id="1676954290">
              <w:marLeft w:val="0"/>
              <w:marRight w:val="0"/>
              <w:marTop w:val="0"/>
              <w:marBottom w:val="0"/>
              <w:divBdr>
                <w:top w:val="none" w:sz="0" w:space="0" w:color="auto"/>
                <w:left w:val="none" w:sz="0" w:space="0" w:color="auto"/>
                <w:bottom w:val="none" w:sz="0" w:space="0" w:color="auto"/>
                <w:right w:val="none" w:sz="0" w:space="0" w:color="auto"/>
              </w:divBdr>
            </w:div>
            <w:div w:id="1699162972">
              <w:marLeft w:val="0"/>
              <w:marRight w:val="0"/>
              <w:marTop w:val="0"/>
              <w:marBottom w:val="0"/>
              <w:divBdr>
                <w:top w:val="none" w:sz="0" w:space="0" w:color="auto"/>
                <w:left w:val="none" w:sz="0" w:space="0" w:color="auto"/>
                <w:bottom w:val="none" w:sz="0" w:space="0" w:color="auto"/>
                <w:right w:val="none" w:sz="0" w:space="0" w:color="auto"/>
              </w:divBdr>
            </w:div>
            <w:div w:id="1705789375">
              <w:marLeft w:val="0"/>
              <w:marRight w:val="0"/>
              <w:marTop w:val="0"/>
              <w:marBottom w:val="0"/>
              <w:divBdr>
                <w:top w:val="none" w:sz="0" w:space="0" w:color="auto"/>
                <w:left w:val="none" w:sz="0" w:space="0" w:color="auto"/>
                <w:bottom w:val="none" w:sz="0" w:space="0" w:color="auto"/>
                <w:right w:val="none" w:sz="0" w:space="0" w:color="auto"/>
              </w:divBdr>
            </w:div>
            <w:div w:id="1779567037">
              <w:marLeft w:val="0"/>
              <w:marRight w:val="0"/>
              <w:marTop w:val="0"/>
              <w:marBottom w:val="0"/>
              <w:divBdr>
                <w:top w:val="none" w:sz="0" w:space="0" w:color="auto"/>
                <w:left w:val="none" w:sz="0" w:space="0" w:color="auto"/>
                <w:bottom w:val="none" w:sz="0" w:space="0" w:color="auto"/>
                <w:right w:val="none" w:sz="0" w:space="0" w:color="auto"/>
              </w:divBdr>
            </w:div>
            <w:div w:id="1796672808">
              <w:marLeft w:val="0"/>
              <w:marRight w:val="0"/>
              <w:marTop w:val="0"/>
              <w:marBottom w:val="0"/>
              <w:divBdr>
                <w:top w:val="none" w:sz="0" w:space="0" w:color="auto"/>
                <w:left w:val="none" w:sz="0" w:space="0" w:color="auto"/>
                <w:bottom w:val="none" w:sz="0" w:space="0" w:color="auto"/>
                <w:right w:val="none" w:sz="0" w:space="0" w:color="auto"/>
              </w:divBdr>
            </w:div>
            <w:div w:id="1982349632">
              <w:marLeft w:val="0"/>
              <w:marRight w:val="0"/>
              <w:marTop w:val="0"/>
              <w:marBottom w:val="0"/>
              <w:divBdr>
                <w:top w:val="none" w:sz="0" w:space="0" w:color="auto"/>
                <w:left w:val="none" w:sz="0" w:space="0" w:color="auto"/>
                <w:bottom w:val="none" w:sz="0" w:space="0" w:color="auto"/>
                <w:right w:val="none" w:sz="0" w:space="0" w:color="auto"/>
              </w:divBdr>
            </w:div>
            <w:div w:id="1999190689">
              <w:marLeft w:val="0"/>
              <w:marRight w:val="0"/>
              <w:marTop w:val="0"/>
              <w:marBottom w:val="0"/>
              <w:divBdr>
                <w:top w:val="none" w:sz="0" w:space="0" w:color="auto"/>
                <w:left w:val="none" w:sz="0" w:space="0" w:color="auto"/>
                <w:bottom w:val="none" w:sz="0" w:space="0" w:color="auto"/>
                <w:right w:val="none" w:sz="0" w:space="0" w:color="auto"/>
              </w:divBdr>
            </w:div>
            <w:div w:id="212784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56281">
      <w:bodyDiv w:val="1"/>
      <w:marLeft w:val="0"/>
      <w:marRight w:val="0"/>
      <w:marTop w:val="0"/>
      <w:marBottom w:val="0"/>
      <w:divBdr>
        <w:top w:val="none" w:sz="0" w:space="0" w:color="auto"/>
        <w:left w:val="none" w:sz="0" w:space="0" w:color="auto"/>
        <w:bottom w:val="none" w:sz="0" w:space="0" w:color="auto"/>
        <w:right w:val="none" w:sz="0" w:space="0" w:color="auto"/>
      </w:divBdr>
      <w:divsChild>
        <w:div w:id="1848593556">
          <w:marLeft w:val="0"/>
          <w:marRight w:val="0"/>
          <w:marTop w:val="0"/>
          <w:marBottom w:val="0"/>
          <w:divBdr>
            <w:top w:val="none" w:sz="0" w:space="0" w:color="auto"/>
            <w:left w:val="none" w:sz="0" w:space="0" w:color="auto"/>
            <w:bottom w:val="none" w:sz="0" w:space="0" w:color="auto"/>
            <w:right w:val="none" w:sz="0" w:space="0" w:color="auto"/>
          </w:divBdr>
          <w:divsChild>
            <w:div w:id="44573241">
              <w:marLeft w:val="0"/>
              <w:marRight w:val="0"/>
              <w:marTop w:val="0"/>
              <w:marBottom w:val="0"/>
              <w:divBdr>
                <w:top w:val="none" w:sz="0" w:space="0" w:color="auto"/>
                <w:left w:val="none" w:sz="0" w:space="0" w:color="auto"/>
                <w:bottom w:val="none" w:sz="0" w:space="0" w:color="auto"/>
                <w:right w:val="none" w:sz="0" w:space="0" w:color="auto"/>
              </w:divBdr>
            </w:div>
            <w:div w:id="53161414">
              <w:marLeft w:val="0"/>
              <w:marRight w:val="0"/>
              <w:marTop w:val="0"/>
              <w:marBottom w:val="0"/>
              <w:divBdr>
                <w:top w:val="none" w:sz="0" w:space="0" w:color="auto"/>
                <w:left w:val="none" w:sz="0" w:space="0" w:color="auto"/>
                <w:bottom w:val="none" w:sz="0" w:space="0" w:color="auto"/>
                <w:right w:val="none" w:sz="0" w:space="0" w:color="auto"/>
              </w:divBdr>
            </w:div>
            <w:div w:id="54397312">
              <w:marLeft w:val="0"/>
              <w:marRight w:val="0"/>
              <w:marTop w:val="0"/>
              <w:marBottom w:val="0"/>
              <w:divBdr>
                <w:top w:val="none" w:sz="0" w:space="0" w:color="auto"/>
                <w:left w:val="none" w:sz="0" w:space="0" w:color="auto"/>
                <w:bottom w:val="none" w:sz="0" w:space="0" w:color="auto"/>
                <w:right w:val="none" w:sz="0" w:space="0" w:color="auto"/>
              </w:divBdr>
            </w:div>
            <w:div w:id="63649391">
              <w:marLeft w:val="0"/>
              <w:marRight w:val="0"/>
              <w:marTop w:val="0"/>
              <w:marBottom w:val="0"/>
              <w:divBdr>
                <w:top w:val="none" w:sz="0" w:space="0" w:color="auto"/>
                <w:left w:val="none" w:sz="0" w:space="0" w:color="auto"/>
                <w:bottom w:val="none" w:sz="0" w:space="0" w:color="auto"/>
                <w:right w:val="none" w:sz="0" w:space="0" w:color="auto"/>
              </w:divBdr>
            </w:div>
            <w:div w:id="66075623">
              <w:marLeft w:val="0"/>
              <w:marRight w:val="0"/>
              <w:marTop w:val="0"/>
              <w:marBottom w:val="0"/>
              <w:divBdr>
                <w:top w:val="none" w:sz="0" w:space="0" w:color="auto"/>
                <w:left w:val="none" w:sz="0" w:space="0" w:color="auto"/>
                <w:bottom w:val="none" w:sz="0" w:space="0" w:color="auto"/>
                <w:right w:val="none" w:sz="0" w:space="0" w:color="auto"/>
              </w:divBdr>
            </w:div>
            <w:div w:id="109590108">
              <w:marLeft w:val="0"/>
              <w:marRight w:val="0"/>
              <w:marTop w:val="0"/>
              <w:marBottom w:val="0"/>
              <w:divBdr>
                <w:top w:val="none" w:sz="0" w:space="0" w:color="auto"/>
                <w:left w:val="none" w:sz="0" w:space="0" w:color="auto"/>
                <w:bottom w:val="none" w:sz="0" w:space="0" w:color="auto"/>
                <w:right w:val="none" w:sz="0" w:space="0" w:color="auto"/>
              </w:divBdr>
            </w:div>
            <w:div w:id="132142248">
              <w:marLeft w:val="0"/>
              <w:marRight w:val="0"/>
              <w:marTop w:val="0"/>
              <w:marBottom w:val="0"/>
              <w:divBdr>
                <w:top w:val="none" w:sz="0" w:space="0" w:color="auto"/>
                <w:left w:val="none" w:sz="0" w:space="0" w:color="auto"/>
                <w:bottom w:val="none" w:sz="0" w:space="0" w:color="auto"/>
                <w:right w:val="none" w:sz="0" w:space="0" w:color="auto"/>
              </w:divBdr>
            </w:div>
            <w:div w:id="242105523">
              <w:marLeft w:val="0"/>
              <w:marRight w:val="0"/>
              <w:marTop w:val="0"/>
              <w:marBottom w:val="0"/>
              <w:divBdr>
                <w:top w:val="none" w:sz="0" w:space="0" w:color="auto"/>
                <w:left w:val="none" w:sz="0" w:space="0" w:color="auto"/>
                <w:bottom w:val="none" w:sz="0" w:space="0" w:color="auto"/>
                <w:right w:val="none" w:sz="0" w:space="0" w:color="auto"/>
              </w:divBdr>
            </w:div>
            <w:div w:id="306327139">
              <w:marLeft w:val="0"/>
              <w:marRight w:val="0"/>
              <w:marTop w:val="0"/>
              <w:marBottom w:val="0"/>
              <w:divBdr>
                <w:top w:val="none" w:sz="0" w:space="0" w:color="auto"/>
                <w:left w:val="none" w:sz="0" w:space="0" w:color="auto"/>
                <w:bottom w:val="none" w:sz="0" w:space="0" w:color="auto"/>
                <w:right w:val="none" w:sz="0" w:space="0" w:color="auto"/>
              </w:divBdr>
            </w:div>
            <w:div w:id="341318417">
              <w:marLeft w:val="0"/>
              <w:marRight w:val="0"/>
              <w:marTop w:val="0"/>
              <w:marBottom w:val="0"/>
              <w:divBdr>
                <w:top w:val="none" w:sz="0" w:space="0" w:color="auto"/>
                <w:left w:val="none" w:sz="0" w:space="0" w:color="auto"/>
                <w:bottom w:val="none" w:sz="0" w:space="0" w:color="auto"/>
                <w:right w:val="none" w:sz="0" w:space="0" w:color="auto"/>
              </w:divBdr>
            </w:div>
            <w:div w:id="411661238">
              <w:marLeft w:val="0"/>
              <w:marRight w:val="0"/>
              <w:marTop w:val="0"/>
              <w:marBottom w:val="0"/>
              <w:divBdr>
                <w:top w:val="none" w:sz="0" w:space="0" w:color="auto"/>
                <w:left w:val="none" w:sz="0" w:space="0" w:color="auto"/>
                <w:bottom w:val="none" w:sz="0" w:space="0" w:color="auto"/>
                <w:right w:val="none" w:sz="0" w:space="0" w:color="auto"/>
              </w:divBdr>
            </w:div>
            <w:div w:id="438570549">
              <w:marLeft w:val="0"/>
              <w:marRight w:val="0"/>
              <w:marTop w:val="0"/>
              <w:marBottom w:val="0"/>
              <w:divBdr>
                <w:top w:val="none" w:sz="0" w:space="0" w:color="auto"/>
                <w:left w:val="none" w:sz="0" w:space="0" w:color="auto"/>
                <w:bottom w:val="none" w:sz="0" w:space="0" w:color="auto"/>
                <w:right w:val="none" w:sz="0" w:space="0" w:color="auto"/>
              </w:divBdr>
            </w:div>
            <w:div w:id="494539458">
              <w:marLeft w:val="0"/>
              <w:marRight w:val="0"/>
              <w:marTop w:val="0"/>
              <w:marBottom w:val="0"/>
              <w:divBdr>
                <w:top w:val="none" w:sz="0" w:space="0" w:color="auto"/>
                <w:left w:val="none" w:sz="0" w:space="0" w:color="auto"/>
                <w:bottom w:val="none" w:sz="0" w:space="0" w:color="auto"/>
                <w:right w:val="none" w:sz="0" w:space="0" w:color="auto"/>
              </w:divBdr>
            </w:div>
            <w:div w:id="566915724">
              <w:marLeft w:val="0"/>
              <w:marRight w:val="0"/>
              <w:marTop w:val="0"/>
              <w:marBottom w:val="0"/>
              <w:divBdr>
                <w:top w:val="none" w:sz="0" w:space="0" w:color="auto"/>
                <w:left w:val="none" w:sz="0" w:space="0" w:color="auto"/>
                <w:bottom w:val="none" w:sz="0" w:space="0" w:color="auto"/>
                <w:right w:val="none" w:sz="0" w:space="0" w:color="auto"/>
              </w:divBdr>
            </w:div>
            <w:div w:id="567962445">
              <w:marLeft w:val="0"/>
              <w:marRight w:val="0"/>
              <w:marTop w:val="0"/>
              <w:marBottom w:val="0"/>
              <w:divBdr>
                <w:top w:val="none" w:sz="0" w:space="0" w:color="auto"/>
                <w:left w:val="none" w:sz="0" w:space="0" w:color="auto"/>
                <w:bottom w:val="none" w:sz="0" w:space="0" w:color="auto"/>
                <w:right w:val="none" w:sz="0" w:space="0" w:color="auto"/>
              </w:divBdr>
            </w:div>
            <w:div w:id="685133403">
              <w:marLeft w:val="0"/>
              <w:marRight w:val="0"/>
              <w:marTop w:val="0"/>
              <w:marBottom w:val="0"/>
              <w:divBdr>
                <w:top w:val="none" w:sz="0" w:space="0" w:color="auto"/>
                <w:left w:val="none" w:sz="0" w:space="0" w:color="auto"/>
                <w:bottom w:val="none" w:sz="0" w:space="0" w:color="auto"/>
                <w:right w:val="none" w:sz="0" w:space="0" w:color="auto"/>
              </w:divBdr>
            </w:div>
            <w:div w:id="738020277">
              <w:marLeft w:val="0"/>
              <w:marRight w:val="0"/>
              <w:marTop w:val="0"/>
              <w:marBottom w:val="0"/>
              <w:divBdr>
                <w:top w:val="none" w:sz="0" w:space="0" w:color="auto"/>
                <w:left w:val="none" w:sz="0" w:space="0" w:color="auto"/>
                <w:bottom w:val="none" w:sz="0" w:space="0" w:color="auto"/>
                <w:right w:val="none" w:sz="0" w:space="0" w:color="auto"/>
              </w:divBdr>
            </w:div>
            <w:div w:id="785856327">
              <w:marLeft w:val="0"/>
              <w:marRight w:val="0"/>
              <w:marTop w:val="0"/>
              <w:marBottom w:val="0"/>
              <w:divBdr>
                <w:top w:val="none" w:sz="0" w:space="0" w:color="auto"/>
                <w:left w:val="none" w:sz="0" w:space="0" w:color="auto"/>
                <w:bottom w:val="none" w:sz="0" w:space="0" w:color="auto"/>
                <w:right w:val="none" w:sz="0" w:space="0" w:color="auto"/>
              </w:divBdr>
              <w:divsChild>
                <w:div w:id="39985376">
                  <w:marLeft w:val="0"/>
                  <w:marRight w:val="0"/>
                  <w:marTop w:val="0"/>
                  <w:marBottom w:val="0"/>
                  <w:divBdr>
                    <w:top w:val="none" w:sz="0" w:space="0" w:color="auto"/>
                    <w:left w:val="none" w:sz="0" w:space="0" w:color="auto"/>
                    <w:bottom w:val="none" w:sz="0" w:space="0" w:color="auto"/>
                    <w:right w:val="none" w:sz="0" w:space="0" w:color="auto"/>
                  </w:divBdr>
                </w:div>
                <w:div w:id="305160806">
                  <w:marLeft w:val="0"/>
                  <w:marRight w:val="0"/>
                  <w:marTop w:val="0"/>
                  <w:marBottom w:val="0"/>
                  <w:divBdr>
                    <w:top w:val="none" w:sz="0" w:space="0" w:color="auto"/>
                    <w:left w:val="none" w:sz="0" w:space="0" w:color="auto"/>
                    <w:bottom w:val="none" w:sz="0" w:space="0" w:color="auto"/>
                    <w:right w:val="none" w:sz="0" w:space="0" w:color="auto"/>
                  </w:divBdr>
                </w:div>
                <w:div w:id="659046078">
                  <w:marLeft w:val="0"/>
                  <w:marRight w:val="0"/>
                  <w:marTop w:val="0"/>
                  <w:marBottom w:val="0"/>
                  <w:divBdr>
                    <w:top w:val="none" w:sz="0" w:space="0" w:color="auto"/>
                    <w:left w:val="none" w:sz="0" w:space="0" w:color="auto"/>
                    <w:bottom w:val="none" w:sz="0" w:space="0" w:color="auto"/>
                    <w:right w:val="none" w:sz="0" w:space="0" w:color="auto"/>
                  </w:divBdr>
                </w:div>
                <w:div w:id="684214558">
                  <w:marLeft w:val="0"/>
                  <w:marRight w:val="0"/>
                  <w:marTop w:val="0"/>
                  <w:marBottom w:val="0"/>
                  <w:divBdr>
                    <w:top w:val="none" w:sz="0" w:space="0" w:color="auto"/>
                    <w:left w:val="none" w:sz="0" w:space="0" w:color="auto"/>
                    <w:bottom w:val="none" w:sz="0" w:space="0" w:color="auto"/>
                    <w:right w:val="none" w:sz="0" w:space="0" w:color="auto"/>
                  </w:divBdr>
                </w:div>
              </w:divsChild>
            </w:div>
            <w:div w:id="807090140">
              <w:marLeft w:val="0"/>
              <w:marRight w:val="0"/>
              <w:marTop w:val="0"/>
              <w:marBottom w:val="0"/>
              <w:divBdr>
                <w:top w:val="none" w:sz="0" w:space="0" w:color="auto"/>
                <w:left w:val="none" w:sz="0" w:space="0" w:color="auto"/>
                <w:bottom w:val="none" w:sz="0" w:space="0" w:color="auto"/>
                <w:right w:val="none" w:sz="0" w:space="0" w:color="auto"/>
              </w:divBdr>
            </w:div>
            <w:div w:id="826362683">
              <w:marLeft w:val="0"/>
              <w:marRight w:val="0"/>
              <w:marTop w:val="0"/>
              <w:marBottom w:val="0"/>
              <w:divBdr>
                <w:top w:val="none" w:sz="0" w:space="0" w:color="auto"/>
                <w:left w:val="none" w:sz="0" w:space="0" w:color="auto"/>
                <w:bottom w:val="none" w:sz="0" w:space="0" w:color="auto"/>
                <w:right w:val="none" w:sz="0" w:space="0" w:color="auto"/>
              </w:divBdr>
            </w:div>
            <w:div w:id="846559424">
              <w:marLeft w:val="0"/>
              <w:marRight w:val="0"/>
              <w:marTop w:val="0"/>
              <w:marBottom w:val="0"/>
              <w:divBdr>
                <w:top w:val="none" w:sz="0" w:space="0" w:color="auto"/>
                <w:left w:val="none" w:sz="0" w:space="0" w:color="auto"/>
                <w:bottom w:val="none" w:sz="0" w:space="0" w:color="auto"/>
                <w:right w:val="none" w:sz="0" w:space="0" w:color="auto"/>
              </w:divBdr>
              <w:divsChild>
                <w:div w:id="1624996230">
                  <w:marLeft w:val="0"/>
                  <w:marRight w:val="0"/>
                  <w:marTop w:val="0"/>
                  <w:marBottom w:val="0"/>
                  <w:divBdr>
                    <w:top w:val="none" w:sz="0" w:space="0" w:color="auto"/>
                    <w:left w:val="none" w:sz="0" w:space="0" w:color="auto"/>
                    <w:bottom w:val="none" w:sz="0" w:space="0" w:color="auto"/>
                    <w:right w:val="none" w:sz="0" w:space="0" w:color="auto"/>
                  </w:divBdr>
                </w:div>
                <w:div w:id="1809398660">
                  <w:marLeft w:val="0"/>
                  <w:marRight w:val="0"/>
                  <w:marTop w:val="0"/>
                  <w:marBottom w:val="0"/>
                  <w:divBdr>
                    <w:top w:val="none" w:sz="0" w:space="0" w:color="auto"/>
                    <w:left w:val="none" w:sz="0" w:space="0" w:color="auto"/>
                    <w:bottom w:val="none" w:sz="0" w:space="0" w:color="auto"/>
                    <w:right w:val="none" w:sz="0" w:space="0" w:color="auto"/>
                  </w:divBdr>
                </w:div>
              </w:divsChild>
            </w:div>
            <w:div w:id="876047614">
              <w:marLeft w:val="0"/>
              <w:marRight w:val="0"/>
              <w:marTop w:val="0"/>
              <w:marBottom w:val="0"/>
              <w:divBdr>
                <w:top w:val="none" w:sz="0" w:space="0" w:color="auto"/>
                <w:left w:val="none" w:sz="0" w:space="0" w:color="auto"/>
                <w:bottom w:val="none" w:sz="0" w:space="0" w:color="auto"/>
                <w:right w:val="none" w:sz="0" w:space="0" w:color="auto"/>
              </w:divBdr>
            </w:div>
            <w:div w:id="879054954">
              <w:marLeft w:val="0"/>
              <w:marRight w:val="0"/>
              <w:marTop w:val="0"/>
              <w:marBottom w:val="0"/>
              <w:divBdr>
                <w:top w:val="none" w:sz="0" w:space="0" w:color="auto"/>
                <w:left w:val="none" w:sz="0" w:space="0" w:color="auto"/>
                <w:bottom w:val="none" w:sz="0" w:space="0" w:color="auto"/>
                <w:right w:val="none" w:sz="0" w:space="0" w:color="auto"/>
              </w:divBdr>
            </w:div>
            <w:div w:id="909729343">
              <w:marLeft w:val="0"/>
              <w:marRight w:val="0"/>
              <w:marTop w:val="0"/>
              <w:marBottom w:val="0"/>
              <w:divBdr>
                <w:top w:val="none" w:sz="0" w:space="0" w:color="auto"/>
                <w:left w:val="none" w:sz="0" w:space="0" w:color="auto"/>
                <w:bottom w:val="none" w:sz="0" w:space="0" w:color="auto"/>
                <w:right w:val="none" w:sz="0" w:space="0" w:color="auto"/>
              </w:divBdr>
            </w:div>
            <w:div w:id="943029650">
              <w:marLeft w:val="0"/>
              <w:marRight w:val="0"/>
              <w:marTop w:val="0"/>
              <w:marBottom w:val="0"/>
              <w:divBdr>
                <w:top w:val="none" w:sz="0" w:space="0" w:color="auto"/>
                <w:left w:val="none" w:sz="0" w:space="0" w:color="auto"/>
                <w:bottom w:val="none" w:sz="0" w:space="0" w:color="auto"/>
                <w:right w:val="none" w:sz="0" w:space="0" w:color="auto"/>
              </w:divBdr>
            </w:div>
            <w:div w:id="1047070270">
              <w:marLeft w:val="0"/>
              <w:marRight w:val="0"/>
              <w:marTop w:val="0"/>
              <w:marBottom w:val="0"/>
              <w:divBdr>
                <w:top w:val="none" w:sz="0" w:space="0" w:color="auto"/>
                <w:left w:val="none" w:sz="0" w:space="0" w:color="auto"/>
                <w:bottom w:val="none" w:sz="0" w:space="0" w:color="auto"/>
                <w:right w:val="none" w:sz="0" w:space="0" w:color="auto"/>
              </w:divBdr>
            </w:div>
            <w:div w:id="1086534137">
              <w:marLeft w:val="0"/>
              <w:marRight w:val="0"/>
              <w:marTop w:val="0"/>
              <w:marBottom w:val="0"/>
              <w:divBdr>
                <w:top w:val="none" w:sz="0" w:space="0" w:color="auto"/>
                <w:left w:val="none" w:sz="0" w:space="0" w:color="auto"/>
                <w:bottom w:val="none" w:sz="0" w:space="0" w:color="auto"/>
                <w:right w:val="none" w:sz="0" w:space="0" w:color="auto"/>
              </w:divBdr>
            </w:div>
            <w:div w:id="1097483136">
              <w:marLeft w:val="0"/>
              <w:marRight w:val="0"/>
              <w:marTop w:val="0"/>
              <w:marBottom w:val="0"/>
              <w:divBdr>
                <w:top w:val="none" w:sz="0" w:space="0" w:color="auto"/>
                <w:left w:val="none" w:sz="0" w:space="0" w:color="auto"/>
                <w:bottom w:val="none" w:sz="0" w:space="0" w:color="auto"/>
                <w:right w:val="none" w:sz="0" w:space="0" w:color="auto"/>
              </w:divBdr>
            </w:div>
            <w:div w:id="1182163714">
              <w:marLeft w:val="0"/>
              <w:marRight w:val="0"/>
              <w:marTop w:val="0"/>
              <w:marBottom w:val="0"/>
              <w:divBdr>
                <w:top w:val="none" w:sz="0" w:space="0" w:color="auto"/>
                <w:left w:val="none" w:sz="0" w:space="0" w:color="auto"/>
                <w:bottom w:val="none" w:sz="0" w:space="0" w:color="auto"/>
                <w:right w:val="none" w:sz="0" w:space="0" w:color="auto"/>
              </w:divBdr>
            </w:div>
            <w:div w:id="1185558499">
              <w:marLeft w:val="0"/>
              <w:marRight w:val="0"/>
              <w:marTop w:val="0"/>
              <w:marBottom w:val="0"/>
              <w:divBdr>
                <w:top w:val="none" w:sz="0" w:space="0" w:color="auto"/>
                <w:left w:val="none" w:sz="0" w:space="0" w:color="auto"/>
                <w:bottom w:val="none" w:sz="0" w:space="0" w:color="auto"/>
                <w:right w:val="none" w:sz="0" w:space="0" w:color="auto"/>
              </w:divBdr>
            </w:div>
            <w:div w:id="1429037635">
              <w:marLeft w:val="0"/>
              <w:marRight w:val="0"/>
              <w:marTop w:val="0"/>
              <w:marBottom w:val="0"/>
              <w:divBdr>
                <w:top w:val="none" w:sz="0" w:space="0" w:color="auto"/>
                <w:left w:val="none" w:sz="0" w:space="0" w:color="auto"/>
                <w:bottom w:val="none" w:sz="0" w:space="0" w:color="auto"/>
                <w:right w:val="none" w:sz="0" w:space="0" w:color="auto"/>
              </w:divBdr>
            </w:div>
            <w:div w:id="1448893906">
              <w:marLeft w:val="0"/>
              <w:marRight w:val="0"/>
              <w:marTop w:val="0"/>
              <w:marBottom w:val="0"/>
              <w:divBdr>
                <w:top w:val="none" w:sz="0" w:space="0" w:color="auto"/>
                <w:left w:val="none" w:sz="0" w:space="0" w:color="auto"/>
                <w:bottom w:val="none" w:sz="0" w:space="0" w:color="auto"/>
                <w:right w:val="none" w:sz="0" w:space="0" w:color="auto"/>
              </w:divBdr>
            </w:div>
            <w:div w:id="1484808409">
              <w:marLeft w:val="0"/>
              <w:marRight w:val="0"/>
              <w:marTop w:val="0"/>
              <w:marBottom w:val="0"/>
              <w:divBdr>
                <w:top w:val="none" w:sz="0" w:space="0" w:color="auto"/>
                <w:left w:val="none" w:sz="0" w:space="0" w:color="auto"/>
                <w:bottom w:val="none" w:sz="0" w:space="0" w:color="auto"/>
                <w:right w:val="none" w:sz="0" w:space="0" w:color="auto"/>
              </w:divBdr>
            </w:div>
            <w:div w:id="1508016068">
              <w:marLeft w:val="0"/>
              <w:marRight w:val="0"/>
              <w:marTop w:val="0"/>
              <w:marBottom w:val="0"/>
              <w:divBdr>
                <w:top w:val="none" w:sz="0" w:space="0" w:color="auto"/>
                <w:left w:val="none" w:sz="0" w:space="0" w:color="auto"/>
                <w:bottom w:val="none" w:sz="0" w:space="0" w:color="auto"/>
                <w:right w:val="none" w:sz="0" w:space="0" w:color="auto"/>
              </w:divBdr>
            </w:div>
            <w:div w:id="1515269588">
              <w:marLeft w:val="0"/>
              <w:marRight w:val="0"/>
              <w:marTop w:val="0"/>
              <w:marBottom w:val="0"/>
              <w:divBdr>
                <w:top w:val="none" w:sz="0" w:space="0" w:color="auto"/>
                <w:left w:val="none" w:sz="0" w:space="0" w:color="auto"/>
                <w:bottom w:val="none" w:sz="0" w:space="0" w:color="auto"/>
                <w:right w:val="none" w:sz="0" w:space="0" w:color="auto"/>
              </w:divBdr>
            </w:div>
            <w:div w:id="1589188543">
              <w:marLeft w:val="0"/>
              <w:marRight w:val="0"/>
              <w:marTop w:val="0"/>
              <w:marBottom w:val="0"/>
              <w:divBdr>
                <w:top w:val="none" w:sz="0" w:space="0" w:color="auto"/>
                <w:left w:val="none" w:sz="0" w:space="0" w:color="auto"/>
                <w:bottom w:val="none" w:sz="0" w:space="0" w:color="auto"/>
                <w:right w:val="none" w:sz="0" w:space="0" w:color="auto"/>
              </w:divBdr>
            </w:div>
            <w:div w:id="1723601830">
              <w:marLeft w:val="0"/>
              <w:marRight w:val="0"/>
              <w:marTop w:val="0"/>
              <w:marBottom w:val="0"/>
              <w:divBdr>
                <w:top w:val="none" w:sz="0" w:space="0" w:color="auto"/>
                <w:left w:val="none" w:sz="0" w:space="0" w:color="auto"/>
                <w:bottom w:val="none" w:sz="0" w:space="0" w:color="auto"/>
                <w:right w:val="none" w:sz="0" w:space="0" w:color="auto"/>
              </w:divBdr>
            </w:div>
            <w:div w:id="1731032120">
              <w:marLeft w:val="0"/>
              <w:marRight w:val="0"/>
              <w:marTop w:val="0"/>
              <w:marBottom w:val="0"/>
              <w:divBdr>
                <w:top w:val="none" w:sz="0" w:space="0" w:color="auto"/>
                <w:left w:val="none" w:sz="0" w:space="0" w:color="auto"/>
                <w:bottom w:val="none" w:sz="0" w:space="0" w:color="auto"/>
                <w:right w:val="none" w:sz="0" w:space="0" w:color="auto"/>
              </w:divBdr>
            </w:div>
            <w:div w:id="1841433519">
              <w:marLeft w:val="0"/>
              <w:marRight w:val="0"/>
              <w:marTop w:val="0"/>
              <w:marBottom w:val="0"/>
              <w:divBdr>
                <w:top w:val="none" w:sz="0" w:space="0" w:color="auto"/>
                <w:left w:val="none" w:sz="0" w:space="0" w:color="auto"/>
                <w:bottom w:val="none" w:sz="0" w:space="0" w:color="auto"/>
                <w:right w:val="none" w:sz="0" w:space="0" w:color="auto"/>
              </w:divBdr>
            </w:div>
            <w:div w:id="1926836346">
              <w:marLeft w:val="0"/>
              <w:marRight w:val="0"/>
              <w:marTop w:val="0"/>
              <w:marBottom w:val="0"/>
              <w:divBdr>
                <w:top w:val="none" w:sz="0" w:space="0" w:color="auto"/>
                <w:left w:val="none" w:sz="0" w:space="0" w:color="auto"/>
                <w:bottom w:val="none" w:sz="0" w:space="0" w:color="auto"/>
                <w:right w:val="none" w:sz="0" w:space="0" w:color="auto"/>
              </w:divBdr>
            </w:div>
            <w:div w:id="1954512753">
              <w:marLeft w:val="0"/>
              <w:marRight w:val="0"/>
              <w:marTop w:val="0"/>
              <w:marBottom w:val="0"/>
              <w:divBdr>
                <w:top w:val="none" w:sz="0" w:space="0" w:color="auto"/>
                <w:left w:val="none" w:sz="0" w:space="0" w:color="auto"/>
                <w:bottom w:val="none" w:sz="0" w:space="0" w:color="auto"/>
                <w:right w:val="none" w:sz="0" w:space="0" w:color="auto"/>
              </w:divBdr>
            </w:div>
            <w:div w:id="2052916856">
              <w:marLeft w:val="0"/>
              <w:marRight w:val="0"/>
              <w:marTop w:val="0"/>
              <w:marBottom w:val="0"/>
              <w:divBdr>
                <w:top w:val="none" w:sz="0" w:space="0" w:color="auto"/>
                <w:left w:val="none" w:sz="0" w:space="0" w:color="auto"/>
                <w:bottom w:val="none" w:sz="0" w:space="0" w:color="auto"/>
                <w:right w:val="none" w:sz="0" w:space="0" w:color="auto"/>
              </w:divBdr>
            </w:div>
            <w:div w:id="2110852098">
              <w:marLeft w:val="0"/>
              <w:marRight w:val="0"/>
              <w:marTop w:val="0"/>
              <w:marBottom w:val="0"/>
              <w:divBdr>
                <w:top w:val="none" w:sz="0" w:space="0" w:color="auto"/>
                <w:left w:val="none" w:sz="0" w:space="0" w:color="auto"/>
                <w:bottom w:val="none" w:sz="0" w:space="0" w:color="auto"/>
                <w:right w:val="none" w:sz="0" w:space="0" w:color="auto"/>
              </w:divBdr>
              <w:divsChild>
                <w:div w:id="339552510">
                  <w:marLeft w:val="0"/>
                  <w:marRight w:val="0"/>
                  <w:marTop w:val="0"/>
                  <w:marBottom w:val="0"/>
                  <w:divBdr>
                    <w:top w:val="none" w:sz="0" w:space="0" w:color="auto"/>
                    <w:left w:val="none" w:sz="0" w:space="0" w:color="auto"/>
                    <w:bottom w:val="none" w:sz="0" w:space="0" w:color="auto"/>
                    <w:right w:val="none" w:sz="0" w:space="0" w:color="auto"/>
                  </w:divBdr>
                </w:div>
                <w:div w:id="415908502">
                  <w:marLeft w:val="0"/>
                  <w:marRight w:val="0"/>
                  <w:marTop w:val="0"/>
                  <w:marBottom w:val="0"/>
                  <w:divBdr>
                    <w:top w:val="none" w:sz="0" w:space="0" w:color="auto"/>
                    <w:left w:val="none" w:sz="0" w:space="0" w:color="auto"/>
                    <w:bottom w:val="none" w:sz="0" w:space="0" w:color="auto"/>
                    <w:right w:val="none" w:sz="0" w:space="0" w:color="auto"/>
                  </w:divBdr>
                </w:div>
                <w:div w:id="682172885">
                  <w:marLeft w:val="0"/>
                  <w:marRight w:val="0"/>
                  <w:marTop w:val="0"/>
                  <w:marBottom w:val="0"/>
                  <w:divBdr>
                    <w:top w:val="none" w:sz="0" w:space="0" w:color="auto"/>
                    <w:left w:val="none" w:sz="0" w:space="0" w:color="auto"/>
                    <w:bottom w:val="none" w:sz="0" w:space="0" w:color="auto"/>
                    <w:right w:val="none" w:sz="0" w:space="0" w:color="auto"/>
                  </w:divBdr>
                </w:div>
                <w:div w:id="1463691040">
                  <w:marLeft w:val="0"/>
                  <w:marRight w:val="0"/>
                  <w:marTop w:val="0"/>
                  <w:marBottom w:val="0"/>
                  <w:divBdr>
                    <w:top w:val="none" w:sz="0" w:space="0" w:color="auto"/>
                    <w:left w:val="none" w:sz="0" w:space="0" w:color="auto"/>
                    <w:bottom w:val="none" w:sz="0" w:space="0" w:color="auto"/>
                    <w:right w:val="none" w:sz="0" w:space="0" w:color="auto"/>
                  </w:divBdr>
                </w:div>
                <w:div w:id="15674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13D2E1BF5BB3A74DAD00398902704CDC" ma:contentTypeVersion="18" ma:contentTypeDescription="Create a new document." ma:contentTypeScope="" ma:versionID="2b2f0d3c366f0a78f52643d15420f5aa">
  <xsd:schema xmlns:xsd="http://www.w3.org/2001/XMLSchema" xmlns:xs="http://www.w3.org/2001/XMLSchema" xmlns:p="http://schemas.microsoft.com/office/2006/metadata/properties" xmlns:ns2="8e1b5bee-ab4d-4e7d-bd82-72855f0bf25d" xmlns:ns3="c78b73b8-be8e-4584-b1f7-703647a8def1" targetNamespace="http://schemas.microsoft.com/office/2006/metadata/properties" ma:root="true" ma:fieldsID="15ae43b50f891761a71f00f3d4ca8510" ns2:_="" ns3:_="">
    <xsd:import namespace="8e1b5bee-ab4d-4e7d-bd82-72855f0bf25d"/>
    <xsd:import namespace="c78b73b8-be8e-4584-b1f7-703647a8de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5bee-ab4d-4e7d-bd82-72855f0bf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b73b8-be8e-4584-b1f7-703647a8d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df7ac-8ee4-4e07-979f-c74de458261f}" ma:internalName="TaxCatchAll" ma:showField="CatchAllData" ma:web="c78b73b8-be8e-4584-b1f7-703647a8d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8b73b8-be8e-4584-b1f7-703647a8def1" xsi:nil="true"/>
    <lcf76f155ced4ddcb4097134ff3c332f xmlns="8e1b5bee-ab4d-4e7d-bd82-72855f0bf25d">
      <Terms xmlns="http://schemas.microsoft.com/office/infopath/2007/PartnerControls"/>
    </lcf76f155ced4ddcb4097134ff3c332f>
    <SharedWithUsers xmlns="c78b73b8-be8e-4584-b1f7-703647a8def1">
      <UserInfo>
        <DisplayName>Gabriella Rabaa</DisplayName>
        <AccountId>556</AccountId>
        <AccountType/>
      </UserInfo>
      <UserInfo>
        <DisplayName>Shelley Adams</DisplayName>
        <AccountId>294</AccountId>
        <AccountType/>
      </UserInfo>
      <UserInfo>
        <DisplayName>Alice Clark</DisplayName>
        <AccountId>13</AccountId>
        <AccountType/>
      </UserInfo>
      <UserInfo>
        <DisplayName>Thomas Simpson</DisplayName>
        <AccountId>10</AccountId>
        <AccountType/>
      </UserInfo>
    </SharedWithUsers>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2B5B828E-BDC5-4B28-9778-65813A0CC46F}">
  <ds:schemaRefs>
    <ds:schemaRef ds:uri="http://schemas.openxmlformats.org/officeDocument/2006/bibliography"/>
  </ds:schemaRefs>
</ds:datastoreItem>
</file>

<file path=customXml/itemProps3.xml><?xml version="1.0" encoding="utf-8"?>
<ds:datastoreItem xmlns:ds="http://schemas.openxmlformats.org/officeDocument/2006/customXml" ds:itemID="{5743DABA-1753-4B10-994C-685F15435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5bee-ab4d-4e7d-bd82-72855f0bf25d"/>
    <ds:schemaRef ds:uri="c78b73b8-be8e-4584-b1f7-703647a8d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78b73b8-be8e-4584-b1f7-703647a8def1"/>
    <ds:schemaRef ds:uri="8e1b5bee-ab4d-4e7d-bd82-72855f0bf2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5557</Words>
  <Characters>31678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Gabriella Rabaa</cp:lastModifiedBy>
  <cp:revision>2</cp:revision>
  <dcterms:created xsi:type="dcterms:W3CDTF">2024-05-08T15:34:00Z</dcterms:created>
  <dcterms:modified xsi:type="dcterms:W3CDTF">2024-05-08T15:34:00Z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0x01010013D2E1BF5BB3A74DAD00398902704CDC</vt:lpwstr>
  </property>
  <property fmtid="{D5CDD505-2E9C-101B-9397-08002B2CF9AE}" pid="3" name="Order">
    <vt:r8>85800</vt:r8>
  </property>
  <property fmtid="{D5CDD505-2E9C-101B-9397-08002B2CF9AE}" pid="4" name="MediaServiceImageTags">
    <vt:lpwstr/>
  </property>
</Properties>
</file>