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8CCB" w14:textId="06C2E584" w:rsidR="00CC7D6E" w:rsidRPr="00503E22" w:rsidRDefault="007835AD" w:rsidP="007835AD">
      <w:pPr>
        <w:rPr>
          <w:rFonts w:ascii="Arial" w:hAnsi="Arial" w:cs="Arial"/>
          <w:b/>
          <w:bCs/>
          <w:sz w:val="72"/>
          <w:szCs w:val="72"/>
        </w:rPr>
      </w:pPr>
      <w:r w:rsidRPr="00503E22">
        <w:rPr>
          <w:rFonts w:ascii="Arial" w:hAnsi="Arial" w:cs="Arial"/>
          <w:b/>
          <w:bCs/>
          <w:sz w:val="72"/>
          <w:szCs w:val="72"/>
        </w:rPr>
        <w:t>The Rights of Children Who Are Blind, Deafblind, or Low Vision in Canada</w:t>
      </w:r>
    </w:p>
    <w:p w14:paraId="7DEBAC6D" w14:textId="76811681" w:rsidR="007835AD" w:rsidRDefault="007835AD" w:rsidP="007835AD"/>
    <w:p w14:paraId="7E3E2563" w14:textId="13AB1FF3" w:rsidR="007835AD" w:rsidRPr="00503E22" w:rsidRDefault="007835AD" w:rsidP="007835AD">
      <w:pPr>
        <w:rPr>
          <w:rFonts w:ascii="Arial" w:hAnsi="Arial" w:cs="Arial"/>
          <w:sz w:val="36"/>
          <w:szCs w:val="36"/>
        </w:rPr>
      </w:pPr>
      <w:r w:rsidRPr="00503E22">
        <w:rPr>
          <w:rFonts w:ascii="Arial" w:hAnsi="Arial" w:cs="Arial"/>
          <w:sz w:val="36"/>
          <w:szCs w:val="36"/>
        </w:rPr>
        <w:t xml:space="preserve">It is time we make an unwavering commitment to children and youth who are blind, Deafblind, or have low vision. With the right </w:t>
      </w:r>
      <w:r w:rsidR="00C2307D" w:rsidRPr="00503E22">
        <w:rPr>
          <w:rFonts w:ascii="Arial" w:hAnsi="Arial" w:cs="Arial"/>
          <w:sz w:val="36"/>
          <w:szCs w:val="36"/>
        </w:rPr>
        <w:t>support</w:t>
      </w:r>
      <w:r w:rsidRPr="00503E22">
        <w:rPr>
          <w:rFonts w:ascii="Arial" w:hAnsi="Arial" w:cs="Arial"/>
          <w:sz w:val="36"/>
          <w:szCs w:val="36"/>
        </w:rPr>
        <w:t xml:space="preserve"> for children and their families, children</w:t>
      </w:r>
      <w:r w:rsidR="00537857" w:rsidRPr="00503E22">
        <w:rPr>
          <w:rFonts w:ascii="Arial" w:hAnsi="Arial" w:cs="Arial"/>
          <w:sz w:val="36"/>
          <w:szCs w:val="36"/>
        </w:rPr>
        <w:t xml:space="preserve"> </w:t>
      </w:r>
      <w:r w:rsidRPr="00503E22">
        <w:rPr>
          <w:rFonts w:ascii="Arial" w:hAnsi="Arial" w:cs="Arial"/>
          <w:sz w:val="36"/>
          <w:szCs w:val="36"/>
        </w:rPr>
        <w:t>who are blind, Deafblind, or have low vision can achieve the same outcomes as their sighted peers. This charter only works if all children in Canada have access to their first eye exam at 6 months, again at 2 years old, and every year after.</w:t>
      </w:r>
    </w:p>
    <w:p w14:paraId="2C9BC40D" w14:textId="707838CD" w:rsidR="007835AD" w:rsidRDefault="007835AD" w:rsidP="007835AD"/>
    <w:p w14:paraId="63AEA747" w14:textId="5B45EAFD" w:rsidR="007835AD" w:rsidRPr="00503E22" w:rsidRDefault="007835AD" w:rsidP="007835AD">
      <w:pPr>
        <w:rPr>
          <w:rFonts w:ascii="Arial" w:hAnsi="Arial" w:cs="Arial"/>
          <w:sz w:val="36"/>
          <w:szCs w:val="36"/>
        </w:rPr>
      </w:pPr>
      <w:r w:rsidRPr="00503E22">
        <w:rPr>
          <w:rFonts w:ascii="Arial" w:hAnsi="Arial" w:cs="Arial"/>
          <w:sz w:val="36"/>
          <w:szCs w:val="36"/>
        </w:rPr>
        <w:t xml:space="preserve">We will ensure barriers are eliminated for children with blindness, </w:t>
      </w:r>
      <w:proofErr w:type="spellStart"/>
      <w:r w:rsidRPr="00503E22">
        <w:rPr>
          <w:rFonts w:ascii="Arial" w:hAnsi="Arial" w:cs="Arial"/>
          <w:sz w:val="36"/>
          <w:szCs w:val="36"/>
        </w:rPr>
        <w:t>Deafblindness</w:t>
      </w:r>
      <w:proofErr w:type="spellEnd"/>
      <w:r w:rsidRPr="00503E22">
        <w:rPr>
          <w:rFonts w:ascii="Arial" w:hAnsi="Arial" w:cs="Arial"/>
          <w:sz w:val="36"/>
          <w:szCs w:val="36"/>
        </w:rPr>
        <w:t>, and low vision so they have the same opportunities as any other children to achieve their true potential. In pursuit of this goal, stakeholders across the health care, educational, and legislative systems must put in place these essential building blocks:</w:t>
      </w:r>
    </w:p>
    <w:p w14:paraId="2454DBA1" w14:textId="5BC313A0" w:rsidR="007835AD" w:rsidRPr="00503E22" w:rsidRDefault="007835AD" w:rsidP="007835AD">
      <w:pPr>
        <w:rPr>
          <w:rFonts w:ascii="Arial" w:hAnsi="Arial" w:cs="Arial"/>
          <w:sz w:val="36"/>
          <w:szCs w:val="36"/>
        </w:rPr>
      </w:pPr>
      <w:r w:rsidRPr="00503E22">
        <w:rPr>
          <w:rFonts w:ascii="Arial" w:hAnsi="Arial" w:cs="Arial"/>
          <w:sz w:val="36"/>
          <w:szCs w:val="36"/>
        </w:rPr>
        <w:t>1 - Early identification of vision problems</w:t>
      </w:r>
    </w:p>
    <w:p w14:paraId="65D4CE12" w14:textId="2416E66A" w:rsidR="007835AD" w:rsidRPr="00503E22" w:rsidRDefault="007835AD" w:rsidP="007835AD">
      <w:pPr>
        <w:rPr>
          <w:rFonts w:ascii="Arial" w:hAnsi="Arial" w:cs="Arial"/>
          <w:sz w:val="36"/>
          <w:szCs w:val="36"/>
        </w:rPr>
      </w:pPr>
      <w:r w:rsidRPr="00503E22">
        <w:rPr>
          <w:rFonts w:ascii="Arial" w:hAnsi="Arial" w:cs="Arial"/>
          <w:sz w:val="36"/>
          <w:szCs w:val="36"/>
        </w:rPr>
        <w:t>2 - Elimination of social stigmas</w:t>
      </w:r>
    </w:p>
    <w:p w14:paraId="0062BC6B" w14:textId="0D0D8E9B" w:rsidR="007835AD" w:rsidRPr="00503E22" w:rsidRDefault="007835AD" w:rsidP="007835AD">
      <w:pPr>
        <w:rPr>
          <w:rFonts w:ascii="Arial" w:hAnsi="Arial" w:cs="Arial"/>
          <w:sz w:val="36"/>
          <w:szCs w:val="36"/>
        </w:rPr>
      </w:pPr>
      <w:r w:rsidRPr="00503E22">
        <w:rPr>
          <w:rFonts w:ascii="Arial" w:hAnsi="Arial" w:cs="Arial"/>
          <w:sz w:val="36"/>
          <w:szCs w:val="36"/>
        </w:rPr>
        <w:lastRenderedPageBreak/>
        <w:t xml:space="preserve">3 - Implementation of best practices, accountability measures, and opportunities for continuous learning about the challenges associated with blindness, </w:t>
      </w:r>
      <w:proofErr w:type="spellStart"/>
      <w:r w:rsidRPr="00503E22">
        <w:rPr>
          <w:rFonts w:ascii="Arial" w:hAnsi="Arial" w:cs="Arial"/>
          <w:sz w:val="36"/>
          <w:szCs w:val="36"/>
        </w:rPr>
        <w:t>Deafblindness</w:t>
      </w:r>
      <w:proofErr w:type="spellEnd"/>
      <w:r w:rsidRPr="00503E22">
        <w:rPr>
          <w:rFonts w:ascii="Arial" w:hAnsi="Arial" w:cs="Arial"/>
          <w:sz w:val="36"/>
          <w:szCs w:val="36"/>
        </w:rPr>
        <w:t>, and low vision among health care and educational professionals</w:t>
      </w:r>
    </w:p>
    <w:p w14:paraId="7D8C4592" w14:textId="77777777" w:rsidR="00430F0C" w:rsidRDefault="00430F0C" w:rsidP="007835AD">
      <w:pPr>
        <w:rPr>
          <w:rFonts w:ascii="Arial" w:hAnsi="Arial" w:cs="Arial"/>
          <w:b/>
          <w:bCs/>
          <w:sz w:val="48"/>
          <w:szCs w:val="48"/>
        </w:rPr>
      </w:pPr>
    </w:p>
    <w:p w14:paraId="01B78514" w14:textId="1266670E" w:rsidR="00FA3E2B" w:rsidRDefault="00FA3E2B" w:rsidP="007835AD">
      <w:pPr>
        <w:rPr>
          <w:rFonts w:ascii="Arial" w:hAnsi="Arial" w:cs="Arial"/>
          <w:b/>
          <w:bCs/>
          <w:sz w:val="48"/>
          <w:szCs w:val="48"/>
        </w:rPr>
        <w:sectPr w:rsidR="00FA3E2B" w:rsidSect="00B25361">
          <w:pgSz w:w="12240" w:h="15840"/>
          <w:pgMar w:top="1440" w:right="1440" w:bottom="1440" w:left="1440" w:header="720" w:footer="720" w:gutter="0"/>
          <w:cols w:space="720"/>
          <w:docGrid w:linePitch="360"/>
        </w:sectPr>
      </w:pPr>
    </w:p>
    <w:p w14:paraId="64F98024" w14:textId="25D69E21" w:rsidR="007835AD" w:rsidRPr="000414DD" w:rsidRDefault="007835AD" w:rsidP="007835AD">
      <w:pPr>
        <w:rPr>
          <w:rFonts w:ascii="Arial" w:hAnsi="Arial" w:cs="Arial"/>
          <w:b/>
          <w:bCs/>
          <w:sz w:val="48"/>
          <w:szCs w:val="48"/>
        </w:rPr>
      </w:pPr>
      <w:r w:rsidRPr="000414DD">
        <w:rPr>
          <w:rFonts w:ascii="Arial" w:hAnsi="Arial" w:cs="Arial"/>
          <w:b/>
          <w:bCs/>
          <w:sz w:val="48"/>
          <w:szCs w:val="48"/>
        </w:rPr>
        <w:t>Commitments of Health Care Professionals</w:t>
      </w:r>
    </w:p>
    <w:p w14:paraId="52B5C762" w14:textId="77777777" w:rsidR="007835AD" w:rsidRPr="00503E22" w:rsidRDefault="007835AD" w:rsidP="007835AD">
      <w:pPr>
        <w:rPr>
          <w:rFonts w:ascii="Arial" w:hAnsi="Arial" w:cs="Arial"/>
          <w:sz w:val="36"/>
          <w:szCs w:val="36"/>
        </w:rPr>
      </w:pPr>
      <w:r w:rsidRPr="00503E22">
        <w:rPr>
          <w:rFonts w:ascii="Arial" w:hAnsi="Arial" w:cs="Arial"/>
          <w:sz w:val="36"/>
          <w:szCs w:val="36"/>
        </w:rPr>
        <w:t>Children who are blind, Deafblind, or have low vision and their families, including those in rural and remote areas, must be able to rely on health care professionals for a commitment to providing:</w:t>
      </w:r>
    </w:p>
    <w:p w14:paraId="22AEE06E" w14:textId="77777777" w:rsidR="007835AD" w:rsidRPr="00503E22" w:rsidRDefault="007835AD" w:rsidP="007835AD">
      <w:pPr>
        <w:spacing w:before="0" w:after="0"/>
        <w:rPr>
          <w:rFonts w:ascii="Arial" w:hAnsi="Arial" w:cs="Arial"/>
          <w:sz w:val="36"/>
          <w:szCs w:val="36"/>
        </w:rPr>
      </w:pPr>
      <w:r w:rsidRPr="00503E22">
        <w:rPr>
          <w:rFonts w:ascii="Arial" w:hAnsi="Arial" w:cs="Arial"/>
          <w:sz w:val="36"/>
          <w:szCs w:val="36"/>
        </w:rPr>
        <w:t xml:space="preserve">• clear, accessible, and comprehensive information relating to eye </w:t>
      </w:r>
      <w:proofErr w:type="gramStart"/>
      <w:r w:rsidRPr="00503E22">
        <w:rPr>
          <w:rFonts w:ascii="Arial" w:hAnsi="Arial" w:cs="Arial"/>
          <w:sz w:val="36"/>
          <w:szCs w:val="36"/>
        </w:rPr>
        <w:t>health;</w:t>
      </w:r>
      <w:proofErr w:type="gramEnd"/>
    </w:p>
    <w:p w14:paraId="29E4B008" w14:textId="77777777" w:rsidR="007835AD" w:rsidRPr="00503E22" w:rsidRDefault="007835AD" w:rsidP="007835AD">
      <w:pPr>
        <w:spacing w:before="0" w:after="0"/>
        <w:rPr>
          <w:rFonts w:ascii="Arial" w:hAnsi="Arial" w:cs="Arial"/>
          <w:sz w:val="36"/>
          <w:szCs w:val="36"/>
        </w:rPr>
      </w:pPr>
      <w:r w:rsidRPr="00503E22">
        <w:rPr>
          <w:rFonts w:ascii="Arial" w:hAnsi="Arial" w:cs="Arial"/>
          <w:sz w:val="36"/>
          <w:szCs w:val="36"/>
        </w:rPr>
        <w:t xml:space="preserve">• referrals to community support services at the time of </w:t>
      </w:r>
      <w:proofErr w:type="gramStart"/>
      <w:r w:rsidRPr="00503E22">
        <w:rPr>
          <w:rFonts w:ascii="Arial" w:hAnsi="Arial" w:cs="Arial"/>
          <w:sz w:val="36"/>
          <w:szCs w:val="36"/>
        </w:rPr>
        <w:t>diagnosis;</w:t>
      </w:r>
      <w:proofErr w:type="gramEnd"/>
    </w:p>
    <w:p w14:paraId="5C2492B2" w14:textId="27B4AD53" w:rsidR="007835AD" w:rsidRPr="00503E22" w:rsidRDefault="007835AD" w:rsidP="007835AD">
      <w:pPr>
        <w:spacing w:before="0" w:after="0"/>
        <w:rPr>
          <w:rFonts w:ascii="Arial" w:hAnsi="Arial" w:cs="Arial"/>
          <w:sz w:val="36"/>
          <w:szCs w:val="36"/>
        </w:rPr>
      </w:pPr>
      <w:r w:rsidRPr="00503E22">
        <w:rPr>
          <w:rFonts w:ascii="Arial" w:hAnsi="Arial" w:cs="Arial"/>
          <w:sz w:val="36"/>
          <w:szCs w:val="36"/>
        </w:rPr>
        <w:t>• and health care professionals who advocate for the child and family, collaborating with other professionals throughout the continuum of care.</w:t>
      </w:r>
    </w:p>
    <w:p w14:paraId="1F46AB4A" w14:textId="77777777" w:rsidR="007835AD" w:rsidRPr="00503E22" w:rsidRDefault="007835AD" w:rsidP="007835AD">
      <w:pPr>
        <w:spacing w:before="0" w:after="0"/>
        <w:rPr>
          <w:rFonts w:ascii="Arial" w:hAnsi="Arial" w:cs="Arial"/>
          <w:sz w:val="36"/>
          <w:szCs w:val="36"/>
        </w:rPr>
      </w:pPr>
    </w:p>
    <w:p w14:paraId="596A1FB1" w14:textId="2791CBDD" w:rsidR="007835AD" w:rsidRPr="00503E22" w:rsidRDefault="007835AD" w:rsidP="007835AD">
      <w:pPr>
        <w:spacing w:before="0" w:after="0"/>
        <w:rPr>
          <w:rFonts w:ascii="Arial" w:hAnsi="Arial" w:cs="Arial"/>
          <w:sz w:val="36"/>
          <w:szCs w:val="36"/>
        </w:rPr>
      </w:pPr>
      <w:r w:rsidRPr="00503E22">
        <w:rPr>
          <w:rFonts w:ascii="Arial" w:hAnsi="Arial" w:cs="Arial"/>
          <w:sz w:val="36"/>
          <w:szCs w:val="36"/>
        </w:rPr>
        <w:t>SIGNATURE</w:t>
      </w:r>
    </w:p>
    <w:p w14:paraId="1F6D38AE" w14:textId="77777777" w:rsidR="007835AD" w:rsidRDefault="007835AD" w:rsidP="007835AD">
      <w:pPr>
        <w:spacing w:before="0" w:after="0"/>
      </w:pPr>
    </w:p>
    <w:p w14:paraId="3FD0D691" w14:textId="77777777" w:rsidR="00FA3E2B" w:rsidRDefault="00FA3E2B" w:rsidP="007835AD">
      <w:pPr>
        <w:spacing w:before="0" w:after="0"/>
        <w:rPr>
          <w:rFonts w:ascii="Arial" w:hAnsi="Arial" w:cs="Arial"/>
          <w:b/>
          <w:bCs/>
          <w:sz w:val="48"/>
          <w:szCs w:val="48"/>
        </w:rPr>
      </w:pPr>
    </w:p>
    <w:p w14:paraId="09EC5728" w14:textId="77777777" w:rsidR="00FA3E2B" w:rsidRDefault="00FA3E2B" w:rsidP="007835AD">
      <w:pPr>
        <w:spacing w:before="0" w:after="0"/>
        <w:rPr>
          <w:rFonts w:ascii="Arial" w:hAnsi="Arial" w:cs="Arial"/>
          <w:b/>
          <w:bCs/>
          <w:sz w:val="48"/>
          <w:szCs w:val="48"/>
        </w:rPr>
      </w:pPr>
    </w:p>
    <w:p w14:paraId="6842A98F" w14:textId="77777777" w:rsidR="00FA3E2B" w:rsidRDefault="00FA3E2B" w:rsidP="007835AD">
      <w:pPr>
        <w:spacing w:before="0" w:after="0"/>
        <w:rPr>
          <w:rFonts w:ascii="Arial" w:hAnsi="Arial" w:cs="Arial"/>
          <w:b/>
          <w:bCs/>
          <w:sz w:val="48"/>
          <w:szCs w:val="48"/>
        </w:rPr>
      </w:pPr>
    </w:p>
    <w:p w14:paraId="547ECDA4" w14:textId="4AD85506" w:rsidR="007835AD" w:rsidRPr="00430F0C" w:rsidRDefault="007835AD" w:rsidP="007835AD">
      <w:pPr>
        <w:spacing w:before="0" w:after="0"/>
        <w:rPr>
          <w:rFonts w:ascii="Arial" w:hAnsi="Arial" w:cs="Arial"/>
          <w:b/>
          <w:bCs/>
          <w:sz w:val="48"/>
          <w:szCs w:val="48"/>
        </w:rPr>
      </w:pPr>
      <w:r w:rsidRPr="00430F0C">
        <w:rPr>
          <w:rFonts w:ascii="Arial" w:hAnsi="Arial" w:cs="Arial"/>
          <w:b/>
          <w:bCs/>
          <w:sz w:val="48"/>
          <w:szCs w:val="48"/>
        </w:rPr>
        <w:lastRenderedPageBreak/>
        <w:t>Commitments of the Educational System</w:t>
      </w:r>
    </w:p>
    <w:p w14:paraId="703A4AF6" w14:textId="77777777" w:rsidR="00BE0DB2" w:rsidRDefault="00BE0DB2" w:rsidP="007835AD">
      <w:pPr>
        <w:spacing w:before="0" w:after="0"/>
        <w:rPr>
          <w:rFonts w:ascii="Arial" w:hAnsi="Arial" w:cs="Arial"/>
          <w:sz w:val="36"/>
          <w:szCs w:val="36"/>
        </w:rPr>
      </w:pPr>
    </w:p>
    <w:p w14:paraId="1FA3DCAE" w14:textId="5F879A60" w:rsidR="007835AD" w:rsidRPr="00430F0C" w:rsidRDefault="007835AD" w:rsidP="007835AD">
      <w:pPr>
        <w:spacing w:before="0" w:after="0"/>
        <w:rPr>
          <w:rFonts w:ascii="Arial" w:hAnsi="Arial" w:cs="Arial"/>
          <w:sz w:val="36"/>
          <w:szCs w:val="36"/>
        </w:rPr>
      </w:pPr>
      <w:r w:rsidRPr="00430F0C">
        <w:rPr>
          <w:rFonts w:ascii="Arial" w:hAnsi="Arial" w:cs="Arial"/>
          <w:sz w:val="36"/>
          <w:szCs w:val="36"/>
        </w:rPr>
        <w:t>Students who are blind, Deafblind, or have low vision and their families must receive a commitment from the educational system to:</w:t>
      </w:r>
    </w:p>
    <w:p w14:paraId="6A6534D1" w14:textId="77777777" w:rsidR="007835AD" w:rsidRPr="00430F0C" w:rsidRDefault="007835AD" w:rsidP="007835AD">
      <w:pPr>
        <w:spacing w:before="0" w:after="0"/>
        <w:rPr>
          <w:rFonts w:ascii="Arial" w:hAnsi="Arial" w:cs="Arial"/>
          <w:sz w:val="36"/>
          <w:szCs w:val="36"/>
        </w:rPr>
      </w:pPr>
    </w:p>
    <w:p w14:paraId="6C55B95A" w14:textId="54C60F59" w:rsidR="007835AD" w:rsidRPr="00430F0C" w:rsidRDefault="007835AD" w:rsidP="007835AD">
      <w:pPr>
        <w:spacing w:before="0" w:after="0"/>
        <w:rPr>
          <w:rFonts w:ascii="Arial" w:hAnsi="Arial" w:cs="Arial"/>
          <w:sz w:val="36"/>
          <w:szCs w:val="36"/>
        </w:rPr>
      </w:pPr>
      <w:r w:rsidRPr="00430F0C">
        <w:rPr>
          <w:rFonts w:ascii="Arial" w:hAnsi="Arial" w:cs="Arial"/>
          <w:sz w:val="36"/>
          <w:szCs w:val="36"/>
        </w:rPr>
        <w:t xml:space="preserve">• integrate low vision, blindness, and </w:t>
      </w:r>
      <w:proofErr w:type="spellStart"/>
      <w:r w:rsidRPr="00430F0C">
        <w:rPr>
          <w:rFonts w:ascii="Arial" w:hAnsi="Arial" w:cs="Arial"/>
          <w:sz w:val="36"/>
          <w:szCs w:val="36"/>
        </w:rPr>
        <w:t>Deafblindness</w:t>
      </w:r>
      <w:proofErr w:type="spellEnd"/>
      <w:r w:rsidRPr="00430F0C">
        <w:rPr>
          <w:rFonts w:ascii="Arial" w:hAnsi="Arial" w:cs="Arial"/>
          <w:sz w:val="36"/>
          <w:szCs w:val="36"/>
        </w:rPr>
        <w:t xml:space="preserve"> into the general curriculum to cultivate a culture of </w:t>
      </w:r>
      <w:r w:rsidR="0029541A" w:rsidRPr="00430F0C">
        <w:rPr>
          <w:rFonts w:ascii="Arial" w:hAnsi="Arial" w:cs="Arial"/>
          <w:sz w:val="36"/>
          <w:szCs w:val="36"/>
        </w:rPr>
        <w:t>equal participation</w:t>
      </w:r>
      <w:r w:rsidRPr="00430F0C">
        <w:rPr>
          <w:rFonts w:ascii="Arial" w:hAnsi="Arial" w:cs="Arial"/>
          <w:sz w:val="36"/>
          <w:szCs w:val="36"/>
        </w:rPr>
        <w:t xml:space="preserve"> and </w:t>
      </w:r>
      <w:proofErr w:type="gramStart"/>
      <w:r w:rsidRPr="00430F0C">
        <w:rPr>
          <w:rFonts w:ascii="Arial" w:hAnsi="Arial" w:cs="Arial"/>
          <w:sz w:val="36"/>
          <w:szCs w:val="36"/>
        </w:rPr>
        <w:t>inclusion;</w:t>
      </w:r>
      <w:proofErr w:type="gramEnd"/>
    </w:p>
    <w:p w14:paraId="41D49968" w14:textId="66B8EDCC" w:rsidR="007835AD" w:rsidRPr="00430F0C" w:rsidRDefault="007835AD" w:rsidP="007835AD">
      <w:pPr>
        <w:spacing w:before="0" w:after="0"/>
        <w:rPr>
          <w:rFonts w:ascii="Arial" w:hAnsi="Arial" w:cs="Arial"/>
          <w:sz w:val="36"/>
          <w:szCs w:val="36"/>
        </w:rPr>
      </w:pPr>
      <w:r w:rsidRPr="00430F0C">
        <w:rPr>
          <w:rFonts w:ascii="Arial" w:hAnsi="Arial" w:cs="Arial"/>
          <w:sz w:val="36"/>
          <w:szCs w:val="36"/>
        </w:rPr>
        <w:t>• equip teachers with the tools, training, and resources needed</w:t>
      </w:r>
      <w:r w:rsidR="00BE0DB2">
        <w:rPr>
          <w:rFonts w:ascii="Arial" w:hAnsi="Arial" w:cs="Arial"/>
          <w:sz w:val="36"/>
          <w:szCs w:val="36"/>
        </w:rPr>
        <w:t xml:space="preserve"> </w:t>
      </w:r>
      <w:r w:rsidRPr="00430F0C">
        <w:rPr>
          <w:rFonts w:ascii="Arial" w:hAnsi="Arial" w:cs="Arial"/>
          <w:sz w:val="36"/>
          <w:szCs w:val="36"/>
        </w:rPr>
        <w:t xml:space="preserve">to support students who are blind, Deafblind, or have low </w:t>
      </w:r>
      <w:proofErr w:type="gramStart"/>
      <w:r w:rsidRPr="00430F0C">
        <w:rPr>
          <w:rFonts w:ascii="Arial" w:hAnsi="Arial" w:cs="Arial"/>
          <w:sz w:val="36"/>
          <w:szCs w:val="36"/>
        </w:rPr>
        <w:t>vision;</w:t>
      </w:r>
      <w:proofErr w:type="gramEnd"/>
    </w:p>
    <w:p w14:paraId="0367591E" w14:textId="47A8208C" w:rsidR="007835AD" w:rsidRPr="00430F0C" w:rsidRDefault="007835AD" w:rsidP="007835AD">
      <w:pPr>
        <w:spacing w:before="0" w:after="0"/>
        <w:rPr>
          <w:rFonts w:ascii="Arial" w:hAnsi="Arial" w:cs="Arial"/>
          <w:sz w:val="36"/>
          <w:szCs w:val="36"/>
        </w:rPr>
      </w:pPr>
      <w:r w:rsidRPr="00430F0C">
        <w:rPr>
          <w:rFonts w:ascii="Arial" w:hAnsi="Arial" w:cs="Arial"/>
          <w:sz w:val="36"/>
          <w:szCs w:val="36"/>
        </w:rPr>
        <w:t>• and provide students with timely access to technology, devices, materials, and accommodations – including ensuring the physical and social environment is inclusive, extracurricular activities are accessible, and braille support is provided to every child who needs it.</w:t>
      </w:r>
    </w:p>
    <w:p w14:paraId="17F586E9" w14:textId="41454946" w:rsidR="007835AD" w:rsidRPr="00430F0C" w:rsidRDefault="007835AD" w:rsidP="007835AD">
      <w:pPr>
        <w:spacing w:before="0" w:after="0"/>
        <w:rPr>
          <w:rFonts w:ascii="Arial" w:hAnsi="Arial" w:cs="Arial"/>
          <w:sz w:val="36"/>
          <w:szCs w:val="36"/>
        </w:rPr>
      </w:pPr>
    </w:p>
    <w:p w14:paraId="1A18D7DA" w14:textId="7B7DC849" w:rsidR="007835AD" w:rsidRPr="00430F0C" w:rsidRDefault="007835AD" w:rsidP="007835AD">
      <w:pPr>
        <w:spacing w:before="0" w:after="0"/>
        <w:rPr>
          <w:rFonts w:ascii="Arial" w:hAnsi="Arial" w:cs="Arial"/>
          <w:sz w:val="36"/>
          <w:szCs w:val="36"/>
        </w:rPr>
      </w:pPr>
      <w:r w:rsidRPr="00430F0C">
        <w:rPr>
          <w:rFonts w:ascii="Arial" w:hAnsi="Arial" w:cs="Arial"/>
          <w:sz w:val="36"/>
          <w:szCs w:val="36"/>
        </w:rPr>
        <w:t>SIGNATURE</w:t>
      </w:r>
    </w:p>
    <w:p w14:paraId="0B775C70" w14:textId="77777777" w:rsidR="007835AD" w:rsidRPr="00430F0C" w:rsidRDefault="007835AD" w:rsidP="007835AD">
      <w:pPr>
        <w:spacing w:before="0" w:after="0"/>
        <w:rPr>
          <w:rFonts w:ascii="Arial" w:hAnsi="Arial" w:cs="Arial"/>
          <w:b/>
          <w:bCs/>
          <w:sz w:val="36"/>
          <w:szCs w:val="36"/>
        </w:rPr>
      </w:pPr>
    </w:p>
    <w:p w14:paraId="069EEE4B" w14:textId="77777777" w:rsidR="00FA3E2B" w:rsidRDefault="00FA3E2B" w:rsidP="007835AD">
      <w:pPr>
        <w:spacing w:before="0" w:after="0"/>
        <w:rPr>
          <w:rFonts w:ascii="Arial" w:hAnsi="Arial" w:cs="Arial"/>
          <w:b/>
          <w:bCs/>
          <w:sz w:val="48"/>
          <w:szCs w:val="48"/>
        </w:rPr>
      </w:pPr>
    </w:p>
    <w:p w14:paraId="1A3341CE" w14:textId="77777777" w:rsidR="00FA3E2B" w:rsidRDefault="00FA3E2B" w:rsidP="007835AD">
      <w:pPr>
        <w:spacing w:before="0" w:after="0"/>
        <w:rPr>
          <w:rFonts w:ascii="Arial" w:hAnsi="Arial" w:cs="Arial"/>
          <w:b/>
          <w:bCs/>
          <w:sz w:val="48"/>
          <w:szCs w:val="48"/>
        </w:rPr>
      </w:pPr>
    </w:p>
    <w:p w14:paraId="5C212739" w14:textId="77777777" w:rsidR="00FA3E2B" w:rsidRDefault="00FA3E2B" w:rsidP="007835AD">
      <w:pPr>
        <w:spacing w:before="0" w:after="0"/>
        <w:rPr>
          <w:rFonts w:ascii="Arial" w:hAnsi="Arial" w:cs="Arial"/>
          <w:b/>
          <w:bCs/>
          <w:sz w:val="48"/>
          <w:szCs w:val="48"/>
        </w:rPr>
      </w:pPr>
    </w:p>
    <w:p w14:paraId="0760E1BC" w14:textId="77777777" w:rsidR="00FA3E2B" w:rsidRDefault="00FA3E2B" w:rsidP="007835AD">
      <w:pPr>
        <w:spacing w:before="0" w:after="0"/>
        <w:rPr>
          <w:rFonts w:ascii="Arial" w:hAnsi="Arial" w:cs="Arial"/>
          <w:b/>
          <w:bCs/>
          <w:sz w:val="48"/>
          <w:szCs w:val="48"/>
        </w:rPr>
      </w:pPr>
    </w:p>
    <w:p w14:paraId="393CF5C2" w14:textId="77777777" w:rsidR="00FA3E2B" w:rsidRDefault="00FA3E2B" w:rsidP="007835AD">
      <w:pPr>
        <w:spacing w:before="0" w:after="0"/>
        <w:rPr>
          <w:rFonts w:ascii="Arial" w:hAnsi="Arial" w:cs="Arial"/>
          <w:b/>
          <w:bCs/>
          <w:sz w:val="48"/>
          <w:szCs w:val="48"/>
        </w:rPr>
      </w:pPr>
    </w:p>
    <w:p w14:paraId="6F978868" w14:textId="77777777" w:rsidR="00FA3E2B" w:rsidRDefault="00FA3E2B" w:rsidP="007835AD">
      <w:pPr>
        <w:spacing w:before="0" w:after="0"/>
        <w:rPr>
          <w:rFonts w:ascii="Arial" w:hAnsi="Arial" w:cs="Arial"/>
          <w:b/>
          <w:bCs/>
          <w:sz w:val="48"/>
          <w:szCs w:val="48"/>
        </w:rPr>
      </w:pPr>
    </w:p>
    <w:p w14:paraId="5A4F3BBF" w14:textId="72ACF09C" w:rsidR="007835AD" w:rsidRPr="00FA3E2B" w:rsidRDefault="007835AD" w:rsidP="007835AD">
      <w:pPr>
        <w:spacing w:before="0" w:after="0"/>
        <w:rPr>
          <w:rFonts w:ascii="Arial" w:hAnsi="Arial" w:cs="Arial"/>
          <w:b/>
          <w:bCs/>
          <w:sz w:val="48"/>
          <w:szCs w:val="48"/>
        </w:rPr>
      </w:pPr>
      <w:r w:rsidRPr="00FA3E2B">
        <w:rPr>
          <w:rFonts w:ascii="Arial" w:hAnsi="Arial" w:cs="Arial"/>
          <w:b/>
          <w:bCs/>
          <w:sz w:val="48"/>
          <w:szCs w:val="48"/>
        </w:rPr>
        <w:lastRenderedPageBreak/>
        <w:t>Commitments of Families</w:t>
      </w:r>
    </w:p>
    <w:p w14:paraId="3B3B466A" w14:textId="77777777" w:rsidR="00BE0DB2" w:rsidRDefault="00BE0DB2" w:rsidP="007835AD">
      <w:pPr>
        <w:spacing w:before="0" w:after="0"/>
        <w:rPr>
          <w:rFonts w:ascii="Arial" w:hAnsi="Arial" w:cs="Arial"/>
          <w:sz w:val="36"/>
          <w:szCs w:val="36"/>
        </w:rPr>
      </w:pPr>
    </w:p>
    <w:p w14:paraId="2CB3F21E" w14:textId="075AA366" w:rsidR="007835AD" w:rsidRPr="00FA3E2B" w:rsidRDefault="007835AD" w:rsidP="007835AD">
      <w:pPr>
        <w:spacing w:before="0" w:after="0"/>
        <w:rPr>
          <w:rFonts w:ascii="Arial" w:hAnsi="Arial" w:cs="Arial"/>
          <w:sz w:val="36"/>
          <w:szCs w:val="36"/>
        </w:rPr>
      </w:pPr>
      <w:r w:rsidRPr="00FA3E2B">
        <w:rPr>
          <w:rFonts w:ascii="Arial" w:hAnsi="Arial" w:cs="Arial"/>
          <w:sz w:val="36"/>
          <w:szCs w:val="36"/>
        </w:rPr>
        <w:t>Families of children who are blind, Deafblind, or have low vision will commit to:</w:t>
      </w:r>
    </w:p>
    <w:p w14:paraId="031D4DFC" w14:textId="6652E9F9" w:rsidR="007835AD" w:rsidRPr="00FA3E2B" w:rsidRDefault="007835AD" w:rsidP="007835AD">
      <w:pPr>
        <w:spacing w:before="0" w:after="0"/>
        <w:rPr>
          <w:rFonts w:ascii="Arial" w:hAnsi="Arial" w:cs="Arial"/>
          <w:sz w:val="36"/>
          <w:szCs w:val="36"/>
        </w:rPr>
      </w:pPr>
      <w:r w:rsidRPr="00FA3E2B">
        <w:rPr>
          <w:rFonts w:ascii="Arial" w:hAnsi="Arial" w:cs="Arial"/>
          <w:sz w:val="36"/>
          <w:szCs w:val="36"/>
        </w:rPr>
        <w:t>• maintaining regular communication with health</w:t>
      </w:r>
      <w:r w:rsidR="009F65F4" w:rsidRPr="00FA3E2B">
        <w:rPr>
          <w:rFonts w:ascii="Arial" w:hAnsi="Arial" w:cs="Arial"/>
          <w:sz w:val="36"/>
          <w:szCs w:val="36"/>
        </w:rPr>
        <w:t xml:space="preserve"> </w:t>
      </w:r>
      <w:r w:rsidRPr="00FA3E2B">
        <w:rPr>
          <w:rFonts w:ascii="Arial" w:hAnsi="Arial" w:cs="Arial"/>
          <w:sz w:val="36"/>
          <w:szCs w:val="36"/>
        </w:rPr>
        <w:t>care, educational, and other community partners who interact with</w:t>
      </w:r>
      <w:r w:rsidR="00BE0DB2">
        <w:rPr>
          <w:rFonts w:ascii="Arial" w:hAnsi="Arial" w:cs="Arial"/>
          <w:sz w:val="36"/>
          <w:szCs w:val="36"/>
        </w:rPr>
        <w:t xml:space="preserve"> </w:t>
      </w:r>
      <w:r w:rsidRPr="00FA3E2B">
        <w:rPr>
          <w:rFonts w:ascii="Arial" w:hAnsi="Arial" w:cs="Arial"/>
          <w:sz w:val="36"/>
          <w:szCs w:val="36"/>
        </w:rPr>
        <w:t xml:space="preserve">their </w:t>
      </w:r>
      <w:proofErr w:type="gramStart"/>
      <w:r w:rsidRPr="00FA3E2B">
        <w:rPr>
          <w:rFonts w:ascii="Arial" w:hAnsi="Arial" w:cs="Arial"/>
          <w:sz w:val="36"/>
          <w:szCs w:val="36"/>
        </w:rPr>
        <w:t>child;</w:t>
      </w:r>
      <w:proofErr w:type="gramEnd"/>
    </w:p>
    <w:p w14:paraId="16456F80" w14:textId="77777777" w:rsidR="007835AD" w:rsidRPr="00FA3E2B" w:rsidRDefault="007835AD" w:rsidP="007835AD">
      <w:pPr>
        <w:spacing w:before="0" w:after="0"/>
        <w:rPr>
          <w:rFonts w:ascii="Arial" w:hAnsi="Arial" w:cs="Arial"/>
          <w:sz w:val="36"/>
          <w:szCs w:val="36"/>
        </w:rPr>
      </w:pPr>
      <w:r w:rsidRPr="00FA3E2B">
        <w:rPr>
          <w:rFonts w:ascii="Arial" w:hAnsi="Arial" w:cs="Arial"/>
          <w:sz w:val="36"/>
          <w:szCs w:val="36"/>
        </w:rPr>
        <w:t xml:space="preserve">• keeping appointments and following up on referrals and recommendations related to their child’s </w:t>
      </w:r>
      <w:proofErr w:type="gramStart"/>
      <w:r w:rsidRPr="00FA3E2B">
        <w:rPr>
          <w:rFonts w:ascii="Arial" w:hAnsi="Arial" w:cs="Arial"/>
          <w:sz w:val="36"/>
          <w:szCs w:val="36"/>
        </w:rPr>
        <w:t>wellness;</w:t>
      </w:r>
      <w:proofErr w:type="gramEnd"/>
    </w:p>
    <w:p w14:paraId="7439087F" w14:textId="4198666A" w:rsidR="007835AD" w:rsidRPr="00FA3E2B" w:rsidRDefault="007835AD" w:rsidP="007835AD">
      <w:pPr>
        <w:spacing w:before="0" w:after="0"/>
        <w:rPr>
          <w:rFonts w:ascii="Arial" w:hAnsi="Arial" w:cs="Arial"/>
          <w:sz w:val="36"/>
          <w:szCs w:val="36"/>
        </w:rPr>
      </w:pPr>
      <w:r w:rsidRPr="00FA3E2B">
        <w:rPr>
          <w:rFonts w:ascii="Arial" w:hAnsi="Arial" w:cs="Arial"/>
          <w:sz w:val="36"/>
          <w:szCs w:val="36"/>
        </w:rPr>
        <w:t xml:space="preserve">• and being transparent about changes in their child’s situation (e.g., change in sight, change in </w:t>
      </w:r>
      <w:proofErr w:type="spellStart"/>
      <w:r w:rsidR="00697555" w:rsidRPr="00FA3E2B">
        <w:rPr>
          <w:rFonts w:ascii="Arial" w:hAnsi="Arial" w:cs="Arial"/>
          <w:sz w:val="36"/>
          <w:szCs w:val="36"/>
        </w:rPr>
        <w:t>behavio</w:t>
      </w:r>
      <w:r w:rsidR="00697555">
        <w:rPr>
          <w:rFonts w:ascii="Arial" w:hAnsi="Arial" w:cs="Arial"/>
          <w:sz w:val="36"/>
          <w:szCs w:val="36"/>
        </w:rPr>
        <w:t>u</w:t>
      </w:r>
      <w:r w:rsidR="00697555" w:rsidRPr="00FA3E2B">
        <w:rPr>
          <w:rFonts w:ascii="Arial" w:hAnsi="Arial" w:cs="Arial"/>
          <w:sz w:val="36"/>
          <w:szCs w:val="36"/>
        </w:rPr>
        <w:t>r</w:t>
      </w:r>
      <w:proofErr w:type="spellEnd"/>
      <w:r w:rsidRPr="00FA3E2B">
        <w:rPr>
          <w:rFonts w:ascii="Arial" w:hAnsi="Arial" w:cs="Arial"/>
          <w:sz w:val="36"/>
          <w:szCs w:val="36"/>
        </w:rPr>
        <w:t>, etc.) so their care team can best support the child’s changing needs.</w:t>
      </w:r>
    </w:p>
    <w:p w14:paraId="18198D57" w14:textId="274FF509" w:rsidR="007835AD" w:rsidRPr="00FA3E2B" w:rsidRDefault="007835AD" w:rsidP="007835AD">
      <w:pPr>
        <w:spacing w:before="0" w:after="0"/>
        <w:rPr>
          <w:rFonts w:ascii="Arial" w:hAnsi="Arial" w:cs="Arial"/>
          <w:sz w:val="36"/>
          <w:szCs w:val="36"/>
        </w:rPr>
      </w:pPr>
    </w:p>
    <w:p w14:paraId="4178171D" w14:textId="33E7C646" w:rsidR="007835AD" w:rsidRPr="00FA3E2B" w:rsidRDefault="007835AD" w:rsidP="007835AD">
      <w:pPr>
        <w:spacing w:before="0" w:after="0"/>
        <w:rPr>
          <w:rFonts w:ascii="Arial" w:hAnsi="Arial" w:cs="Arial"/>
          <w:sz w:val="36"/>
          <w:szCs w:val="36"/>
        </w:rPr>
      </w:pPr>
      <w:r w:rsidRPr="00FA3E2B">
        <w:rPr>
          <w:rFonts w:ascii="Arial" w:hAnsi="Arial" w:cs="Arial"/>
          <w:sz w:val="36"/>
          <w:szCs w:val="36"/>
        </w:rPr>
        <w:t>SIGNATURE</w:t>
      </w:r>
    </w:p>
    <w:sectPr w:rsidR="007835AD" w:rsidRPr="00FA3E2B" w:rsidSect="00430F0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4447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0E5D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A454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6EC8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520D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4245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70C7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CEB8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D6C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F81AE4"/>
    <w:lvl w:ilvl="0">
      <w:start w:val="1"/>
      <w:numFmt w:val="bullet"/>
      <w:lvlText w:val=""/>
      <w:lvlJc w:val="left"/>
      <w:pPr>
        <w:tabs>
          <w:tab w:val="num" w:pos="360"/>
        </w:tabs>
        <w:ind w:left="360" w:hanging="360"/>
      </w:pPr>
      <w:rPr>
        <w:rFonts w:ascii="Symbol" w:hAnsi="Symbol" w:hint="default"/>
      </w:rPr>
    </w:lvl>
  </w:abstractNum>
  <w:num w:numId="1" w16cid:durableId="1305045591">
    <w:abstractNumId w:val="9"/>
  </w:num>
  <w:num w:numId="2" w16cid:durableId="1886604031">
    <w:abstractNumId w:val="7"/>
  </w:num>
  <w:num w:numId="3" w16cid:durableId="315191102">
    <w:abstractNumId w:val="6"/>
  </w:num>
  <w:num w:numId="4" w16cid:durableId="1455716366">
    <w:abstractNumId w:val="5"/>
  </w:num>
  <w:num w:numId="5" w16cid:durableId="1697072399">
    <w:abstractNumId w:val="4"/>
  </w:num>
  <w:num w:numId="6" w16cid:durableId="1946769569">
    <w:abstractNumId w:val="8"/>
  </w:num>
  <w:num w:numId="7" w16cid:durableId="1516534417">
    <w:abstractNumId w:val="3"/>
  </w:num>
  <w:num w:numId="8" w16cid:durableId="962343431">
    <w:abstractNumId w:val="2"/>
  </w:num>
  <w:num w:numId="9" w16cid:durableId="434399897">
    <w:abstractNumId w:val="1"/>
  </w:num>
  <w:num w:numId="10" w16cid:durableId="10700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81"/>
    <w:rsid w:val="000414DD"/>
    <w:rsid w:val="00124C39"/>
    <w:rsid w:val="00150552"/>
    <w:rsid w:val="0029541A"/>
    <w:rsid w:val="00430F0C"/>
    <w:rsid w:val="0044758F"/>
    <w:rsid w:val="00503E22"/>
    <w:rsid w:val="00537857"/>
    <w:rsid w:val="0060365A"/>
    <w:rsid w:val="00697555"/>
    <w:rsid w:val="00751462"/>
    <w:rsid w:val="0075431A"/>
    <w:rsid w:val="007835AD"/>
    <w:rsid w:val="007A15D9"/>
    <w:rsid w:val="00886FD7"/>
    <w:rsid w:val="009F65F4"/>
    <w:rsid w:val="00B25361"/>
    <w:rsid w:val="00B778D8"/>
    <w:rsid w:val="00BA6B85"/>
    <w:rsid w:val="00BE0DB2"/>
    <w:rsid w:val="00C21D6E"/>
    <w:rsid w:val="00C2307D"/>
    <w:rsid w:val="00C73381"/>
    <w:rsid w:val="00CC7D6E"/>
    <w:rsid w:val="00F820F4"/>
    <w:rsid w:val="00FA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C6C5"/>
  <w15:chartTrackingRefBased/>
  <w15:docId w15:val="{48B01150-04E2-4F2C-BD90-FD064FD1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6E"/>
    <w:pPr>
      <w:spacing w:before="240" w:after="240"/>
    </w:pPr>
    <w:rPr>
      <w:rFonts w:ascii="Verdana" w:hAnsi="Verdana"/>
      <w:kern w:val="0"/>
      <w:sz w:val="24"/>
      <w14:ligatures w14:val="none"/>
    </w:rPr>
  </w:style>
  <w:style w:type="paragraph" w:styleId="Heading1">
    <w:name w:val="heading 1"/>
    <w:basedOn w:val="Normal"/>
    <w:next w:val="Normal"/>
    <w:link w:val="Heading1Char"/>
    <w:uiPriority w:val="9"/>
    <w:qFormat/>
    <w:rsid w:val="00CC7D6E"/>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C7D6E"/>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C7D6E"/>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C7D6E"/>
    <w:pPr>
      <w:keepNext/>
      <w:keepLines/>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7D6E"/>
    <w:rPr>
      <w:rFonts w:ascii="Verdana" w:eastAsiaTheme="majorEastAsia" w:hAnsi="Verdana" w:cstheme="majorBidi"/>
      <w:b/>
      <w:sz w:val="28"/>
      <w:szCs w:val="26"/>
    </w:rPr>
  </w:style>
  <w:style w:type="paragraph" w:styleId="NoSpacing">
    <w:name w:val="No Spacing"/>
    <w:uiPriority w:val="1"/>
    <w:qFormat/>
    <w:rsid w:val="00124C39"/>
    <w:pPr>
      <w:spacing w:after="0" w:line="240" w:lineRule="auto"/>
    </w:pPr>
    <w:rPr>
      <w:rFonts w:ascii="Verdana" w:hAnsi="Verdana"/>
      <w:sz w:val="24"/>
    </w:rPr>
  </w:style>
  <w:style w:type="character" w:customStyle="1" w:styleId="Heading1Char">
    <w:name w:val="Heading 1 Char"/>
    <w:basedOn w:val="DefaultParagraphFont"/>
    <w:link w:val="Heading1"/>
    <w:uiPriority w:val="9"/>
    <w:rsid w:val="00CC7D6E"/>
    <w:rPr>
      <w:rFonts w:ascii="Verdana" w:eastAsiaTheme="majorEastAsia" w:hAnsi="Verdana" w:cstheme="majorBidi"/>
      <w:b/>
      <w:sz w:val="32"/>
      <w:szCs w:val="32"/>
    </w:rPr>
  </w:style>
  <w:style w:type="character" w:customStyle="1" w:styleId="Heading3Char">
    <w:name w:val="Heading 3 Char"/>
    <w:basedOn w:val="DefaultParagraphFont"/>
    <w:link w:val="Heading3"/>
    <w:uiPriority w:val="9"/>
    <w:rsid w:val="00CC7D6E"/>
    <w:rPr>
      <w:rFonts w:ascii="Verdana" w:eastAsiaTheme="majorEastAsia" w:hAnsi="Verdana" w:cstheme="majorBidi"/>
      <w:b/>
      <w:sz w:val="24"/>
      <w:szCs w:val="24"/>
    </w:rPr>
  </w:style>
  <w:style w:type="paragraph" w:styleId="Title">
    <w:name w:val="Title"/>
    <w:basedOn w:val="Normal"/>
    <w:next w:val="Normal"/>
    <w:link w:val="TitleChar"/>
    <w:uiPriority w:val="10"/>
    <w:qFormat/>
    <w:rsid w:val="00CC7D6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C7D6E"/>
    <w:rPr>
      <w:rFonts w:ascii="Verdana" w:eastAsiaTheme="majorEastAsia" w:hAnsi="Verdana" w:cstheme="majorBidi"/>
      <w:spacing w:val="-10"/>
      <w:kern w:val="28"/>
      <w:sz w:val="56"/>
      <w:szCs w:val="56"/>
    </w:rPr>
  </w:style>
  <w:style w:type="character" w:customStyle="1" w:styleId="Heading4Char">
    <w:name w:val="Heading 4 Char"/>
    <w:basedOn w:val="DefaultParagraphFont"/>
    <w:link w:val="Heading4"/>
    <w:uiPriority w:val="9"/>
    <w:rsid w:val="00CC7D6E"/>
    <w:rPr>
      <w:rFonts w:ascii="Verdana" w:eastAsiaTheme="majorEastAsia" w:hAnsi="Verdana" w:cstheme="majorBidi"/>
      <w:iCs/>
      <w:sz w:val="24"/>
    </w:rPr>
  </w:style>
  <w:style w:type="paragraph" w:styleId="TOCHeading">
    <w:name w:val="TOC Heading"/>
    <w:basedOn w:val="Heading1"/>
    <w:next w:val="Normal"/>
    <w:uiPriority w:val="39"/>
    <w:unhideWhenUsed/>
    <w:qFormat/>
    <w:rsid w:val="00CC7D6E"/>
    <w:pPr>
      <w:outlineLvl w:val="9"/>
    </w:pPr>
  </w:style>
  <w:style w:type="paragraph" w:styleId="Subtitle">
    <w:name w:val="Subtitle"/>
    <w:basedOn w:val="Normal"/>
    <w:next w:val="Normal"/>
    <w:link w:val="SubtitleChar"/>
    <w:uiPriority w:val="11"/>
    <w:rsid w:val="00CC7D6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C7D6E"/>
    <w:rPr>
      <w:rFonts w:eastAsiaTheme="minorEastAsia"/>
      <w:color w:val="5A5A5A" w:themeColor="text1" w:themeTint="A5"/>
      <w:spacing w:val="15"/>
    </w:rPr>
  </w:style>
  <w:style w:type="paragraph" w:styleId="TOC1">
    <w:name w:val="toc 1"/>
    <w:basedOn w:val="Normal"/>
    <w:next w:val="Normal"/>
    <w:autoRedefine/>
    <w:uiPriority w:val="39"/>
    <w:unhideWhenUsed/>
    <w:rsid w:val="00CC7D6E"/>
    <w:pPr>
      <w:spacing w:after="100"/>
    </w:pPr>
  </w:style>
  <w:style w:type="paragraph" w:styleId="TOC2">
    <w:name w:val="toc 2"/>
    <w:basedOn w:val="Normal"/>
    <w:next w:val="Normal"/>
    <w:autoRedefine/>
    <w:uiPriority w:val="39"/>
    <w:unhideWhenUsed/>
    <w:rsid w:val="00CC7D6E"/>
    <w:pPr>
      <w:spacing w:after="100"/>
      <w:ind w:left="240"/>
    </w:pPr>
  </w:style>
  <w:style w:type="paragraph" w:styleId="TOC3">
    <w:name w:val="toc 3"/>
    <w:basedOn w:val="Normal"/>
    <w:next w:val="Normal"/>
    <w:autoRedefine/>
    <w:uiPriority w:val="39"/>
    <w:unhideWhenUsed/>
    <w:rsid w:val="00CC7D6E"/>
    <w:pPr>
      <w:spacing w:after="100"/>
      <w:ind w:left="480"/>
    </w:pPr>
  </w:style>
  <w:style w:type="character" w:styleId="Hyperlink">
    <w:name w:val="Hyperlink"/>
    <w:basedOn w:val="DefaultParagraphFont"/>
    <w:uiPriority w:val="99"/>
    <w:unhideWhenUsed/>
    <w:rsid w:val="00CC7D6E"/>
    <w:rPr>
      <w:color w:val="0563C1" w:themeColor="hyperlink"/>
      <w:u w:val="single"/>
    </w:rPr>
  </w:style>
  <w:style w:type="character" w:styleId="LineNumber">
    <w:name w:val="line number"/>
    <w:basedOn w:val="DefaultParagraphFont"/>
    <w:uiPriority w:val="99"/>
    <w:semiHidden/>
    <w:unhideWhenUsed/>
    <w:rsid w:val="00B25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E99-C790-47D0-932E-A48059AD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Donald</dc:creator>
  <cp:keywords/>
  <dc:description/>
  <cp:lastModifiedBy>Lynn Donald</cp:lastModifiedBy>
  <cp:revision>11</cp:revision>
  <dcterms:created xsi:type="dcterms:W3CDTF">2023-12-04T16:50:00Z</dcterms:created>
  <dcterms:modified xsi:type="dcterms:W3CDTF">2023-12-04T17:06:00Z</dcterms:modified>
</cp:coreProperties>
</file>