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12C2" w14:textId="0FB8DC4F" w:rsidR="00B84D87" w:rsidRPr="000E2EA8" w:rsidRDefault="00951B9E" w:rsidP="00AD5860">
      <w:pPr>
        <w:pStyle w:val="Title"/>
        <w:spacing w:after="240" w:line="276" w:lineRule="auto"/>
        <w:rPr>
          <w:rFonts w:ascii="Arial" w:hAnsi="Arial" w:cs="Arial"/>
          <w:b/>
          <w:bCs/>
          <w:sz w:val="40"/>
          <w:szCs w:val="40"/>
        </w:rPr>
      </w:pPr>
      <w:r w:rsidRPr="00951B9E">
        <w:rPr>
          <w:rFonts w:ascii="Arial" w:hAnsi="Arial" w:cs="Arial"/>
          <w:b/>
          <w:bCs/>
          <w:sz w:val="40"/>
          <w:szCs w:val="40"/>
        </w:rPr>
        <w:t>How to….</w:t>
      </w:r>
      <w:r>
        <w:rPr>
          <w:rFonts w:ascii="Arial" w:hAnsi="Arial" w:cs="Arial"/>
          <w:b/>
          <w:bCs/>
          <w:sz w:val="40"/>
          <w:szCs w:val="40"/>
        </w:rPr>
        <w:t xml:space="preserve"> </w:t>
      </w:r>
      <w:r w:rsidR="00A92171" w:rsidRPr="00A92171">
        <w:rPr>
          <w:rFonts w:ascii="Arial" w:hAnsi="Arial" w:cs="Arial"/>
          <w:b/>
          <w:bCs/>
          <w:sz w:val="40"/>
          <w:szCs w:val="40"/>
        </w:rPr>
        <w:t>navigate the Canadian government system</w:t>
      </w:r>
    </w:p>
    <w:p w14:paraId="60D3C0F3" w14:textId="77777777" w:rsidR="00A92171" w:rsidRDefault="00A92171" w:rsidP="00A92171">
      <w:pPr>
        <w:rPr>
          <w:rFonts w:ascii="Arial" w:hAnsi="Arial" w:cs="Arial"/>
          <w:sz w:val="28"/>
          <w:szCs w:val="28"/>
        </w:rPr>
      </w:pPr>
      <w:r w:rsidRPr="00A92171">
        <w:rPr>
          <w:rFonts w:ascii="Arial" w:hAnsi="Arial" w:cs="Arial"/>
          <w:sz w:val="28"/>
          <w:szCs w:val="28"/>
        </w:rPr>
        <w:t>When you are advocating on an issue, it can sometimes be confusing trying to determine and gain access to the elected official who can help you. This guide is designed to demystify the political system so your message reaches the right person.</w:t>
      </w:r>
    </w:p>
    <w:p w14:paraId="1B62BBBE" w14:textId="369E035E" w:rsidR="00A92171" w:rsidRPr="00A92171" w:rsidRDefault="00A92171" w:rsidP="00A92171">
      <w:pPr>
        <w:rPr>
          <w:rFonts w:ascii="Arial" w:hAnsi="Arial" w:cs="Arial"/>
          <w:sz w:val="28"/>
          <w:szCs w:val="28"/>
        </w:rPr>
      </w:pPr>
      <w:r w:rsidRPr="00A92171">
        <w:rPr>
          <w:rFonts w:ascii="Arial" w:hAnsi="Arial" w:cs="Arial"/>
          <w:sz w:val="28"/>
          <w:szCs w:val="28"/>
        </w:rPr>
        <w:t xml:space="preserve">Canadian government is divided into three levels: federal, </w:t>
      </w:r>
      <w:proofErr w:type="gramStart"/>
      <w:r w:rsidRPr="00A92171">
        <w:rPr>
          <w:rFonts w:ascii="Arial" w:hAnsi="Arial" w:cs="Arial"/>
          <w:sz w:val="28"/>
          <w:szCs w:val="28"/>
        </w:rPr>
        <w:t>provincial</w:t>
      </w:r>
      <w:proofErr w:type="gramEnd"/>
      <w:r w:rsidRPr="00A92171">
        <w:rPr>
          <w:rFonts w:ascii="Arial" w:hAnsi="Arial" w:cs="Arial"/>
          <w:sz w:val="28"/>
          <w:szCs w:val="28"/>
        </w:rPr>
        <w:t xml:space="preserve"> and municipal. Many areas of responsibility are duplicated (such as transport), so it is important to really consider if the issue you are advocating on affects people with sight loss nationally, </w:t>
      </w:r>
      <w:proofErr w:type="gramStart"/>
      <w:r w:rsidRPr="00A92171">
        <w:rPr>
          <w:rFonts w:ascii="Arial" w:hAnsi="Arial" w:cs="Arial"/>
          <w:sz w:val="28"/>
          <w:szCs w:val="28"/>
        </w:rPr>
        <w:t>provincially</w:t>
      </w:r>
      <w:proofErr w:type="gramEnd"/>
      <w:r w:rsidRPr="00A92171">
        <w:rPr>
          <w:rFonts w:ascii="Arial" w:hAnsi="Arial" w:cs="Arial"/>
          <w:sz w:val="28"/>
          <w:szCs w:val="28"/>
        </w:rPr>
        <w:t xml:space="preserve"> or locally. </w:t>
      </w:r>
    </w:p>
    <w:p w14:paraId="35C91907" w14:textId="77777777" w:rsidR="00A92171" w:rsidRPr="00A92171" w:rsidRDefault="00A92171" w:rsidP="00A92171">
      <w:pPr>
        <w:pStyle w:val="Heading1"/>
        <w:spacing w:after="240"/>
        <w:rPr>
          <w:rFonts w:ascii="Arial" w:hAnsi="Arial" w:cs="Arial"/>
          <w:b/>
          <w:bCs/>
          <w:color w:val="000000" w:themeColor="text1"/>
        </w:rPr>
      </w:pPr>
      <w:r w:rsidRPr="00A92171">
        <w:rPr>
          <w:rFonts w:ascii="Arial" w:hAnsi="Arial" w:cs="Arial"/>
          <w:b/>
          <w:bCs/>
          <w:color w:val="000000" w:themeColor="text1"/>
        </w:rPr>
        <w:t>Federal government</w:t>
      </w:r>
    </w:p>
    <w:p w14:paraId="5774FDFB" w14:textId="66F405DD" w:rsidR="00A92171" w:rsidRPr="00A92171" w:rsidRDefault="00A92171" w:rsidP="00A92171">
      <w:pPr>
        <w:rPr>
          <w:rFonts w:ascii="Arial" w:hAnsi="Arial" w:cs="Arial"/>
          <w:sz w:val="28"/>
          <w:szCs w:val="28"/>
        </w:rPr>
      </w:pPr>
      <w:r w:rsidRPr="00A92171">
        <w:rPr>
          <w:rFonts w:ascii="Arial" w:hAnsi="Arial" w:cs="Arial"/>
          <w:sz w:val="28"/>
          <w:szCs w:val="28"/>
        </w:rPr>
        <w:t xml:space="preserve">The federal parliament in Ottawa is divided into two parts, or ‘houses’: the House of Commons and the Senate. The House of Commons is made up of Members of Parliament (MPs) who are elected by constituents in the 338 constituencies or ridings across Canada. MPs introduce, </w:t>
      </w:r>
      <w:proofErr w:type="gramStart"/>
      <w:r w:rsidRPr="00A92171">
        <w:rPr>
          <w:rFonts w:ascii="Arial" w:hAnsi="Arial" w:cs="Arial"/>
          <w:sz w:val="28"/>
          <w:szCs w:val="28"/>
        </w:rPr>
        <w:t>debate</w:t>
      </w:r>
      <w:proofErr w:type="gramEnd"/>
      <w:r w:rsidRPr="00A92171">
        <w:rPr>
          <w:rFonts w:ascii="Arial" w:hAnsi="Arial" w:cs="Arial"/>
          <w:sz w:val="28"/>
          <w:szCs w:val="28"/>
        </w:rPr>
        <w:t xml:space="preserve"> and vote on bills that will become legislation. They also represent the views of their constituents on a national level. The head of the House of Commons is the Prime Minister. </w:t>
      </w:r>
    </w:p>
    <w:p w14:paraId="48D87F05" w14:textId="3A91CB86" w:rsidR="00A92171" w:rsidRPr="00A92171" w:rsidRDefault="00A92171" w:rsidP="00A92171">
      <w:pPr>
        <w:rPr>
          <w:rFonts w:ascii="Arial" w:hAnsi="Arial" w:cs="Arial"/>
          <w:sz w:val="28"/>
          <w:szCs w:val="28"/>
        </w:rPr>
      </w:pPr>
      <w:r w:rsidRPr="00A92171">
        <w:rPr>
          <w:rFonts w:ascii="Arial" w:hAnsi="Arial" w:cs="Arial"/>
          <w:sz w:val="28"/>
          <w:szCs w:val="28"/>
        </w:rPr>
        <w:t xml:space="preserve">The Senate is made up of Senators, who are nominated by the Governor General of Canada (normally under the advice of the Prime Minister). Senators play an important role in the legislative process and introduce debate and vote on bills. Bills must pass through both the House of Commons and the Senate before they become law. </w:t>
      </w:r>
    </w:p>
    <w:p w14:paraId="348DCA98" w14:textId="77777777" w:rsidR="00A92171" w:rsidRPr="00A92171" w:rsidRDefault="00A92171" w:rsidP="00A92171">
      <w:pPr>
        <w:rPr>
          <w:rFonts w:ascii="Arial" w:hAnsi="Arial" w:cs="Arial"/>
          <w:sz w:val="28"/>
          <w:szCs w:val="28"/>
        </w:rPr>
      </w:pPr>
      <w:r w:rsidRPr="00A92171">
        <w:rPr>
          <w:rFonts w:ascii="Arial" w:hAnsi="Arial" w:cs="Arial"/>
          <w:sz w:val="28"/>
          <w:szCs w:val="28"/>
        </w:rPr>
        <w:t xml:space="preserve">MPs from the party in power can also be Cabinet Members who help develop policies, assist Cabinet Members as Parliamentary Secretaries, lead federal government departments and set priorities for the Government. MPs from the opposition party can serve as Opposition critics and ‘shadow’ roles that are the equivalent roles to the Cabinet but within their own party. </w:t>
      </w:r>
    </w:p>
    <w:p w14:paraId="3EA1F2A6" w14:textId="77777777" w:rsidR="00A92171" w:rsidRPr="00A92171" w:rsidRDefault="00A92171" w:rsidP="00A92171">
      <w:pPr>
        <w:rPr>
          <w:rFonts w:ascii="Arial" w:hAnsi="Arial" w:cs="Arial"/>
          <w:sz w:val="28"/>
          <w:szCs w:val="28"/>
        </w:rPr>
      </w:pPr>
      <w:r w:rsidRPr="00A92171">
        <w:rPr>
          <w:rFonts w:ascii="Arial" w:hAnsi="Arial" w:cs="Arial"/>
          <w:sz w:val="28"/>
          <w:szCs w:val="28"/>
        </w:rPr>
        <w:lastRenderedPageBreak/>
        <w:t>Some relevant areas for which the Federal government is responsible:</w:t>
      </w:r>
    </w:p>
    <w:p w14:paraId="65E6A471" w14:textId="77777777" w:rsidR="00A92171" w:rsidRPr="00A92171" w:rsidRDefault="00A92171" w:rsidP="00A92171">
      <w:pPr>
        <w:pStyle w:val="ListParagraph"/>
        <w:numPr>
          <w:ilvl w:val="0"/>
          <w:numId w:val="15"/>
        </w:numPr>
        <w:rPr>
          <w:rFonts w:ascii="Arial" w:hAnsi="Arial" w:cs="Arial"/>
          <w:sz w:val="28"/>
          <w:szCs w:val="28"/>
        </w:rPr>
      </w:pPr>
      <w:r w:rsidRPr="00A92171">
        <w:rPr>
          <w:rFonts w:ascii="Arial" w:hAnsi="Arial" w:cs="Arial"/>
          <w:sz w:val="28"/>
          <w:szCs w:val="28"/>
        </w:rPr>
        <w:t>Banking</w:t>
      </w:r>
    </w:p>
    <w:p w14:paraId="5C3F7098" w14:textId="77777777" w:rsidR="00A92171" w:rsidRPr="00A92171" w:rsidRDefault="00A92171" w:rsidP="00A92171">
      <w:pPr>
        <w:pStyle w:val="ListParagraph"/>
        <w:numPr>
          <w:ilvl w:val="0"/>
          <w:numId w:val="15"/>
        </w:numPr>
        <w:rPr>
          <w:rFonts w:ascii="Arial" w:hAnsi="Arial" w:cs="Arial"/>
          <w:sz w:val="28"/>
          <w:szCs w:val="28"/>
        </w:rPr>
      </w:pPr>
      <w:r w:rsidRPr="00A92171">
        <w:rPr>
          <w:rFonts w:ascii="Arial" w:hAnsi="Arial" w:cs="Arial"/>
          <w:sz w:val="28"/>
          <w:szCs w:val="28"/>
        </w:rPr>
        <w:t>Health (e.g., Canada Health Act)</w:t>
      </w:r>
    </w:p>
    <w:p w14:paraId="08CF667E" w14:textId="77777777" w:rsidR="00A92171" w:rsidRPr="00A92171" w:rsidRDefault="00A92171" w:rsidP="00A92171">
      <w:pPr>
        <w:pStyle w:val="ListParagraph"/>
        <w:numPr>
          <w:ilvl w:val="0"/>
          <w:numId w:val="15"/>
        </w:numPr>
        <w:rPr>
          <w:rFonts w:ascii="Arial" w:hAnsi="Arial" w:cs="Arial"/>
          <w:sz w:val="28"/>
          <w:szCs w:val="28"/>
        </w:rPr>
      </w:pPr>
      <w:r w:rsidRPr="00A92171">
        <w:rPr>
          <w:rFonts w:ascii="Arial" w:hAnsi="Arial" w:cs="Arial"/>
          <w:sz w:val="28"/>
          <w:szCs w:val="28"/>
        </w:rPr>
        <w:t>Intergovernmental affairs</w:t>
      </w:r>
    </w:p>
    <w:p w14:paraId="179B9923" w14:textId="77777777" w:rsidR="00A92171" w:rsidRPr="00A92171" w:rsidRDefault="00A92171" w:rsidP="00A92171">
      <w:pPr>
        <w:pStyle w:val="ListParagraph"/>
        <w:numPr>
          <w:ilvl w:val="0"/>
          <w:numId w:val="15"/>
        </w:numPr>
        <w:rPr>
          <w:rFonts w:ascii="Arial" w:hAnsi="Arial" w:cs="Arial"/>
          <w:sz w:val="28"/>
          <w:szCs w:val="28"/>
        </w:rPr>
      </w:pPr>
      <w:r w:rsidRPr="00A92171">
        <w:rPr>
          <w:rFonts w:ascii="Arial" w:hAnsi="Arial" w:cs="Arial"/>
          <w:sz w:val="28"/>
          <w:szCs w:val="28"/>
        </w:rPr>
        <w:t>Justice</w:t>
      </w:r>
    </w:p>
    <w:p w14:paraId="474E9161" w14:textId="77777777" w:rsidR="00A92171" w:rsidRPr="00A92171" w:rsidRDefault="00A92171" w:rsidP="00A92171">
      <w:pPr>
        <w:pStyle w:val="ListParagraph"/>
        <w:numPr>
          <w:ilvl w:val="0"/>
          <w:numId w:val="15"/>
        </w:numPr>
        <w:rPr>
          <w:rFonts w:ascii="Arial" w:hAnsi="Arial" w:cs="Arial"/>
          <w:sz w:val="28"/>
          <w:szCs w:val="28"/>
        </w:rPr>
      </w:pPr>
      <w:proofErr w:type="spellStart"/>
      <w:r w:rsidRPr="00A92171">
        <w:rPr>
          <w:rFonts w:ascii="Arial" w:hAnsi="Arial" w:cs="Arial"/>
          <w:sz w:val="28"/>
          <w:szCs w:val="28"/>
        </w:rPr>
        <w:t>Labour</w:t>
      </w:r>
      <w:proofErr w:type="spellEnd"/>
    </w:p>
    <w:p w14:paraId="2C2C22E3" w14:textId="77777777" w:rsidR="00A92171" w:rsidRPr="00A92171" w:rsidRDefault="00A92171" w:rsidP="00A92171">
      <w:pPr>
        <w:pStyle w:val="ListParagraph"/>
        <w:numPr>
          <w:ilvl w:val="0"/>
          <w:numId w:val="15"/>
        </w:numPr>
        <w:rPr>
          <w:rFonts w:ascii="Arial" w:hAnsi="Arial" w:cs="Arial"/>
          <w:sz w:val="28"/>
          <w:szCs w:val="28"/>
        </w:rPr>
      </w:pPr>
      <w:r w:rsidRPr="00A92171">
        <w:rPr>
          <w:rFonts w:ascii="Arial" w:hAnsi="Arial" w:cs="Arial"/>
          <w:sz w:val="28"/>
          <w:szCs w:val="28"/>
        </w:rPr>
        <w:t>Public Safety</w:t>
      </w:r>
    </w:p>
    <w:p w14:paraId="3443207A" w14:textId="77777777" w:rsidR="00A92171" w:rsidRPr="00A92171" w:rsidRDefault="00A92171" w:rsidP="00A92171">
      <w:pPr>
        <w:pStyle w:val="ListParagraph"/>
        <w:numPr>
          <w:ilvl w:val="0"/>
          <w:numId w:val="15"/>
        </w:numPr>
        <w:rPr>
          <w:rFonts w:ascii="Arial" w:hAnsi="Arial" w:cs="Arial"/>
          <w:sz w:val="28"/>
          <w:szCs w:val="28"/>
        </w:rPr>
      </w:pPr>
      <w:r w:rsidRPr="00A92171">
        <w:rPr>
          <w:rFonts w:ascii="Arial" w:hAnsi="Arial" w:cs="Arial"/>
          <w:sz w:val="28"/>
          <w:szCs w:val="28"/>
        </w:rPr>
        <w:t>Public Works and Government Services</w:t>
      </w:r>
    </w:p>
    <w:p w14:paraId="0E41C323" w14:textId="77777777" w:rsidR="00A92171" w:rsidRPr="00A92171" w:rsidRDefault="00A92171" w:rsidP="00A92171">
      <w:pPr>
        <w:pStyle w:val="ListParagraph"/>
        <w:numPr>
          <w:ilvl w:val="0"/>
          <w:numId w:val="15"/>
        </w:numPr>
        <w:rPr>
          <w:rFonts w:ascii="Arial" w:hAnsi="Arial" w:cs="Arial"/>
          <w:sz w:val="28"/>
          <w:szCs w:val="28"/>
        </w:rPr>
      </w:pPr>
      <w:r w:rsidRPr="00A92171">
        <w:rPr>
          <w:rFonts w:ascii="Arial" w:hAnsi="Arial" w:cs="Arial"/>
          <w:sz w:val="28"/>
          <w:szCs w:val="28"/>
        </w:rPr>
        <w:t>Post Office</w:t>
      </w:r>
    </w:p>
    <w:p w14:paraId="0BE7CEE3" w14:textId="77777777" w:rsidR="00A92171" w:rsidRPr="00A92171" w:rsidRDefault="00A92171" w:rsidP="00A92171">
      <w:pPr>
        <w:pStyle w:val="ListParagraph"/>
        <w:numPr>
          <w:ilvl w:val="0"/>
          <w:numId w:val="15"/>
        </w:numPr>
        <w:rPr>
          <w:rFonts w:ascii="Arial" w:hAnsi="Arial" w:cs="Arial"/>
          <w:sz w:val="28"/>
          <w:szCs w:val="28"/>
        </w:rPr>
      </w:pPr>
      <w:r w:rsidRPr="00A92171">
        <w:rPr>
          <w:rFonts w:ascii="Arial" w:hAnsi="Arial" w:cs="Arial"/>
          <w:sz w:val="28"/>
          <w:szCs w:val="28"/>
        </w:rPr>
        <w:t>Transport, Infrastructure, and Communities</w:t>
      </w:r>
    </w:p>
    <w:p w14:paraId="1BD1210A" w14:textId="37B1B150" w:rsidR="00A92171" w:rsidRPr="00A92171" w:rsidRDefault="00A92171" w:rsidP="00A92171">
      <w:pPr>
        <w:pStyle w:val="ListParagraph"/>
        <w:numPr>
          <w:ilvl w:val="0"/>
          <w:numId w:val="15"/>
        </w:numPr>
        <w:rPr>
          <w:rFonts w:ascii="Arial" w:hAnsi="Arial" w:cs="Arial"/>
          <w:sz w:val="28"/>
          <w:szCs w:val="28"/>
        </w:rPr>
      </w:pPr>
      <w:r w:rsidRPr="00A92171">
        <w:rPr>
          <w:rFonts w:ascii="Arial" w:hAnsi="Arial" w:cs="Arial"/>
          <w:sz w:val="28"/>
          <w:szCs w:val="28"/>
        </w:rPr>
        <w:t xml:space="preserve">Veterans Affairs </w:t>
      </w:r>
    </w:p>
    <w:p w14:paraId="68E236BE" w14:textId="02C09A9C" w:rsidR="00A92171" w:rsidRDefault="00A92171" w:rsidP="00A92171">
      <w:pPr>
        <w:rPr>
          <w:rStyle w:val="Hyperlink"/>
          <w:rFonts w:ascii="Arial" w:hAnsi="Arial" w:cs="Arial"/>
          <w:sz w:val="28"/>
          <w:szCs w:val="28"/>
          <w:lang w:val="en-CA"/>
        </w:rPr>
      </w:pPr>
      <w:r w:rsidRPr="00A92171">
        <w:rPr>
          <w:rFonts w:ascii="Arial" w:hAnsi="Arial" w:cs="Arial"/>
          <w:sz w:val="28"/>
          <w:szCs w:val="28"/>
        </w:rPr>
        <w:t xml:space="preserve">To find who your MP is, you can search by your postal code at </w:t>
      </w:r>
      <w:hyperlink r:id="rId10">
        <w:r w:rsidRPr="00A92171">
          <w:rPr>
            <w:rStyle w:val="Hyperlink"/>
            <w:rFonts w:ascii="Arial" w:hAnsi="Arial" w:cs="Arial"/>
            <w:sz w:val="28"/>
            <w:szCs w:val="28"/>
          </w:rPr>
          <w:t>www.elections.ca</w:t>
        </w:r>
      </w:hyperlink>
      <w:r w:rsidRPr="00A92171">
        <w:rPr>
          <w:rFonts w:ascii="Arial" w:hAnsi="Arial" w:cs="Arial"/>
          <w:sz w:val="28"/>
          <w:szCs w:val="28"/>
        </w:rPr>
        <w:t xml:space="preserve"> or </w:t>
      </w:r>
      <w:hyperlink r:id="rId11">
        <w:r w:rsidRPr="00A92171">
          <w:rPr>
            <w:rStyle w:val="Hyperlink"/>
            <w:rFonts w:ascii="Arial" w:hAnsi="Arial" w:cs="Arial"/>
            <w:sz w:val="28"/>
            <w:szCs w:val="28"/>
          </w:rPr>
          <w:t>www.ourcommons.ca/members.</w:t>
        </w:r>
      </w:hyperlink>
    </w:p>
    <w:p w14:paraId="31F802C7" w14:textId="1B3E52F0" w:rsidR="00A92171" w:rsidRPr="00A92171" w:rsidRDefault="00A92171" w:rsidP="00A92171">
      <w:pPr>
        <w:rPr>
          <w:rStyle w:val="Hyperlink"/>
          <w:rFonts w:ascii="Arial" w:hAnsi="Arial" w:cs="Arial"/>
          <w:color w:val="000000" w:themeColor="text1"/>
          <w:sz w:val="28"/>
          <w:szCs w:val="28"/>
          <w:u w:val="none"/>
          <w:lang w:val="en-CA"/>
        </w:rPr>
      </w:pPr>
      <w:r w:rsidRPr="00A92171">
        <w:rPr>
          <w:rStyle w:val="Hyperlink"/>
          <w:rFonts w:ascii="Arial" w:hAnsi="Arial" w:cs="Arial"/>
          <w:color w:val="000000" w:themeColor="text1"/>
          <w:sz w:val="28"/>
          <w:szCs w:val="28"/>
          <w:u w:val="none"/>
          <w:lang w:val="en-CA"/>
        </w:rPr>
        <w:t xml:space="preserve">Please keep in mind that it’s not always the most effective strategy to ‘go to the top’ and approach a federal MP if the issue is not a national one.  </w:t>
      </w:r>
    </w:p>
    <w:p w14:paraId="495B1042" w14:textId="77777777" w:rsidR="00A92171" w:rsidRPr="00A92171" w:rsidRDefault="00A92171" w:rsidP="00A92171">
      <w:pPr>
        <w:pStyle w:val="Heading1"/>
        <w:spacing w:after="240"/>
        <w:rPr>
          <w:rFonts w:ascii="Arial" w:hAnsi="Arial" w:cs="Arial"/>
          <w:b/>
          <w:bCs/>
          <w:color w:val="000000" w:themeColor="text1"/>
        </w:rPr>
      </w:pPr>
      <w:r w:rsidRPr="00A92171">
        <w:rPr>
          <w:rFonts w:ascii="Arial" w:hAnsi="Arial" w:cs="Arial"/>
          <w:b/>
          <w:bCs/>
          <w:color w:val="000000" w:themeColor="text1"/>
        </w:rPr>
        <w:t>Provincial government</w:t>
      </w:r>
    </w:p>
    <w:p w14:paraId="5795C986" w14:textId="77777777" w:rsidR="00A92171" w:rsidRPr="00A92171" w:rsidRDefault="00A92171" w:rsidP="00A92171">
      <w:pPr>
        <w:rPr>
          <w:rFonts w:ascii="Arial" w:hAnsi="Arial" w:cs="Arial"/>
          <w:sz w:val="28"/>
          <w:szCs w:val="28"/>
        </w:rPr>
      </w:pPr>
      <w:r w:rsidRPr="00A92171">
        <w:rPr>
          <w:rFonts w:ascii="Arial" w:hAnsi="Arial" w:cs="Arial"/>
          <w:sz w:val="28"/>
          <w:szCs w:val="28"/>
        </w:rPr>
        <w:t>Like the federal government, Members of Provincial Parliament (MPPs) are elected by their electoral district or riding as representatives in the provincial Legislative Assembly. In some provinces, they are called Members of the Legislative Assembly (MLA) or Member of the House Assembly (MHA).</w:t>
      </w:r>
    </w:p>
    <w:p w14:paraId="4A634AF8" w14:textId="017744C4" w:rsidR="00A92171" w:rsidRPr="00A92171" w:rsidRDefault="00A92171" w:rsidP="00A92171">
      <w:pPr>
        <w:rPr>
          <w:rFonts w:ascii="Arial" w:hAnsi="Arial" w:cs="Arial"/>
          <w:sz w:val="28"/>
          <w:szCs w:val="28"/>
        </w:rPr>
      </w:pPr>
      <w:r w:rsidRPr="00A92171">
        <w:rPr>
          <w:rFonts w:ascii="Arial" w:hAnsi="Arial" w:cs="Arial"/>
          <w:sz w:val="28"/>
          <w:szCs w:val="28"/>
        </w:rPr>
        <w:t xml:space="preserve">As with federal MPs, MPPs introduce, </w:t>
      </w:r>
      <w:proofErr w:type="gramStart"/>
      <w:r w:rsidRPr="00A92171">
        <w:rPr>
          <w:rFonts w:ascii="Arial" w:hAnsi="Arial" w:cs="Arial"/>
          <w:sz w:val="28"/>
          <w:szCs w:val="28"/>
        </w:rPr>
        <w:t>debate</w:t>
      </w:r>
      <w:proofErr w:type="gramEnd"/>
      <w:r w:rsidRPr="00A92171">
        <w:rPr>
          <w:rFonts w:ascii="Arial" w:hAnsi="Arial" w:cs="Arial"/>
          <w:sz w:val="28"/>
          <w:szCs w:val="28"/>
        </w:rPr>
        <w:t xml:space="preserve"> and vote on bills, and represent their constituents’ views at the provincial level. Provincial governments also mirror the federal government in that they have a Cabinet, Opposition Critics, and MPPs are appointed as leaders of provincial government departments. There are no Senates in the provincial governments.</w:t>
      </w:r>
    </w:p>
    <w:p w14:paraId="6204BF66" w14:textId="6B522BB2" w:rsidR="00A92171" w:rsidRPr="00A92171" w:rsidRDefault="00A92171" w:rsidP="00A92171">
      <w:pPr>
        <w:rPr>
          <w:rFonts w:ascii="Arial" w:hAnsi="Arial" w:cs="Arial"/>
          <w:sz w:val="28"/>
          <w:szCs w:val="28"/>
        </w:rPr>
      </w:pPr>
      <w:r w:rsidRPr="00A92171">
        <w:rPr>
          <w:rFonts w:ascii="Arial" w:hAnsi="Arial" w:cs="Arial"/>
          <w:sz w:val="28"/>
          <w:szCs w:val="28"/>
        </w:rPr>
        <w:t>Some relevant areas for which Provincial governments are responsible:</w:t>
      </w:r>
    </w:p>
    <w:p w14:paraId="6B2F9E8B" w14:textId="77777777" w:rsidR="00A92171" w:rsidRPr="00A92171" w:rsidRDefault="00A92171" w:rsidP="00A92171">
      <w:pPr>
        <w:pStyle w:val="ListParagraph"/>
        <w:numPr>
          <w:ilvl w:val="0"/>
          <w:numId w:val="14"/>
        </w:numPr>
        <w:rPr>
          <w:rFonts w:ascii="Arial" w:hAnsi="Arial" w:cs="Arial"/>
          <w:sz w:val="28"/>
          <w:szCs w:val="28"/>
        </w:rPr>
      </w:pPr>
      <w:r w:rsidRPr="00A92171">
        <w:rPr>
          <w:rFonts w:ascii="Arial" w:hAnsi="Arial" w:cs="Arial"/>
          <w:sz w:val="28"/>
          <w:szCs w:val="28"/>
        </w:rPr>
        <w:t>Culture</w:t>
      </w:r>
    </w:p>
    <w:p w14:paraId="1CE22951" w14:textId="77777777" w:rsidR="00A92171" w:rsidRPr="00A92171" w:rsidRDefault="00A92171" w:rsidP="00A92171">
      <w:pPr>
        <w:pStyle w:val="ListParagraph"/>
        <w:numPr>
          <w:ilvl w:val="0"/>
          <w:numId w:val="14"/>
        </w:numPr>
        <w:rPr>
          <w:rFonts w:ascii="Arial" w:hAnsi="Arial" w:cs="Arial"/>
          <w:sz w:val="28"/>
          <w:szCs w:val="28"/>
        </w:rPr>
      </w:pPr>
      <w:r w:rsidRPr="00A92171">
        <w:rPr>
          <w:rFonts w:ascii="Arial" w:hAnsi="Arial" w:cs="Arial"/>
          <w:sz w:val="28"/>
          <w:szCs w:val="28"/>
        </w:rPr>
        <w:t>Education</w:t>
      </w:r>
    </w:p>
    <w:p w14:paraId="2B57D4C8" w14:textId="77777777" w:rsidR="00A92171" w:rsidRPr="00A92171" w:rsidRDefault="00A92171" w:rsidP="00A92171">
      <w:pPr>
        <w:pStyle w:val="ListParagraph"/>
        <w:numPr>
          <w:ilvl w:val="0"/>
          <w:numId w:val="14"/>
        </w:numPr>
        <w:rPr>
          <w:rFonts w:ascii="Arial" w:hAnsi="Arial" w:cs="Arial"/>
          <w:sz w:val="28"/>
          <w:szCs w:val="28"/>
        </w:rPr>
      </w:pPr>
      <w:r w:rsidRPr="00A92171">
        <w:rPr>
          <w:rFonts w:ascii="Arial" w:hAnsi="Arial" w:cs="Arial"/>
          <w:sz w:val="28"/>
          <w:szCs w:val="28"/>
        </w:rPr>
        <w:lastRenderedPageBreak/>
        <w:t>Health (including hospitals)</w:t>
      </w:r>
    </w:p>
    <w:p w14:paraId="638AB3A7" w14:textId="77777777" w:rsidR="00A92171" w:rsidRPr="00A92171" w:rsidRDefault="00A92171" w:rsidP="00A92171">
      <w:pPr>
        <w:pStyle w:val="ListParagraph"/>
        <w:numPr>
          <w:ilvl w:val="0"/>
          <w:numId w:val="14"/>
        </w:numPr>
        <w:rPr>
          <w:rFonts w:ascii="Arial" w:hAnsi="Arial" w:cs="Arial"/>
          <w:sz w:val="28"/>
          <w:szCs w:val="28"/>
        </w:rPr>
      </w:pPr>
      <w:r w:rsidRPr="00A92171">
        <w:rPr>
          <w:rFonts w:ascii="Arial" w:hAnsi="Arial" w:cs="Arial"/>
          <w:sz w:val="28"/>
          <w:szCs w:val="28"/>
        </w:rPr>
        <w:t>Intergovernmental relations</w:t>
      </w:r>
    </w:p>
    <w:p w14:paraId="5B1AF3F2" w14:textId="77777777" w:rsidR="00A92171" w:rsidRPr="00A92171" w:rsidRDefault="00A92171" w:rsidP="00A92171">
      <w:pPr>
        <w:pStyle w:val="ListParagraph"/>
        <w:numPr>
          <w:ilvl w:val="0"/>
          <w:numId w:val="14"/>
        </w:numPr>
        <w:rPr>
          <w:rFonts w:ascii="Arial" w:hAnsi="Arial" w:cs="Arial"/>
          <w:sz w:val="28"/>
          <w:szCs w:val="28"/>
        </w:rPr>
      </w:pPr>
      <w:r w:rsidRPr="00A92171">
        <w:rPr>
          <w:rFonts w:ascii="Arial" w:hAnsi="Arial" w:cs="Arial"/>
          <w:sz w:val="28"/>
          <w:szCs w:val="28"/>
        </w:rPr>
        <w:t>Social services</w:t>
      </w:r>
    </w:p>
    <w:p w14:paraId="340D626E" w14:textId="77777777" w:rsidR="00A92171" w:rsidRPr="00A92171" w:rsidRDefault="00A92171" w:rsidP="00A92171">
      <w:pPr>
        <w:pStyle w:val="ListParagraph"/>
        <w:numPr>
          <w:ilvl w:val="0"/>
          <w:numId w:val="14"/>
        </w:numPr>
        <w:rPr>
          <w:rFonts w:ascii="Arial" w:hAnsi="Arial" w:cs="Arial"/>
          <w:sz w:val="28"/>
          <w:szCs w:val="28"/>
        </w:rPr>
      </w:pPr>
      <w:r w:rsidRPr="00A92171">
        <w:rPr>
          <w:rFonts w:ascii="Arial" w:hAnsi="Arial" w:cs="Arial"/>
          <w:sz w:val="28"/>
          <w:szCs w:val="28"/>
        </w:rPr>
        <w:t xml:space="preserve">Tourism, </w:t>
      </w:r>
      <w:proofErr w:type="gramStart"/>
      <w:r w:rsidRPr="00A92171">
        <w:rPr>
          <w:rFonts w:ascii="Arial" w:hAnsi="Arial" w:cs="Arial"/>
          <w:sz w:val="28"/>
          <w:szCs w:val="28"/>
        </w:rPr>
        <w:t>Parks</w:t>
      </w:r>
      <w:proofErr w:type="gramEnd"/>
      <w:r w:rsidRPr="00A92171">
        <w:rPr>
          <w:rFonts w:ascii="Arial" w:hAnsi="Arial" w:cs="Arial"/>
          <w:sz w:val="28"/>
          <w:szCs w:val="28"/>
        </w:rPr>
        <w:t xml:space="preserve"> and Recreation</w:t>
      </w:r>
    </w:p>
    <w:p w14:paraId="2E3352CD" w14:textId="3BD96873" w:rsidR="00A92171" w:rsidRPr="00A92171" w:rsidRDefault="00A92171" w:rsidP="00A92171">
      <w:pPr>
        <w:pStyle w:val="ListParagraph"/>
        <w:numPr>
          <w:ilvl w:val="0"/>
          <w:numId w:val="14"/>
        </w:numPr>
        <w:rPr>
          <w:rFonts w:ascii="Arial" w:hAnsi="Arial" w:cs="Arial"/>
          <w:sz w:val="28"/>
          <w:szCs w:val="28"/>
        </w:rPr>
      </w:pPr>
      <w:r w:rsidRPr="00A92171">
        <w:rPr>
          <w:rFonts w:ascii="Arial" w:hAnsi="Arial" w:cs="Arial"/>
          <w:sz w:val="28"/>
          <w:szCs w:val="28"/>
        </w:rPr>
        <w:t>Transportation</w:t>
      </w:r>
    </w:p>
    <w:p w14:paraId="45F32E54" w14:textId="75C34928" w:rsidR="00A92171" w:rsidRPr="00A92171" w:rsidRDefault="00A92171" w:rsidP="00A92171">
      <w:pPr>
        <w:rPr>
          <w:rFonts w:ascii="Arial" w:hAnsi="Arial" w:cs="Arial"/>
          <w:sz w:val="28"/>
          <w:szCs w:val="28"/>
        </w:rPr>
      </w:pPr>
      <w:r w:rsidRPr="00A92171">
        <w:rPr>
          <w:rFonts w:ascii="Arial" w:hAnsi="Arial" w:cs="Arial"/>
          <w:sz w:val="28"/>
          <w:szCs w:val="28"/>
        </w:rPr>
        <w:t>To find out who your MPP is, you can search on your provincial legislature’s website:</w:t>
      </w:r>
    </w:p>
    <w:p w14:paraId="1D4519BC" w14:textId="77777777" w:rsidR="00A92171" w:rsidRPr="00A92171" w:rsidRDefault="00A92171" w:rsidP="00A92171">
      <w:pPr>
        <w:rPr>
          <w:rFonts w:ascii="Arial" w:hAnsi="Arial" w:cs="Arial"/>
          <w:sz w:val="28"/>
          <w:szCs w:val="28"/>
        </w:rPr>
      </w:pPr>
      <w:r w:rsidRPr="00A92171">
        <w:rPr>
          <w:rFonts w:ascii="Arial" w:hAnsi="Arial" w:cs="Arial"/>
          <w:sz w:val="28"/>
          <w:szCs w:val="28"/>
        </w:rPr>
        <w:t>Alberta</w:t>
      </w:r>
    </w:p>
    <w:p w14:paraId="316E2F1C" w14:textId="5FDA6F34" w:rsidR="00A92171" w:rsidRPr="00A92171" w:rsidRDefault="00536AF4" w:rsidP="00A92171">
      <w:pPr>
        <w:rPr>
          <w:rFonts w:ascii="Arial" w:hAnsi="Arial" w:cs="Arial"/>
          <w:color w:val="231F20"/>
          <w:sz w:val="28"/>
          <w:szCs w:val="28"/>
        </w:rPr>
      </w:pPr>
      <w:hyperlink r:id="rId12" w:history="1">
        <w:r w:rsidR="00A92171" w:rsidRPr="00A92171">
          <w:rPr>
            <w:rStyle w:val="Hyperlink"/>
            <w:rFonts w:ascii="Arial" w:hAnsi="Arial" w:cs="Arial"/>
            <w:sz w:val="28"/>
            <w:szCs w:val="28"/>
          </w:rPr>
          <w:t>www.elections.ab.ca</w:t>
        </w:r>
      </w:hyperlink>
    </w:p>
    <w:p w14:paraId="6B1210C6" w14:textId="77777777" w:rsidR="00A92171" w:rsidRPr="00A92171" w:rsidRDefault="00A92171" w:rsidP="00A92171">
      <w:pPr>
        <w:rPr>
          <w:rFonts w:ascii="Arial" w:hAnsi="Arial" w:cs="Arial"/>
          <w:color w:val="000000"/>
          <w:sz w:val="28"/>
          <w:szCs w:val="28"/>
        </w:rPr>
      </w:pPr>
      <w:r w:rsidRPr="00A92171">
        <w:rPr>
          <w:rFonts w:ascii="Arial" w:hAnsi="Arial" w:cs="Arial"/>
          <w:sz w:val="28"/>
          <w:szCs w:val="28"/>
        </w:rPr>
        <w:t>British Columbia</w:t>
      </w:r>
    </w:p>
    <w:p w14:paraId="21EE8601" w14:textId="59E8F87A" w:rsidR="00A92171" w:rsidRPr="00A92171" w:rsidRDefault="00536AF4" w:rsidP="00A92171">
      <w:pPr>
        <w:rPr>
          <w:rFonts w:ascii="Arial" w:hAnsi="Arial" w:cs="Arial"/>
          <w:color w:val="231F20"/>
          <w:sz w:val="28"/>
          <w:szCs w:val="28"/>
        </w:rPr>
      </w:pPr>
      <w:hyperlink r:id="rId13">
        <w:r w:rsidR="00A92171" w:rsidRPr="00A92171">
          <w:rPr>
            <w:rStyle w:val="Hyperlink"/>
            <w:rFonts w:ascii="Arial" w:hAnsi="Arial" w:cs="Arial"/>
            <w:sz w:val="28"/>
            <w:szCs w:val="28"/>
          </w:rPr>
          <w:t>www.leg.bc.ca/learn-about-us/members</w:t>
        </w:r>
      </w:hyperlink>
      <w:r w:rsidR="00A92171" w:rsidRPr="00A92171">
        <w:rPr>
          <w:rFonts w:ascii="Arial" w:hAnsi="Arial" w:cs="Arial"/>
          <w:sz w:val="28"/>
          <w:szCs w:val="28"/>
        </w:rPr>
        <w:t xml:space="preserve"> </w:t>
      </w:r>
    </w:p>
    <w:p w14:paraId="5697A822" w14:textId="77777777" w:rsidR="00A92171" w:rsidRPr="00A92171" w:rsidRDefault="00A92171" w:rsidP="00A92171">
      <w:pPr>
        <w:rPr>
          <w:rFonts w:ascii="Arial" w:hAnsi="Arial" w:cs="Arial"/>
          <w:sz w:val="28"/>
          <w:szCs w:val="28"/>
        </w:rPr>
      </w:pPr>
      <w:r w:rsidRPr="00A92171">
        <w:rPr>
          <w:rFonts w:ascii="Arial" w:hAnsi="Arial" w:cs="Arial"/>
          <w:sz w:val="28"/>
          <w:szCs w:val="28"/>
        </w:rPr>
        <w:t>Manitoba</w:t>
      </w:r>
    </w:p>
    <w:p w14:paraId="670D368E" w14:textId="59915150" w:rsidR="00A92171" w:rsidRPr="00A92171" w:rsidRDefault="00536AF4" w:rsidP="00A92171">
      <w:pPr>
        <w:rPr>
          <w:rFonts w:ascii="Arial" w:hAnsi="Arial" w:cs="Arial"/>
          <w:color w:val="231F20"/>
          <w:sz w:val="28"/>
          <w:szCs w:val="28"/>
        </w:rPr>
      </w:pPr>
      <w:hyperlink r:id="rId14" w:history="1">
        <w:r w:rsidR="00A92171" w:rsidRPr="00A92171">
          <w:rPr>
            <w:rStyle w:val="Hyperlink"/>
            <w:rFonts w:ascii="Arial" w:hAnsi="Arial" w:cs="Arial"/>
            <w:sz w:val="28"/>
            <w:szCs w:val="28"/>
          </w:rPr>
          <w:t>www.electionsmanitoba.ca</w:t>
        </w:r>
      </w:hyperlink>
    </w:p>
    <w:p w14:paraId="00F2E232" w14:textId="77777777" w:rsidR="00A92171" w:rsidRPr="00A92171" w:rsidRDefault="00A92171" w:rsidP="00A92171">
      <w:pPr>
        <w:rPr>
          <w:rFonts w:ascii="Arial" w:hAnsi="Arial" w:cs="Arial"/>
          <w:sz w:val="28"/>
          <w:szCs w:val="28"/>
        </w:rPr>
      </w:pPr>
      <w:r w:rsidRPr="00A92171">
        <w:rPr>
          <w:rFonts w:ascii="Arial" w:hAnsi="Arial" w:cs="Arial"/>
          <w:sz w:val="28"/>
          <w:szCs w:val="28"/>
        </w:rPr>
        <w:t>New Brunswick</w:t>
      </w:r>
    </w:p>
    <w:p w14:paraId="1EB33FBA" w14:textId="36E9409B" w:rsidR="00A92171" w:rsidRPr="00A92171" w:rsidRDefault="00536AF4" w:rsidP="00A92171">
      <w:pPr>
        <w:rPr>
          <w:rFonts w:ascii="Arial" w:hAnsi="Arial" w:cs="Arial"/>
          <w:color w:val="231F20"/>
          <w:sz w:val="28"/>
          <w:szCs w:val="28"/>
        </w:rPr>
      </w:pPr>
      <w:hyperlink r:id="rId15" w:history="1">
        <w:r w:rsidR="00A92171" w:rsidRPr="00A92171">
          <w:rPr>
            <w:rStyle w:val="Hyperlink"/>
            <w:rFonts w:ascii="Arial" w:hAnsi="Arial" w:cs="Arial"/>
            <w:sz w:val="28"/>
            <w:szCs w:val="28"/>
          </w:rPr>
          <w:t>www.electionsnb.ca</w:t>
        </w:r>
      </w:hyperlink>
      <w:r w:rsidR="00A92171" w:rsidRPr="00A92171">
        <w:rPr>
          <w:rFonts w:ascii="Arial" w:hAnsi="Arial" w:cs="Arial"/>
          <w:color w:val="231F20"/>
          <w:sz w:val="28"/>
          <w:szCs w:val="28"/>
        </w:rPr>
        <w:t xml:space="preserve"> or </w:t>
      </w:r>
      <w:hyperlink r:id="rId16" w:history="1">
        <w:r w:rsidR="00A92171" w:rsidRPr="00A92171">
          <w:rPr>
            <w:rStyle w:val="Hyperlink"/>
            <w:rFonts w:ascii="Arial" w:hAnsi="Arial" w:cs="Arial"/>
            <w:sz w:val="28"/>
            <w:szCs w:val="28"/>
          </w:rPr>
          <w:t>www.gnb.ca</w:t>
        </w:r>
      </w:hyperlink>
    </w:p>
    <w:p w14:paraId="5DA08A4F" w14:textId="77777777" w:rsidR="00A92171" w:rsidRPr="00A92171" w:rsidRDefault="00A92171" w:rsidP="00A92171">
      <w:pPr>
        <w:rPr>
          <w:rFonts w:ascii="Arial" w:hAnsi="Arial" w:cs="Arial"/>
          <w:sz w:val="28"/>
          <w:szCs w:val="28"/>
        </w:rPr>
      </w:pPr>
      <w:r w:rsidRPr="00A92171">
        <w:rPr>
          <w:rFonts w:ascii="Arial" w:hAnsi="Arial" w:cs="Arial"/>
          <w:sz w:val="28"/>
          <w:szCs w:val="28"/>
        </w:rPr>
        <w:t>Newfoundland &amp; Labrador</w:t>
      </w:r>
    </w:p>
    <w:p w14:paraId="20E08363" w14:textId="2D604C48" w:rsidR="00A92171" w:rsidRPr="00A92171" w:rsidRDefault="00536AF4" w:rsidP="00A92171">
      <w:pPr>
        <w:rPr>
          <w:rFonts w:ascii="Arial" w:hAnsi="Arial" w:cs="Arial"/>
          <w:color w:val="231F20"/>
          <w:sz w:val="28"/>
          <w:szCs w:val="28"/>
        </w:rPr>
      </w:pPr>
      <w:hyperlink r:id="rId17">
        <w:r w:rsidR="00A92171" w:rsidRPr="00A92171">
          <w:rPr>
            <w:rStyle w:val="Hyperlink"/>
            <w:rFonts w:ascii="Arial" w:hAnsi="Arial" w:cs="Arial"/>
            <w:sz w:val="28"/>
            <w:szCs w:val="28"/>
          </w:rPr>
          <w:t>www.elections.gov.nl.ca</w:t>
        </w:r>
      </w:hyperlink>
      <w:r w:rsidR="00A92171" w:rsidRPr="00A92171">
        <w:rPr>
          <w:rFonts w:ascii="Arial" w:hAnsi="Arial" w:cs="Arial"/>
          <w:color w:val="231F20"/>
          <w:sz w:val="28"/>
          <w:szCs w:val="28"/>
        </w:rPr>
        <w:t xml:space="preserve"> to find your riding and </w:t>
      </w:r>
      <w:hyperlink r:id="rId18">
        <w:r w:rsidR="00A92171" w:rsidRPr="00A92171">
          <w:rPr>
            <w:rStyle w:val="Hyperlink"/>
            <w:rFonts w:ascii="Arial" w:hAnsi="Arial" w:cs="Arial"/>
            <w:sz w:val="28"/>
            <w:szCs w:val="28"/>
          </w:rPr>
          <w:t>www.assembly.nl.ca</w:t>
        </w:r>
      </w:hyperlink>
      <w:r w:rsidR="00A92171" w:rsidRPr="00A92171">
        <w:rPr>
          <w:rFonts w:ascii="Arial" w:hAnsi="Arial" w:cs="Arial"/>
          <w:color w:val="231F20"/>
          <w:sz w:val="28"/>
          <w:szCs w:val="28"/>
        </w:rPr>
        <w:t xml:space="preserve"> to find your MHA</w:t>
      </w:r>
    </w:p>
    <w:p w14:paraId="601D3C50" w14:textId="77777777" w:rsidR="00A92171" w:rsidRPr="00A92171" w:rsidRDefault="00A92171" w:rsidP="00A92171">
      <w:pPr>
        <w:rPr>
          <w:rFonts w:ascii="Arial" w:hAnsi="Arial" w:cs="Arial"/>
          <w:sz w:val="28"/>
          <w:szCs w:val="28"/>
        </w:rPr>
      </w:pPr>
      <w:r w:rsidRPr="00A92171">
        <w:rPr>
          <w:rFonts w:ascii="Arial" w:hAnsi="Arial" w:cs="Arial"/>
          <w:sz w:val="28"/>
          <w:szCs w:val="28"/>
        </w:rPr>
        <w:t>Northwest Territories</w:t>
      </w:r>
    </w:p>
    <w:p w14:paraId="754751EC" w14:textId="625B350E" w:rsidR="00A92171" w:rsidRPr="00A92171" w:rsidRDefault="00536AF4" w:rsidP="00A92171">
      <w:pPr>
        <w:rPr>
          <w:rFonts w:ascii="Arial" w:hAnsi="Arial" w:cs="Arial"/>
          <w:color w:val="231F20"/>
          <w:sz w:val="28"/>
          <w:szCs w:val="28"/>
        </w:rPr>
      </w:pPr>
      <w:hyperlink r:id="rId19">
        <w:r w:rsidR="00A92171" w:rsidRPr="00A92171">
          <w:rPr>
            <w:rStyle w:val="Hyperlink"/>
            <w:rFonts w:ascii="Arial" w:hAnsi="Arial" w:cs="Arial"/>
            <w:sz w:val="28"/>
            <w:szCs w:val="28"/>
          </w:rPr>
          <w:t>www.electionsnwt.ca</w:t>
        </w:r>
      </w:hyperlink>
      <w:r w:rsidR="00A92171" w:rsidRPr="00A92171">
        <w:rPr>
          <w:rFonts w:ascii="Arial" w:hAnsi="Arial" w:cs="Arial"/>
          <w:color w:val="231F20"/>
          <w:sz w:val="28"/>
          <w:szCs w:val="28"/>
        </w:rPr>
        <w:t xml:space="preserve"> to find your riding and </w:t>
      </w:r>
      <w:hyperlink r:id="rId20">
        <w:r w:rsidR="00A92171" w:rsidRPr="00A92171">
          <w:rPr>
            <w:rStyle w:val="Hyperlink"/>
            <w:rFonts w:ascii="Arial" w:hAnsi="Arial" w:cs="Arial"/>
            <w:sz w:val="28"/>
            <w:szCs w:val="28"/>
          </w:rPr>
          <w:t>www.assembly.gov.nt.ca</w:t>
        </w:r>
      </w:hyperlink>
      <w:r w:rsidR="00A92171" w:rsidRPr="00A92171">
        <w:rPr>
          <w:rFonts w:ascii="Arial" w:hAnsi="Arial" w:cs="Arial"/>
          <w:color w:val="231F20"/>
          <w:sz w:val="28"/>
          <w:szCs w:val="28"/>
        </w:rPr>
        <w:t xml:space="preserve"> to find your MLA</w:t>
      </w:r>
    </w:p>
    <w:p w14:paraId="4C1EB13C" w14:textId="77777777" w:rsidR="00A92171" w:rsidRPr="00A92171" w:rsidRDefault="00A92171" w:rsidP="00A92171">
      <w:pPr>
        <w:rPr>
          <w:rFonts w:ascii="Arial" w:hAnsi="Arial" w:cs="Arial"/>
          <w:sz w:val="28"/>
          <w:szCs w:val="28"/>
        </w:rPr>
      </w:pPr>
      <w:r w:rsidRPr="00A92171">
        <w:rPr>
          <w:rFonts w:ascii="Arial" w:hAnsi="Arial" w:cs="Arial"/>
          <w:sz w:val="28"/>
          <w:szCs w:val="28"/>
        </w:rPr>
        <w:t>Nova Scotia</w:t>
      </w:r>
    </w:p>
    <w:p w14:paraId="2E8D32D1" w14:textId="600F3E30" w:rsidR="00A92171" w:rsidRPr="00A92171" w:rsidRDefault="00536AF4" w:rsidP="00A92171">
      <w:pPr>
        <w:rPr>
          <w:rFonts w:ascii="Arial" w:hAnsi="Arial" w:cs="Arial"/>
          <w:color w:val="231F20"/>
          <w:sz w:val="28"/>
          <w:szCs w:val="28"/>
        </w:rPr>
      </w:pPr>
      <w:hyperlink r:id="rId21" w:history="1">
        <w:r w:rsidR="00A92171" w:rsidRPr="00A92171">
          <w:rPr>
            <w:rStyle w:val="Hyperlink"/>
            <w:rFonts w:ascii="Arial" w:hAnsi="Arial" w:cs="Arial"/>
            <w:sz w:val="28"/>
            <w:szCs w:val="28"/>
          </w:rPr>
          <w:t>www.electionsnovascotia.ca</w:t>
        </w:r>
      </w:hyperlink>
    </w:p>
    <w:p w14:paraId="79E33CBC" w14:textId="77777777" w:rsidR="00A92171" w:rsidRPr="00A92171" w:rsidRDefault="00A92171" w:rsidP="00A92171">
      <w:pPr>
        <w:rPr>
          <w:rFonts w:ascii="Arial" w:hAnsi="Arial" w:cs="Arial"/>
          <w:sz w:val="28"/>
          <w:szCs w:val="28"/>
        </w:rPr>
      </w:pPr>
      <w:r w:rsidRPr="00A92171">
        <w:rPr>
          <w:rFonts w:ascii="Arial" w:hAnsi="Arial" w:cs="Arial"/>
          <w:sz w:val="28"/>
          <w:szCs w:val="28"/>
        </w:rPr>
        <w:t>Nunavut</w:t>
      </w:r>
    </w:p>
    <w:p w14:paraId="51027048" w14:textId="53DF2393" w:rsidR="00A92171" w:rsidRPr="00A92171" w:rsidRDefault="00A92171" w:rsidP="00A92171">
      <w:pPr>
        <w:rPr>
          <w:rFonts w:ascii="Arial" w:hAnsi="Arial" w:cs="Arial"/>
          <w:color w:val="231F20"/>
          <w:sz w:val="28"/>
          <w:szCs w:val="28"/>
        </w:rPr>
      </w:pPr>
      <w:r w:rsidRPr="00A92171">
        <w:rPr>
          <w:rFonts w:ascii="Arial" w:hAnsi="Arial" w:cs="Arial"/>
          <w:color w:val="231F20"/>
          <w:sz w:val="28"/>
          <w:szCs w:val="28"/>
        </w:rPr>
        <w:t xml:space="preserve">Go to </w:t>
      </w:r>
      <w:hyperlink r:id="rId22" w:history="1">
        <w:r w:rsidRPr="00A92171">
          <w:rPr>
            <w:rStyle w:val="Hyperlink"/>
            <w:rFonts w:ascii="Arial" w:hAnsi="Arial" w:cs="Arial"/>
            <w:sz w:val="28"/>
            <w:szCs w:val="28"/>
          </w:rPr>
          <w:t>www.assembly.nu.ca</w:t>
        </w:r>
      </w:hyperlink>
      <w:r w:rsidRPr="00A92171">
        <w:rPr>
          <w:rFonts w:ascii="Arial" w:hAnsi="Arial" w:cs="Arial"/>
          <w:color w:val="231F20"/>
          <w:sz w:val="28"/>
          <w:szCs w:val="28"/>
        </w:rPr>
        <w:t xml:space="preserve"> and click on ‘Members’</w:t>
      </w:r>
    </w:p>
    <w:p w14:paraId="659A64B4" w14:textId="77777777" w:rsidR="00A92171" w:rsidRPr="00A92171" w:rsidRDefault="00A92171" w:rsidP="00A92171">
      <w:pPr>
        <w:rPr>
          <w:rFonts w:ascii="Arial" w:hAnsi="Arial" w:cs="Arial"/>
          <w:sz w:val="28"/>
          <w:szCs w:val="28"/>
        </w:rPr>
      </w:pPr>
      <w:r w:rsidRPr="00A92171">
        <w:rPr>
          <w:rFonts w:ascii="Arial" w:hAnsi="Arial" w:cs="Arial"/>
          <w:sz w:val="28"/>
          <w:szCs w:val="28"/>
        </w:rPr>
        <w:t>Ontario</w:t>
      </w:r>
    </w:p>
    <w:p w14:paraId="419B00B5" w14:textId="43D1AB0D" w:rsidR="00A92171" w:rsidRPr="00A92171" w:rsidRDefault="00536AF4" w:rsidP="00A92171">
      <w:pPr>
        <w:rPr>
          <w:rFonts w:ascii="Arial" w:hAnsi="Arial" w:cs="Arial"/>
          <w:color w:val="231F20"/>
          <w:sz w:val="28"/>
          <w:szCs w:val="28"/>
        </w:rPr>
      </w:pPr>
      <w:hyperlink r:id="rId23">
        <w:r w:rsidR="00A92171" w:rsidRPr="00A92171">
          <w:rPr>
            <w:rStyle w:val="Hyperlink"/>
            <w:rFonts w:ascii="Arial" w:hAnsi="Arial" w:cs="Arial"/>
            <w:sz w:val="28"/>
            <w:szCs w:val="28"/>
          </w:rPr>
          <w:t>www.elections.on.ca</w:t>
        </w:r>
      </w:hyperlink>
      <w:r w:rsidR="00A92171" w:rsidRPr="00A92171">
        <w:rPr>
          <w:rFonts w:ascii="Arial" w:hAnsi="Arial" w:cs="Arial"/>
          <w:color w:val="231F20"/>
          <w:sz w:val="28"/>
          <w:szCs w:val="28"/>
        </w:rPr>
        <w:t xml:space="preserve"> to find your riding and go to </w:t>
      </w:r>
      <w:hyperlink r:id="rId24">
        <w:r w:rsidR="00A92171" w:rsidRPr="00A92171">
          <w:rPr>
            <w:rStyle w:val="Hyperlink"/>
            <w:rFonts w:ascii="Arial" w:hAnsi="Arial" w:cs="Arial"/>
            <w:sz w:val="28"/>
            <w:szCs w:val="28"/>
          </w:rPr>
          <w:t>www.ola.org/en/members</w:t>
        </w:r>
      </w:hyperlink>
      <w:r w:rsidR="00A92171" w:rsidRPr="00A92171">
        <w:rPr>
          <w:rFonts w:ascii="Arial" w:hAnsi="Arial" w:cs="Arial"/>
          <w:color w:val="231F20"/>
          <w:sz w:val="28"/>
          <w:szCs w:val="28"/>
        </w:rPr>
        <w:t xml:space="preserve"> to find your MPP</w:t>
      </w:r>
    </w:p>
    <w:p w14:paraId="7276F4CB" w14:textId="77777777" w:rsidR="00A92171" w:rsidRPr="00A92171" w:rsidRDefault="00A92171" w:rsidP="00A92171">
      <w:pPr>
        <w:rPr>
          <w:rFonts w:ascii="Arial" w:hAnsi="Arial" w:cs="Arial"/>
          <w:sz w:val="28"/>
          <w:szCs w:val="28"/>
        </w:rPr>
      </w:pPr>
      <w:r w:rsidRPr="00A92171">
        <w:rPr>
          <w:rFonts w:ascii="Arial" w:hAnsi="Arial" w:cs="Arial"/>
          <w:sz w:val="28"/>
          <w:szCs w:val="28"/>
        </w:rPr>
        <w:t>Saskatchewan</w:t>
      </w:r>
    </w:p>
    <w:p w14:paraId="2A51445E" w14:textId="5D9BF5FA" w:rsidR="00A92171" w:rsidRPr="00A92171" w:rsidRDefault="00536AF4" w:rsidP="00A92171">
      <w:pPr>
        <w:rPr>
          <w:rFonts w:ascii="Arial" w:hAnsi="Arial" w:cs="Arial"/>
          <w:color w:val="231F20"/>
          <w:sz w:val="28"/>
          <w:szCs w:val="28"/>
        </w:rPr>
      </w:pPr>
      <w:hyperlink r:id="rId25">
        <w:r w:rsidR="00A92171" w:rsidRPr="00A92171">
          <w:rPr>
            <w:rStyle w:val="Hyperlink"/>
            <w:rFonts w:ascii="Arial" w:hAnsi="Arial" w:cs="Arial"/>
            <w:sz w:val="28"/>
            <w:szCs w:val="28"/>
          </w:rPr>
          <w:t>www.elections.sk.ca/voters/findmyconstituency</w:t>
        </w:r>
      </w:hyperlink>
      <w:r w:rsidR="00A92171" w:rsidRPr="00A92171">
        <w:rPr>
          <w:rFonts w:ascii="Arial" w:hAnsi="Arial" w:cs="Arial"/>
          <w:sz w:val="28"/>
          <w:szCs w:val="28"/>
        </w:rPr>
        <w:t xml:space="preserve"> </w:t>
      </w:r>
    </w:p>
    <w:p w14:paraId="0AB88E56" w14:textId="77777777" w:rsidR="00A92171" w:rsidRPr="00A92171" w:rsidRDefault="00A92171" w:rsidP="00A92171">
      <w:pPr>
        <w:rPr>
          <w:rFonts w:ascii="Arial" w:hAnsi="Arial" w:cs="Arial"/>
          <w:color w:val="000000"/>
          <w:sz w:val="28"/>
          <w:szCs w:val="28"/>
        </w:rPr>
      </w:pPr>
      <w:r w:rsidRPr="00A92171">
        <w:rPr>
          <w:rFonts w:ascii="Arial" w:hAnsi="Arial" w:cs="Arial"/>
          <w:sz w:val="28"/>
          <w:szCs w:val="28"/>
        </w:rPr>
        <w:t>Yukon</w:t>
      </w:r>
    </w:p>
    <w:p w14:paraId="5F248D1D" w14:textId="43385302" w:rsidR="00A92171" w:rsidRPr="00A92171" w:rsidRDefault="00A92171" w:rsidP="00A92171">
      <w:pPr>
        <w:rPr>
          <w:rFonts w:ascii="Arial" w:hAnsi="Arial" w:cs="Arial"/>
          <w:color w:val="231F20"/>
          <w:sz w:val="28"/>
          <w:szCs w:val="28"/>
        </w:rPr>
      </w:pPr>
      <w:r w:rsidRPr="00A92171">
        <w:rPr>
          <w:rFonts w:ascii="Arial" w:hAnsi="Arial" w:cs="Arial"/>
          <w:color w:val="000000" w:themeColor="text1"/>
          <w:sz w:val="28"/>
          <w:szCs w:val="28"/>
        </w:rPr>
        <w:t xml:space="preserve">Go to </w:t>
      </w:r>
      <w:hyperlink r:id="rId26">
        <w:r w:rsidRPr="00A92171">
          <w:rPr>
            <w:rStyle w:val="Hyperlink"/>
            <w:rFonts w:ascii="Arial" w:hAnsi="Arial" w:cs="Arial"/>
            <w:sz w:val="28"/>
            <w:szCs w:val="28"/>
          </w:rPr>
          <w:t>www.electionsyukon.ca</w:t>
        </w:r>
      </w:hyperlink>
      <w:r w:rsidRPr="00A92171">
        <w:rPr>
          <w:rFonts w:ascii="Arial" w:hAnsi="Arial" w:cs="Arial"/>
          <w:sz w:val="28"/>
          <w:szCs w:val="28"/>
        </w:rPr>
        <w:t xml:space="preserve"> and click on ‘Electoral District Maps’ </w:t>
      </w:r>
      <w:r w:rsidRPr="00A92171">
        <w:rPr>
          <w:rFonts w:ascii="Arial" w:hAnsi="Arial" w:cs="Arial"/>
          <w:color w:val="231F20"/>
          <w:sz w:val="28"/>
          <w:szCs w:val="28"/>
        </w:rPr>
        <w:t xml:space="preserve">to find your riding and </w:t>
      </w:r>
      <w:hyperlink r:id="rId27">
        <w:r w:rsidRPr="00A92171">
          <w:rPr>
            <w:rStyle w:val="Hyperlink"/>
            <w:rFonts w:ascii="Arial" w:hAnsi="Arial" w:cs="Arial"/>
            <w:sz w:val="28"/>
            <w:szCs w:val="28"/>
          </w:rPr>
          <w:t>www.yukonassembly.ca/mlas</w:t>
        </w:r>
      </w:hyperlink>
      <w:r w:rsidRPr="00A92171">
        <w:rPr>
          <w:rFonts w:ascii="Arial" w:hAnsi="Arial" w:cs="Arial"/>
          <w:color w:val="231F20"/>
          <w:sz w:val="28"/>
          <w:szCs w:val="28"/>
        </w:rPr>
        <w:t xml:space="preserve"> to find your MLA</w:t>
      </w:r>
    </w:p>
    <w:p w14:paraId="18468CF2" w14:textId="77777777" w:rsidR="00A92171" w:rsidRPr="00A92171" w:rsidRDefault="00A92171" w:rsidP="00A92171">
      <w:pPr>
        <w:pStyle w:val="Heading1"/>
        <w:spacing w:after="240"/>
        <w:rPr>
          <w:rFonts w:ascii="Arial" w:hAnsi="Arial" w:cs="Arial"/>
          <w:b/>
          <w:bCs/>
          <w:color w:val="000000" w:themeColor="text1"/>
        </w:rPr>
      </w:pPr>
      <w:r w:rsidRPr="00A92171">
        <w:rPr>
          <w:rFonts w:ascii="Arial" w:hAnsi="Arial" w:cs="Arial"/>
          <w:b/>
          <w:bCs/>
          <w:color w:val="000000" w:themeColor="text1"/>
        </w:rPr>
        <w:t>Municipal government</w:t>
      </w:r>
    </w:p>
    <w:p w14:paraId="6599D99B" w14:textId="30661D75" w:rsidR="00A92171" w:rsidRPr="00A92171" w:rsidRDefault="00A92171" w:rsidP="00A92171">
      <w:pPr>
        <w:rPr>
          <w:rFonts w:ascii="Arial" w:hAnsi="Arial" w:cs="Arial"/>
          <w:sz w:val="28"/>
          <w:szCs w:val="28"/>
        </w:rPr>
      </w:pPr>
      <w:r w:rsidRPr="00A92171">
        <w:rPr>
          <w:rFonts w:ascii="Arial" w:hAnsi="Arial" w:cs="Arial"/>
          <w:sz w:val="28"/>
          <w:szCs w:val="28"/>
        </w:rPr>
        <w:t xml:space="preserve">Municipal government officials are called councilors or aldermen. As in the federal and provincial governments, they are elected collectively in the whole municipality or by ward/riding in the municipality. Councilors represent their constituents at the municipal level, pass by-laws, develop </w:t>
      </w:r>
      <w:proofErr w:type="gramStart"/>
      <w:r w:rsidRPr="00A92171">
        <w:rPr>
          <w:rFonts w:ascii="Arial" w:hAnsi="Arial" w:cs="Arial"/>
          <w:sz w:val="28"/>
          <w:szCs w:val="28"/>
        </w:rPr>
        <w:t>policies</w:t>
      </w:r>
      <w:proofErr w:type="gramEnd"/>
      <w:r w:rsidRPr="00A92171">
        <w:rPr>
          <w:rFonts w:ascii="Arial" w:hAnsi="Arial" w:cs="Arial"/>
          <w:sz w:val="28"/>
          <w:szCs w:val="28"/>
        </w:rPr>
        <w:t xml:space="preserve"> and deliver programs and services. The elected head of the council is the </w:t>
      </w:r>
      <w:bookmarkStart w:id="0" w:name="_Int_KVrZpalx"/>
      <w:proofErr w:type="gramStart"/>
      <w:r w:rsidRPr="00A92171">
        <w:rPr>
          <w:rFonts w:ascii="Arial" w:hAnsi="Arial" w:cs="Arial"/>
          <w:sz w:val="28"/>
          <w:szCs w:val="28"/>
        </w:rPr>
        <w:t>Mayor</w:t>
      </w:r>
      <w:bookmarkEnd w:id="0"/>
      <w:proofErr w:type="gramEnd"/>
      <w:r w:rsidRPr="00A92171">
        <w:rPr>
          <w:rFonts w:ascii="Arial" w:hAnsi="Arial" w:cs="Arial"/>
          <w:sz w:val="28"/>
          <w:szCs w:val="28"/>
        </w:rPr>
        <w:t xml:space="preserve"> (or sometimes called Reeve).</w:t>
      </w:r>
    </w:p>
    <w:p w14:paraId="5884CCEC" w14:textId="62ED5D5B" w:rsidR="00A92171" w:rsidRPr="00A92171" w:rsidRDefault="00A92171" w:rsidP="00A92171">
      <w:pPr>
        <w:rPr>
          <w:rFonts w:ascii="Arial" w:hAnsi="Arial" w:cs="Arial"/>
          <w:sz w:val="28"/>
          <w:szCs w:val="28"/>
        </w:rPr>
      </w:pPr>
      <w:r w:rsidRPr="00A92171">
        <w:rPr>
          <w:rFonts w:ascii="Arial" w:hAnsi="Arial" w:cs="Arial"/>
          <w:sz w:val="28"/>
          <w:szCs w:val="28"/>
        </w:rPr>
        <w:t>Some relevant areas for which Municipal governments are responsible:</w:t>
      </w:r>
    </w:p>
    <w:p w14:paraId="191CAF51"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Animal Control</w:t>
      </w:r>
    </w:p>
    <w:p w14:paraId="7C7E7D61"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Business licenses</w:t>
      </w:r>
    </w:p>
    <w:p w14:paraId="1B9CF2F8"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By law enforcement</w:t>
      </w:r>
    </w:p>
    <w:p w14:paraId="6F21C9F7"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 xml:space="preserve">Community accessibility </w:t>
      </w:r>
    </w:p>
    <w:p w14:paraId="7E4DF992"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Community support services</w:t>
      </w:r>
    </w:p>
    <w:p w14:paraId="106C4529"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 xml:space="preserve">Museums, libraries, and other cultural </w:t>
      </w:r>
      <w:proofErr w:type="spellStart"/>
      <w:r w:rsidRPr="00A92171">
        <w:rPr>
          <w:rFonts w:ascii="Arial" w:hAnsi="Arial" w:cs="Arial"/>
          <w:sz w:val="28"/>
          <w:szCs w:val="28"/>
        </w:rPr>
        <w:t>centres</w:t>
      </w:r>
      <w:proofErr w:type="spellEnd"/>
    </w:p>
    <w:p w14:paraId="24A5F7C2"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Parks and pathways</w:t>
      </w:r>
    </w:p>
    <w:p w14:paraId="0E1E9A5B"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Police services</w:t>
      </w:r>
    </w:p>
    <w:p w14:paraId="47145679"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Public lighting</w:t>
      </w:r>
    </w:p>
    <w:p w14:paraId="72462962"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 xml:space="preserve">Public transit </w:t>
      </w:r>
    </w:p>
    <w:p w14:paraId="08AE951B"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Recreation programs and facilities</w:t>
      </w:r>
    </w:p>
    <w:p w14:paraId="2C9AF411" w14:textId="77777777"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Roads and streets</w:t>
      </w:r>
    </w:p>
    <w:p w14:paraId="2F18BE54" w14:textId="2C1FE81E" w:rsidR="00A92171" w:rsidRPr="00A92171" w:rsidRDefault="00A92171" w:rsidP="00A92171">
      <w:pPr>
        <w:pStyle w:val="ListParagraph"/>
        <w:numPr>
          <w:ilvl w:val="0"/>
          <w:numId w:val="13"/>
        </w:numPr>
        <w:rPr>
          <w:rFonts w:ascii="Arial" w:hAnsi="Arial" w:cs="Arial"/>
          <w:sz w:val="28"/>
          <w:szCs w:val="28"/>
        </w:rPr>
      </w:pPr>
      <w:r w:rsidRPr="00A92171">
        <w:rPr>
          <w:rFonts w:ascii="Arial" w:hAnsi="Arial" w:cs="Arial"/>
          <w:sz w:val="28"/>
          <w:szCs w:val="28"/>
        </w:rPr>
        <w:t xml:space="preserve">Social Services </w:t>
      </w:r>
    </w:p>
    <w:p w14:paraId="1E941979" w14:textId="57D3D96C" w:rsidR="001B36F6" w:rsidRPr="00616A32" w:rsidRDefault="00A92171" w:rsidP="00616A32">
      <w:pPr>
        <w:rPr>
          <w:rFonts w:ascii="Arial" w:hAnsi="Arial" w:cs="Arial"/>
          <w:sz w:val="28"/>
          <w:szCs w:val="28"/>
        </w:rPr>
      </w:pPr>
      <w:r w:rsidRPr="00A92171">
        <w:rPr>
          <w:rFonts w:ascii="Arial" w:hAnsi="Arial" w:cs="Arial"/>
          <w:sz w:val="28"/>
          <w:szCs w:val="28"/>
        </w:rPr>
        <w:t xml:space="preserve">There are over 3,000 municipalities in Canada. To find who represents you, please refer to your municipality’s website. </w:t>
      </w:r>
    </w:p>
    <w:sectPr w:rsidR="001B36F6" w:rsidRPr="00616A32" w:rsidSect="00D35FB8">
      <w:headerReference w:type="default" r:id="rId28"/>
      <w:footerReference w:type="even" r:id="rId29"/>
      <w:footerReference w:type="default" r:id="rId30"/>
      <w:headerReference w:type="first" r:id="rId31"/>
      <w:footerReference w:type="first" r:id="rId32"/>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A36F" w14:textId="77777777" w:rsidR="00743D10" w:rsidRDefault="00743D10" w:rsidP="005D260D">
      <w:pPr>
        <w:spacing w:after="0" w:line="240" w:lineRule="auto"/>
      </w:pPr>
      <w:r>
        <w:separator/>
      </w:r>
    </w:p>
  </w:endnote>
  <w:endnote w:type="continuationSeparator" w:id="0">
    <w:p w14:paraId="57F19A0B" w14:textId="77777777" w:rsidR="00743D10" w:rsidRDefault="00743D10"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578029"/>
      <w:docPartObj>
        <w:docPartGallery w:val="Page Numbers (Bottom of Page)"/>
        <w:docPartUnique/>
      </w:docPartObj>
    </w:sdtPr>
    <w:sdtEndPr>
      <w:rPr>
        <w:rStyle w:val="PageNumber"/>
      </w:rPr>
    </w:sdtEndPr>
    <w:sdtContent>
      <w:p w14:paraId="57797856" w14:textId="1A701DA7"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50E54C" w14:textId="77777777" w:rsidR="0064467D" w:rsidRDefault="0064467D" w:rsidP="00644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49625"/>
      <w:docPartObj>
        <w:docPartGallery w:val="Page Numbers (Bottom of Page)"/>
        <w:docPartUnique/>
      </w:docPartObj>
    </w:sdtPr>
    <w:sdtEndPr>
      <w:rPr>
        <w:rStyle w:val="PageNumber"/>
      </w:rPr>
    </w:sdtEndPr>
    <w:sdtContent>
      <w:p w14:paraId="1FC8291F" w14:textId="108810DB"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8CED98" w14:textId="701B6796" w:rsidR="00066BDA" w:rsidRPr="00D35FB8" w:rsidRDefault="00066BDA" w:rsidP="0064467D">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BFE6" w14:textId="77777777" w:rsidR="00536AF4" w:rsidRPr="00066BDA" w:rsidRDefault="00536AF4" w:rsidP="00536AF4">
    <w:pPr>
      <w:pStyle w:val="Footer"/>
      <w:jc w:val="right"/>
      <w:rPr>
        <w:rFonts w:ascii="Arial" w:hAnsi="Arial" w:cs="Arial"/>
      </w:rPr>
    </w:pPr>
    <w:r w:rsidRPr="00066BDA">
      <w:rPr>
        <w:rFonts w:ascii="Arial" w:hAnsi="Arial" w:cs="Arial"/>
      </w:rPr>
      <w:t>Last reviewed January 2023</w:t>
    </w:r>
  </w:p>
  <w:p w14:paraId="34ADFA99" w14:textId="77777777" w:rsidR="00536AF4" w:rsidRDefault="00536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AA52" w14:textId="77777777" w:rsidR="00743D10" w:rsidRDefault="00743D10" w:rsidP="005D260D">
      <w:pPr>
        <w:spacing w:after="0" w:line="240" w:lineRule="auto"/>
      </w:pPr>
      <w:r>
        <w:separator/>
      </w:r>
    </w:p>
  </w:footnote>
  <w:footnote w:type="continuationSeparator" w:id="0">
    <w:p w14:paraId="798AB543" w14:textId="77777777" w:rsidR="00743D10" w:rsidRDefault="00743D10"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B9C"/>
    <w:multiLevelType w:val="hybridMultilevel"/>
    <w:tmpl w:val="409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868CC"/>
    <w:multiLevelType w:val="hybridMultilevel"/>
    <w:tmpl w:val="6D4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E7F07"/>
    <w:multiLevelType w:val="hybridMultilevel"/>
    <w:tmpl w:val="F04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4EFA"/>
    <w:multiLevelType w:val="hybridMultilevel"/>
    <w:tmpl w:val="12267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2871E9"/>
    <w:multiLevelType w:val="hybridMultilevel"/>
    <w:tmpl w:val="B2A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37466"/>
    <w:multiLevelType w:val="hybridMultilevel"/>
    <w:tmpl w:val="5B8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00D41"/>
    <w:multiLevelType w:val="hybridMultilevel"/>
    <w:tmpl w:val="8D2C7416"/>
    <w:lvl w:ilvl="0" w:tplc="1FD0D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7B40D8"/>
    <w:multiLevelType w:val="hybridMultilevel"/>
    <w:tmpl w:val="C0B2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1833"/>
    <w:multiLevelType w:val="hybridMultilevel"/>
    <w:tmpl w:val="49A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E4428"/>
    <w:multiLevelType w:val="hybridMultilevel"/>
    <w:tmpl w:val="C64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871B2"/>
    <w:multiLevelType w:val="hybridMultilevel"/>
    <w:tmpl w:val="266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16A1B"/>
    <w:multiLevelType w:val="hybridMultilevel"/>
    <w:tmpl w:val="98D23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8C0556"/>
    <w:multiLevelType w:val="hybridMultilevel"/>
    <w:tmpl w:val="DA6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933106">
    <w:abstractNumId w:val="1"/>
  </w:num>
  <w:num w:numId="2" w16cid:durableId="1357653290">
    <w:abstractNumId w:val="6"/>
  </w:num>
  <w:num w:numId="3" w16cid:durableId="368726461">
    <w:abstractNumId w:val="0"/>
  </w:num>
  <w:num w:numId="4" w16cid:durableId="1214584233">
    <w:abstractNumId w:val="3"/>
  </w:num>
  <w:num w:numId="5" w16cid:durableId="1593397642">
    <w:abstractNumId w:val="4"/>
  </w:num>
  <w:num w:numId="6" w16cid:durableId="111021816">
    <w:abstractNumId w:val="2"/>
  </w:num>
  <w:num w:numId="7" w16cid:durableId="27490991">
    <w:abstractNumId w:val="12"/>
  </w:num>
  <w:num w:numId="8" w16cid:durableId="858393800">
    <w:abstractNumId w:val="8"/>
  </w:num>
  <w:num w:numId="9" w16cid:durableId="387801496">
    <w:abstractNumId w:val="13"/>
  </w:num>
  <w:num w:numId="10" w16cid:durableId="1261330493">
    <w:abstractNumId w:val="10"/>
  </w:num>
  <w:num w:numId="11" w16cid:durableId="1491824708">
    <w:abstractNumId w:val="14"/>
  </w:num>
  <w:num w:numId="12" w16cid:durableId="672952089">
    <w:abstractNumId w:val="9"/>
  </w:num>
  <w:num w:numId="13" w16cid:durableId="1971592944">
    <w:abstractNumId w:val="5"/>
  </w:num>
  <w:num w:numId="14" w16cid:durableId="891845548">
    <w:abstractNumId w:val="11"/>
  </w:num>
  <w:num w:numId="15" w16cid:durableId="7160034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A0D"/>
    <w:rsid w:val="00010A00"/>
    <w:rsid w:val="000279A5"/>
    <w:rsid w:val="000528B8"/>
    <w:rsid w:val="00053010"/>
    <w:rsid w:val="00066BDA"/>
    <w:rsid w:val="00096B77"/>
    <w:rsid w:val="000A620B"/>
    <w:rsid w:val="000D6AF4"/>
    <w:rsid w:val="000E2EA8"/>
    <w:rsid w:val="0011046F"/>
    <w:rsid w:val="001829CE"/>
    <w:rsid w:val="001B1F99"/>
    <w:rsid w:val="001B36F6"/>
    <w:rsid w:val="001E6F9D"/>
    <w:rsid w:val="00243ADD"/>
    <w:rsid w:val="002662E6"/>
    <w:rsid w:val="00292A67"/>
    <w:rsid w:val="002B2CD7"/>
    <w:rsid w:val="002E2869"/>
    <w:rsid w:val="002E4A60"/>
    <w:rsid w:val="002F0014"/>
    <w:rsid w:val="003477DE"/>
    <w:rsid w:val="0035381A"/>
    <w:rsid w:val="00357514"/>
    <w:rsid w:val="003672B8"/>
    <w:rsid w:val="00372044"/>
    <w:rsid w:val="003A4C1B"/>
    <w:rsid w:val="003A682B"/>
    <w:rsid w:val="003B2D18"/>
    <w:rsid w:val="003D18EC"/>
    <w:rsid w:val="003F1CBB"/>
    <w:rsid w:val="0040422F"/>
    <w:rsid w:val="00412108"/>
    <w:rsid w:val="0041699C"/>
    <w:rsid w:val="00417CB6"/>
    <w:rsid w:val="00426234"/>
    <w:rsid w:val="00437CC7"/>
    <w:rsid w:val="0047455E"/>
    <w:rsid w:val="00476C7A"/>
    <w:rsid w:val="00495C98"/>
    <w:rsid w:val="004B5C91"/>
    <w:rsid w:val="004D4C4D"/>
    <w:rsid w:val="00523107"/>
    <w:rsid w:val="00536AF4"/>
    <w:rsid w:val="00566B61"/>
    <w:rsid w:val="00586DE9"/>
    <w:rsid w:val="005A26B5"/>
    <w:rsid w:val="005A7F5E"/>
    <w:rsid w:val="005B1FF0"/>
    <w:rsid w:val="005D260D"/>
    <w:rsid w:val="005E662B"/>
    <w:rsid w:val="006049C1"/>
    <w:rsid w:val="00616A32"/>
    <w:rsid w:val="00642E55"/>
    <w:rsid w:val="0064467D"/>
    <w:rsid w:val="006625C5"/>
    <w:rsid w:val="00671F7E"/>
    <w:rsid w:val="00672E1C"/>
    <w:rsid w:val="0067312E"/>
    <w:rsid w:val="006C672F"/>
    <w:rsid w:val="00743D10"/>
    <w:rsid w:val="007A3FCD"/>
    <w:rsid w:val="007F5E70"/>
    <w:rsid w:val="0080561B"/>
    <w:rsid w:val="00811F92"/>
    <w:rsid w:val="00820B67"/>
    <w:rsid w:val="00830579"/>
    <w:rsid w:val="0086350B"/>
    <w:rsid w:val="00866E11"/>
    <w:rsid w:val="00877683"/>
    <w:rsid w:val="008A2358"/>
    <w:rsid w:val="008F1CF1"/>
    <w:rsid w:val="008F410A"/>
    <w:rsid w:val="00912677"/>
    <w:rsid w:val="0092139B"/>
    <w:rsid w:val="00923E5D"/>
    <w:rsid w:val="00942B4D"/>
    <w:rsid w:val="00951B9E"/>
    <w:rsid w:val="00952D95"/>
    <w:rsid w:val="00957526"/>
    <w:rsid w:val="009A6634"/>
    <w:rsid w:val="009A79BC"/>
    <w:rsid w:val="009B0F2D"/>
    <w:rsid w:val="009E37D1"/>
    <w:rsid w:val="00A45EB8"/>
    <w:rsid w:val="00A8225A"/>
    <w:rsid w:val="00A92171"/>
    <w:rsid w:val="00AB2785"/>
    <w:rsid w:val="00AB28EE"/>
    <w:rsid w:val="00AD5860"/>
    <w:rsid w:val="00AE516F"/>
    <w:rsid w:val="00B123DD"/>
    <w:rsid w:val="00B21E05"/>
    <w:rsid w:val="00B23BAC"/>
    <w:rsid w:val="00B27254"/>
    <w:rsid w:val="00B84D87"/>
    <w:rsid w:val="00B8506D"/>
    <w:rsid w:val="00BF37A4"/>
    <w:rsid w:val="00BF7E31"/>
    <w:rsid w:val="00C10C3B"/>
    <w:rsid w:val="00C16A8A"/>
    <w:rsid w:val="00C26715"/>
    <w:rsid w:val="00C42E2D"/>
    <w:rsid w:val="00C5763E"/>
    <w:rsid w:val="00C63B57"/>
    <w:rsid w:val="00C82ABA"/>
    <w:rsid w:val="00CD025B"/>
    <w:rsid w:val="00CE391C"/>
    <w:rsid w:val="00D056E2"/>
    <w:rsid w:val="00D35FB8"/>
    <w:rsid w:val="00D41ED8"/>
    <w:rsid w:val="00D61827"/>
    <w:rsid w:val="00D678C8"/>
    <w:rsid w:val="00D85C17"/>
    <w:rsid w:val="00D913D7"/>
    <w:rsid w:val="00D963BF"/>
    <w:rsid w:val="00DB1C1C"/>
    <w:rsid w:val="00DC492A"/>
    <w:rsid w:val="00DD2518"/>
    <w:rsid w:val="00DF1738"/>
    <w:rsid w:val="00DF3588"/>
    <w:rsid w:val="00E00B71"/>
    <w:rsid w:val="00E00C01"/>
    <w:rsid w:val="00E618E8"/>
    <w:rsid w:val="00E94AE0"/>
    <w:rsid w:val="00EC5DC5"/>
    <w:rsid w:val="00EE25FF"/>
    <w:rsid w:val="00EF73C4"/>
    <w:rsid w:val="00F2554F"/>
    <w:rsid w:val="00F27C24"/>
    <w:rsid w:val="00F32877"/>
    <w:rsid w:val="00F543EA"/>
    <w:rsid w:val="00F719E2"/>
    <w:rsid w:val="00F850DC"/>
    <w:rsid w:val="00FD69C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17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64467D"/>
  </w:style>
  <w:style w:type="character" w:styleId="Hyperlink">
    <w:name w:val="Hyperlink"/>
    <w:basedOn w:val="DefaultParagraphFont"/>
    <w:uiPriority w:val="99"/>
    <w:unhideWhenUsed/>
    <w:rsid w:val="00AD5860"/>
    <w:rPr>
      <w:color w:val="0000FF" w:themeColor="hyperlink"/>
      <w:u w:val="single"/>
    </w:rPr>
  </w:style>
  <w:style w:type="paragraph" w:customStyle="1" w:styleId="1AutoList1">
    <w:name w:val="1AutoList1"/>
    <w:rsid w:val="00866E11"/>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9217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bc.ca/learn-about-us/members" TargetMode="External"/><Relationship Id="rId18" Type="http://schemas.openxmlformats.org/officeDocument/2006/relationships/hyperlink" Target="http://www.assembly.nl.ca" TargetMode="External"/><Relationship Id="rId26" Type="http://schemas.openxmlformats.org/officeDocument/2006/relationships/hyperlink" Target="http://www.electionsyukon.ca" TargetMode="External"/><Relationship Id="rId3" Type="http://schemas.openxmlformats.org/officeDocument/2006/relationships/customXml" Target="../customXml/item3.xml"/><Relationship Id="rId21" Type="http://schemas.openxmlformats.org/officeDocument/2006/relationships/hyperlink" Target="http://www.electionsnovascotia.ca"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lections.ab.ca" TargetMode="External"/><Relationship Id="rId17" Type="http://schemas.openxmlformats.org/officeDocument/2006/relationships/hyperlink" Target="http://www.elections.gov.nl.ca" TargetMode="External"/><Relationship Id="rId25" Type="http://schemas.openxmlformats.org/officeDocument/2006/relationships/hyperlink" Target="http://www.elections.sk.ca/voters/findmyconstituen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nb.ca" TargetMode="External"/><Relationship Id="rId20" Type="http://schemas.openxmlformats.org/officeDocument/2006/relationships/hyperlink" Target="http://www.assembly.gov.nt.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rcommons.ca/members/en" TargetMode="External"/><Relationship Id="rId24" Type="http://schemas.openxmlformats.org/officeDocument/2006/relationships/hyperlink" Target="http://www.ola.org/en/members"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electionsnb.ca" TargetMode="External"/><Relationship Id="rId23" Type="http://schemas.openxmlformats.org/officeDocument/2006/relationships/hyperlink" Target="http://www.elections.on.ca" TargetMode="External"/><Relationship Id="rId28" Type="http://schemas.openxmlformats.org/officeDocument/2006/relationships/header" Target="header1.xml"/><Relationship Id="rId10" Type="http://schemas.openxmlformats.org/officeDocument/2006/relationships/hyperlink" Target="https://www.elections.ca/" TargetMode="External"/><Relationship Id="rId19" Type="http://schemas.openxmlformats.org/officeDocument/2006/relationships/hyperlink" Target="http://www.electionsnwt.ca"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lectionsmanitoba.ca" TargetMode="External"/><Relationship Id="rId22" Type="http://schemas.openxmlformats.org/officeDocument/2006/relationships/hyperlink" Target="http://www.assembly.nu.ca" TargetMode="External"/><Relationship Id="rId27" Type="http://schemas.openxmlformats.org/officeDocument/2006/relationships/hyperlink" Target="http://www.yukonassembly.ca/mlas" TargetMode="External"/><Relationship Id="rId30" Type="http://schemas.openxmlformats.org/officeDocument/2006/relationships/footer" Target="foot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Props1.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852</Words>
  <Characters>4948</Characters>
  <Application>Microsoft Office Word</Application>
  <DocSecurity>0</DocSecurity>
  <Lines>120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81</cp:revision>
  <dcterms:created xsi:type="dcterms:W3CDTF">2022-12-22T15:43:00Z</dcterms:created>
  <dcterms:modified xsi:type="dcterms:W3CDTF">2023-01-31T19:59:00Z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