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41BFA" w14:textId="60F86683" w:rsidR="000F321B" w:rsidRPr="00DB356E" w:rsidRDefault="000F321B" w:rsidP="000F321B">
      <w:pPr>
        <w:tabs>
          <w:tab w:val="left" w:pos="-270"/>
        </w:tabs>
        <w:spacing w:line="180" w:lineRule="auto"/>
        <w:ind w:left="-270"/>
        <w:rPr>
          <w:rFonts w:ascii="Arial Black" w:hAnsi="Arial Black"/>
          <w:sz w:val="82"/>
          <w:szCs w:val="82"/>
        </w:rPr>
      </w:pPr>
      <w:r>
        <w:rPr>
          <w:rFonts w:ascii="Arial Black" w:hAnsi="Arial Black"/>
          <w:sz w:val="82"/>
          <w:szCs w:val="82"/>
        </w:rPr>
        <w:t>Transportation</w:t>
      </w:r>
    </w:p>
    <w:p w14:paraId="26E229DA" w14:textId="77777777" w:rsidR="000F321B" w:rsidRDefault="000F321B" w:rsidP="000F321B">
      <w:pPr>
        <w:tabs>
          <w:tab w:val="left" w:pos="-270"/>
        </w:tabs>
        <w:ind w:left="-270"/>
        <w:rPr>
          <w:rFonts w:ascii="Arial Black" w:hAnsi="Arial Black"/>
          <w:sz w:val="36"/>
          <w:szCs w:val="28"/>
        </w:rPr>
      </w:pPr>
      <w:r>
        <w:rPr>
          <w:rFonts w:ascii="Arial Black" w:hAnsi="Arial Black"/>
          <w:sz w:val="36"/>
          <w:szCs w:val="28"/>
        </w:rPr>
        <w:t>Know Your Rights – Legal Information Handbook</w:t>
      </w:r>
    </w:p>
    <w:p w14:paraId="4D6C567A" w14:textId="77777777" w:rsidR="000F321B" w:rsidRDefault="000F321B" w:rsidP="000F321B">
      <w:pPr>
        <w:pStyle w:val="NoSpacing"/>
      </w:pPr>
      <w:r>
        <w:rPr>
          <w:noProof/>
          <w:lang w:val="en-CA" w:eastAsia="en-CA"/>
        </w:rPr>
        <w:drawing>
          <wp:anchor distT="0" distB="0" distL="114300" distR="114300" simplePos="0" relativeHeight="251658240" behindDoc="1" locked="0" layoutInCell="1" allowOverlap="1" wp14:anchorId="1A8DACF6" wp14:editId="483116E2">
            <wp:simplePos x="0" y="0"/>
            <wp:positionH relativeFrom="column">
              <wp:posOffset>-629920</wp:posOffset>
            </wp:positionH>
            <wp:positionV relativeFrom="paragraph">
              <wp:posOffset>164</wp:posOffset>
            </wp:positionV>
            <wp:extent cx="7761600" cy="6465600"/>
            <wp:effectExtent l="0" t="0" r="3175" b="1905"/>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11">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503E6EB2" w14:textId="77777777" w:rsidR="000F321B" w:rsidRPr="00983965" w:rsidRDefault="000F321B" w:rsidP="000F321B">
      <w:pPr>
        <w:pStyle w:val="NoSpacing"/>
      </w:pPr>
    </w:p>
    <w:p w14:paraId="06297D7B" w14:textId="77777777" w:rsidR="000F321B" w:rsidRDefault="000F321B" w:rsidP="000F321B">
      <w:pPr>
        <w:pStyle w:val="NoSpacing"/>
        <w:rPr>
          <w:b/>
        </w:rPr>
      </w:pPr>
    </w:p>
    <w:p w14:paraId="00BF90DC" w14:textId="77777777" w:rsidR="000F321B" w:rsidRDefault="000F321B" w:rsidP="000F321B">
      <w:pPr>
        <w:pStyle w:val="NoSpacing"/>
        <w:rPr>
          <w:b/>
        </w:rPr>
      </w:pPr>
    </w:p>
    <w:p w14:paraId="5024EBBD" w14:textId="77777777" w:rsidR="000F321B" w:rsidRDefault="000F321B" w:rsidP="000F321B">
      <w:pPr>
        <w:pStyle w:val="NoSpacing"/>
        <w:rPr>
          <w:b/>
        </w:rPr>
      </w:pPr>
    </w:p>
    <w:p w14:paraId="337484C2" w14:textId="77777777" w:rsidR="000F321B" w:rsidRDefault="000F321B" w:rsidP="000F321B">
      <w:pPr>
        <w:pStyle w:val="NoSpacing"/>
        <w:rPr>
          <w:b/>
        </w:rPr>
      </w:pPr>
    </w:p>
    <w:p w14:paraId="1815D647" w14:textId="77777777" w:rsidR="000F321B" w:rsidRDefault="000F321B" w:rsidP="000F321B">
      <w:pPr>
        <w:pStyle w:val="NoSpacing"/>
        <w:rPr>
          <w:b/>
        </w:rPr>
      </w:pPr>
    </w:p>
    <w:p w14:paraId="18CA266E" w14:textId="77777777" w:rsidR="000F321B" w:rsidRDefault="000F321B" w:rsidP="000F321B">
      <w:pPr>
        <w:pStyle w:val="NoSpacing"/>
        <w:rPr>
          <w:b/>
        </w:rPr>
      </w:pPr>
    </w:p>
    <w:p w14:paraId="1E310C20" w14:textId="77777777" w:rsidR="000F321B" w:rsidRDefault="000F321B" w:rsidP="000F321B">
      <w:pPr>
        <w:pStyle w:val="NoSpacing"/>
        <w:rPr>
          <w:b/>
        </w:rPr>
      </w:pPr>
    </w:p>
    <w:p w14:paraId="5AAAEA03" w14:textId="77777777" w:rsidR="000F321B" w:rsidRDefault="000F321B" w:rsidP="000F321B">
      <w:pPr>
        <w:pStyle w:val="NoSpacing"/>
        <w:rPr>
          <w:b/>
        </w:rPr>
      </w:pPr>
    </w:p>
    <w:p w14:paraId="69E04C61" w14:textId="77777777" w:rsidR="000F321B" w:rsidRDefault="000F321B" w:rsidP="000F321B">
      <w:pPr>
        <w:pStyle w:val="NoSpacing"/>
        <w:rPr>
          <w:b/>
        </w:rPr>
      </w:pPr>
    </w:p>
    <w:p w14:paraId="5CDF1687" w14:textId="77777777" w:rsidR="000F321B" w:rsidRDefault="000F321B" w:rsidP="000F321B">
      <w:pPr>
        <w:pStyle w:val="NoSpacing"/>
        <w:rPr>
          <w:b/>
        </w:rPr>
      </w:pPr>
    </w:p>
    <w:p w14:paraId="75702B75" w14:textId="77777777" w:rsidR="000F321B" w:rsidRDefault="000F321B" w:rsidP="000F321B">
      <w:pPr>
        <w:pStyle w:val="NoSpacing"/>
        <w:rPr>
          <w:b/>
        </w:rPr>
      </w:pPr>
    </w:p>
    <w:p w14:paraId="6B400F5A" w14:textId="77777777" w:rsidR="000F321B" w:rsidRDefault="000F321B" w:rsidP="000F321B">
      <w:pPr>
        <w:pStyle w:val="NoSpacing"/>
        <w:rPr>
          <w:b/>
        </w:rPr>
      </w:pPr>
    </w:p>
    <w:p w14:paraId="1399E69C" w14:textId="77777777" w:rsidR="000F321B" w:rsidRDefault="000F321B" w:rsidP="000F321B">
      <w:pPr>
        <w:pStyle w:val="NoSpacing"/>
        <w:rPr>
          <w:b/>
        </w:rPr>
      </w:pPr>
    </w:p>
    <w:p w14:paraId="1230AC57" w14:textId="77777777" w:rsidR="000F321B" w:rsidRDefault="000F321B" w:rsidP="000F321B">
      <w:pPr>
        <w:pStyle w:val="NoSpacing"/>
        <w:rPr>
          <w:b/>
        </w:rPr>
      </w:pPr>
    </w:p>
    <w:p w14:paraId="70504BE3" w14:textId="77777777" w:rsidR="000F321B" w:rsidRDefault="000F321B" w:rsidP="000F321B">
      <w:pPr>
        <w:pStyle w:val="NoSpacing"/>
        <w:rPr>
          <w:b/>
        </w:rPr>
      </w:pPr>
    </w:p>
    <w:p w14:paraId="537C2BD7" w14:textId="77777777" w:rsidR="000F321B" w:rsidRDefault="000F321B" w:rsidP="000F321B">
      <w:pPr>
        <w:pStyle w:val="NoSpacing"/>
        <w:rPr>
          <w:b/>
        </w:rPr>
      </w:pPr>
    </w:p>
    <w:p w14:paraId="5DAAB1FE" w14:textId="77777777" w:rsidR="000F321B" w:rsidRDefault="000F321B" w:rsidP="000F321B">
      <w:pPr>
        <w:pStyle w:val="NoSpacing"/>
        <w:rPr>
          <w:b/>
        </w:rPr>
      </w:pPr>
    </w:p>
    <w:p w14:paraId="787B43C6" w14:textId="77777777" w:rsidR="000F321B" w:rsidRDefault="000F321B" w:rsidP="000F321B">
      <w:pPr>
        <w:pStyle w:val="NoSpacing"/>
        <w:rPr>
          <w:b/>
        </w:rPr>
      </w:pPr>
    </w:p>
    <w:p w14:paraId="2BE3EF5A" w14:textId="77777777" w:rsidR="000F321B" w:rsidRDefault="000F321B" w:rsidP="000F321B">
      <w:pPr>
        <w:pStyle w:val="NoSpacing"/>
        <w:rPr>
          <w:b/>
        </w:rPr>
      </w:pPr>
    </w:p>
    <w:p w14:paraId="6262233D" w14:textId="77777777" w:rsidR="000F321B" w:rsidRDefault="000F321B" w:rsidP="000F321B">
      <w:pPr>
        <w:pStyle w:val="NoSpacing"/>
        <w:rPr>
          <w:b/>
        </w:rPr>
      </w:pPr>
    </w:p>
    <w:p w14:paraId="69EEC94D" w14:textId="77777777" w:rsidR="000F321B" w:rsidRDefault="000F321B" w:rsidP="000F321B">
      <w:pPr>
        <w:pStyle w:val="NoSpacing"/>
        <w:rPr>
          <w:b/>
        </w:rPr>
      </w:pPr>
    </w:p>
    <w:p w14:paraId="08AD8FA1" w14:textId="77777777" w:rsidR="000F321B" w:rsidRDefault="000F321B" w:rsidP="000F321B">
      <w:pPr>
        <w:pStyle w:val="NoSpacing"/>
        <w:rPr>
          <w:b/>
        </w:rPr>
      </w:pPr>
    </w:p>
    <w:p w14:paraId="056BC23F" w14:textId="77777777" w:rsidR="000F321B" w:rsidRDefault="000F321B" w:rsidP="000F321B">
      <w:pPr>
        <w:pStyle w:val="NoSpacing"/>
        <w:rPr>
          <w:b/>
        </w:rPr>
      </w:pPr>
    </w:p>
    <w:p w14:paraId="1207AB8E" w14:textId="77777777" w:rsidR="000F321B" w:rsidRDefault="000F321B" w:rsidP="000F321B">
      <w:pPr>
        <w:pStyle w:val="NoSpacing"/>
        <w:rPr>
          <w:b/>
        </w:rPr>
      </w:pPr>
    </w:p>
    <w:p w14:paraId="4B4D10B2" w14:textId="77777777" w:rsidR="000F321B" w:rsidRDefault="000F321B" w:rsidP="000F321B">
      <w:pPr>
        <w:pStyle w:val="NoSpacing"/>
        <w:rPr>
          <w:b/>
        </w:rPr>
      </w:pPr>
    </w:p>
    <w:p w14:paraId="668659A6" w14:textId="77777777" w:rsidR="000F321B" w:rsidRDefault="000F321B" w:rsidP="000F321B">
      <w:pPr>
        <w:pStyle w:val="NoSpacing"/>
        <w:rPr>
          <w:b/>
        </w:rPr>
      </w:pPr>
    </w:p>
    <w:p w14:paraId="4B2A1F1A" w14:textId="77777777" w:rsidR="000F321B" w:rsidRDefault="000F321B" w:rsidP="000F321B">
      <w:pPr>
        <w:pStyle w:val="NoSpacing"/>
        <w:rPr>
          <w:b/>
        </w:rPr>
      </w:pPr>
    </w:p>
    <w:p w14:paraId="29F81492" w14:textId="77777777" w:rsidR="000F321B" w:rsidRDefault="000F321B" w:rsidP="000F321B">
      <w:pPr>
        <w:pStyle w:val="NoSpacing"/>
        <w:rPr>
          <w:b/>
        </w:rPr>
      </w:pPr>
    </w:p>
    <w:p w14:paraId="2D39DCA3" w14:textId="77777777" w:rsidR="000F321B" w:rsidRDefault="000F321B" w:rsidP="000F321B">
      <w:pPr>
        <w:pStyle w:val="NoSpacing"/>
        <w:rPr>
          <w:b/>
        </w:rPr>
      </w:pPr>
    </w:p>
    <w:p w14:paraId="1FD22A84" w14:textId="77777777" w:rsidR="000F321B" w:rsidRDefault="000F321B" w:rsidP="000F321B">
      <w:pPr>
        <w:pStyle w:val="NoSpacing"/>
        <w:rPr>
          <w:b/>
        </w:rPr>
      </w:pPr>
    </w:p>
    <w:p w14:paraId="5CB5C080" w14:textId="77777777" w:rsidR="000F321B" w:rsidRDefault="000F321B" w:rsidP="000F321B">
      <w:pPr>
        <w:pStyle w:val="NoSpacing"/>
        <w:rPr>
          <w:b/>
        </w:rPr>
      </w:pPr>
    </w:p>
    <w:p w14:paraId="43A6D155" w14:textId="77777777" w:rsidR="000F321B" w:rsidRDefault="000F321B" w:rsidP="000F321B">
      <w:pPr>
        <w:pStyle w:val="NoSpacing"/>
        <w:rPr>
          <w:b/>
        </w:rPr>
      </w:pPr>
    </w:p>
    <w:p w14:paraId="71B973C1" w14:textId="77777777" w:rsidR="000F321B" w:rsidRDefault="000F321B" w:rsidP="000F321B">
      <w:pPr>
        <w:pStyle w:val="NoSpacing"/>
        <w:rPr>
          <w:b/>
        </w:rPr>
      </w:pPr>
    </w:p>
    <w:p w14:paraId="729AB70F" w14:textId="77777777" w:rsidR="000F321B" w:rsidRDefault="000F321B" w:rsidP="000F321B">
      <w:pPr>
        <w:pStyle w:val="NoSpacing"/>
        <w:rPr>
          <w:b/>
        </w:rPr>
      </w:pPr>
    </w:p>
    <w:p w14:paraId="346DB5B5" w14:textId="77777777" w:rsidR="000F321B" w:rsidRDefault="000F321B" w:rsidP="000F321B">
      <w:pPr>
        <w:pStyle w:val="NoSpacing"/>
        <w:rPr>
          <w:b/>
        </w:rPr>
      </w:pPr>
    </w:p>
    <w:p w14:paraId="6FE0B2F3" w14:textId="77777777" w:rsidR="000F321B" w:rsidRDefault="000F321B" w:rsidP="000F321B">
      <w:pPr>
        <w:pStyle w:val="NoSpacing"/>
        <w:rPr>
          <w:b/>
        </w:rPr>
      </w:pPr>
    </w:p>
    <w:p w14:paraId="1A3DF816" w14:textId="77777777" w:rsidR="000F321B" w:rsidRPr="00BB5A8F" w:rsidRDefault="000F321B" w:rsidP="000F321B">
      <w:pPr>
        <w:pStyle w:val="NoSpacing"/>
        <w:rPr>
          <w:b/>
          <w:strike/>
          <w:color w:val="FF0000"/>
        </w:rPr>
      </w:pPr>
      <w:r>
        <w:rPr>
          <w:b/>
        </w:rPr>
        <w:t>June 2022</w:t>
      </w:r>
    </w:p>
    <w:p w14:paraId="5663155E" w14:textId="77777777" w:rsidR="000F321B" w:rsidRDefault="000F321B" w:rsidP="000F321B">
      <w:pPr>
        <w:jc w:val="right"/>
        <w:rPr>
          <w:b/>
        </w:rPr>
      </w:pPr>
      <w:r>
        <w:rPr>
          <w:b/>
          <w:noProof/>
          <w:lang w:val="en-CA" w:eastAsia="en-CA"/>
        </w:rPr>
        <w:drawing>
          <wp:inline distT="0" distB="0" distL="0" distR="0" wp14:anchorId="1E47BAD0" wp14:editId="40D687D1">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12">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5473BBE9" w14:textId="77777777" w:rsidR="004C5519" w:rsidRDefault="004C5519" w:rsidP="004C5519">
      <w:pPr>
        <w:spacing w:after="240"/>
        <w:rPr>
          <w:b/>
        </w:rPr>
      </w:pPr>
      <w:bookmarkStart w:id="0" w:name="_Hlk109986616"/>
      <w:bookmarkStart w:id="1" w:name="_Hlk112153611"/>
      <w:bookmarkStart w:id="2" w:name="_Hlk115702684"/>
      <w:r>
        <w:rPr>
          <w:b/>
        </w:rPr>
        <w:lastRenderedPageBreak/>
        <w:t>Disclaimer</w:t>
      </w:r>
    </w:p>
    <w:p w14:paraId="76FCC4DD" w14:textId="77777777" w:rsidR="004C5519" w:rsidRDefault="004C5519" w:rsidP="004C5519">
      <w:pPr>
        <w:widowControl w:val="0"/>
        <w:autoSpaceDE w:val="0"/>
        <w:autoSpaceDN w:val="0"/>
        <w:spacing w:before="0" w:after="240"/>
        <w:ind w:right="740"/>
        <w:rPr>
          <w:rFonts w:eastAsia="Arial" w:cs="Arial"/>
        </w:rPr>
      </w:pPr>
      <w:r>
        <w:rPr>
          <w:rFonts w:eastAsia="Arial" w:cs="Arial"/>
        </w:rPr>
        <w:t>This content is provided as general information and is not legal advice. If you need advice about a specific legal problem, contact a lawyer or a community legal service.</w:t>
      </w:r>
    </w:p>
    <w:p w14:paraId="5A194FB7" w14:textId="77777777" w:rsidR="004C5519" w:rsidRDefault="004C5519" w:rsidP="004C5519">
      <w:pPr>
        <w:spacing w:after="240"/>
      </w:pPr>
      <w:r>
        <w:rPr>
          <w:b/>
          <w:bCs/>
        </w:rPr>
        <w:t>Acknowledgements</w:t>
      </w:r>
    </w:p>
    <w:p w14:paraId="1813FC05" w14:textId="77777777" w:rsidR="004C5519" w:rsidRDefault="004C5519" w:rsidP="004C5519">
      <w:pPr>
        <w:tabs>
          <w:tab w:val="left" w:pos="8190"/>
        </w:tabs>
        <w:spacing w:after="240"/>
        <w:rPr>
          <w:shd w:val="clear" w:color="auto" w:fill="FFFFFF"/>
        </w:rPr>
      </w:pPr>
      <w:r>
        <w:rPr>
          <w:shd w:val="clear" w:color="auto" w:fill="FFFFFF"/>
        </w:rPr>
        <w:t>Thank you to the</w:t>
      </w:r>
      <w:r>
        <w:t xml:space="preserve"> </w:t>
      </w:r>
      <w:hyperlink r:id="rId13" w:history="1">
        <w:r w:rsidRPr="00586784">
          <w:rPr>
            <w:rStyle w:val="Hyperlink"/>
          </w:rPr>
          <w:t>Law Foundation of Prince Edward Island</w:t>
        </w:r>
      </w:hyperlink>
      <w:r>
        <w:t xml:space="preserve"> </w:t>
      </w:r>
      <w:r>
        <w:rPr>
          <w:shd w:val="clear" w:color="auto" w:fill="FFFFFF"/>
        </w:rPr>
        <w:t xml:space="preserve">and </w:t>
      </w:r>
      <w:hyperlink r:id="rId14" w:history="1">
        <w:r w:rsidRPr="004A34AF">
          <w:rPr>
            <w:rStyle w:val="Hyperlink"/>
            <w:shd w:val="clear" w:color="auto" w:fill="FFFFFF"/>
          </w:rPr>
          <w:t>The Law Foundation of Ontario</w:t>
        </w:r>
      </w:hyperlink>
      <w:r>
        <w:rPr>
          <w:shd w:val="clear" w:color="auto" w:fill="FFFFFF"/>
        </w:rPr>
        <w:t xml:space="preserve"> for making the Know Your Rights – Prince Edwards Island Project possible. </w:t>
      </w:r>
      <w:r>
        <w:rPr>
          <w:color w:val="000000"/>
        </w:rPr>
        <w:t xml:space="preserve">While financially supported by a grant from the Law Foundation of Prince Edward Island and a grant from The Law Foundation of Ontario’s Access to Justice Fund, CNIB is solely responsible for all content.            </w:t>
      </w:r>
      <w:r>
        <w:rPr>
          <w:noProof/>
          <w:color w:val="0F0F0F"/>
          <w:sz w:val="28"/>
          <w:szCs w:val="28"/>
          <w:shd w:val="clear" w:color="auto" w:fill="FFFFFF"/>
        </w:rPr>
        <w:drawing>
          <wp:inline distT="0" distB="0" distL="0" distR="0" wp14:anchorId="490F668D" wp14:editId="6EDE06D0">
            <wp:extent cx="6684010" cy="1637665"/>
            <wp:effectExtent l="0" t="0" r="2540" b="635"/>
            <wp:docPr id="1" name="Picture 1" descr="The Law Foundation of Prince Edward Island and The Law Foundation of Ontario's respective log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Law Foundation of Prince Edward Island and The Law Foundation of Ontario's respective logos&#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010" cy="1637665"/>
                    </a:xfrm>
                    <a:prstGeom prst="rect">
                      <a:avLst/>
                    </a:prstGeom>
                    <a:noFill/>
                    <a:ln>
                      <a:noFill/>
                    </a:ln>
                  </pic:spPr>
                </pic:pic>
              </a:graphicData>
            </a:graphic>
          </wp:inline>
        </w:drawing>
      </w:r>
      <w:r w:rsidRPr="00C3111B">
        <w:rPr>
          <w:rFonts w:asciiTheme="minorHAnsi" w:hAnsiTheme="minorHAnsi"/>
          <w:noProof/>
          <w:color w:val="0F0F0F"/>
          <w:sz w:val="28"/>
          <w:szCs w:val="28"/>
          <w:shd w:val="clear" w:color="auto" w:fill="FFFFFF"/>
        </w:rPr>
        <w:t xml:space="preserve"> </w:t>
      </w:r>
    </w:p>
    <w:p w14:paraId="51B80BCE" w14:textId="77777777" w:rsidR="004C5519" w:rsidRDefault="004C5519" w:rsidP="004C5519">
      <w:pPr>
        <w:tabs>
          <w:tab w:val="left" w:pos="8190"/>
        </w:tabs>
        <w:spacing w:after="0"/>
        <w:rPr>
          <w:shd w:val="clear" w:color="auto" w:fill="FFFFFF"/>
        </w:rPr>
      </w:pPr>
      <w:r>
        <w:rPr>
          <w:shd w:val="clear" w:color="auto" w:fill="FFFFFF"/>
        </w:rPr>
        <w:t xml:space="preserve">Thank you also to the wonderful teams at McInnes Cooper and Pro Bono Students Canada for their dedication and provision of in-kind legal research and writing.   </w:t>
      </w:r>
    </w:p>
    <w:p w14:paraId="1CA9BC53" w14:textId="77777777" w:rsidR="004C5519" w:rsidRDefault="004C5519" w:rsidP="004C5519">
      <w:pPr>
        <w:tabs>
          <w:tab w:val="left" w:pos="8190"/>
        </w:tabs>
        <w:spacing w:after="0"/>
        <w:ind w:left="1440"/>
        <w:rPr>
          <w:shd w:val="clear" w:color="auto" w:fill="FFFFFF"/>
        </w:rPr>
      </w:pPr>
      <w:r>
        <w:rPr>
          <w:noProof/>
          <w:shd w:val="clear" w:color="auto" w:fill="FFFFFF"/>
        </w:rPr>
        <w:drawing>
          <wp:inline distT="0" distB="0" distL="0" distR="0" wp14:anchorId="56B8405D" wp14:editId="758A11B7">
            <wp:extent cx="4876800" cy="1533525"/>
            <wp:effectExtent l="0" t="0" r="0" b="9525"/>
            <wp:docPr id="5" name="Picture 5"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Innes Cooper and Pro Bono Students Canada's respective log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36AA7181" w14:textId="77777777" w:rsidR="004C5519" w:rsidRDefault="004C5519" w:rsidP="004C5519">
      <w:pPr>
        <w:tabs>
          <w:tab w:val="left" w:pos="8190"/>
        </w:tabs>
        <w:spacing w:after="240"/>
        <w:rPr>
          <w:shd w:val="clear" w:color="auto" w:fill="FFFFFF"/>
        </w:rPr>
      </w:pPr>
      <w:r>
        <w:rPr>
          <w:shd w:val="clear" w:color="auto" w:fill="FFFFFF"/>
        </w:rPr>
        <w:t>Thank you as well to the many individual volunteers who contributed to the development of this legal information handbook, particularly the Focus Group and Working Group participants.</w:t>
      </w:r>
    </w:p>
    <w:p w14:paraId="34657AAD" w14:textId="27C4AE2C" w:rsidR="002D61E0" w:rsidRPr="004C5519" w:rsidRDefault="004C5519" w:rsidP="004C5519">
      <w:pPr>
        <w:tabs>
          <w:tab w:val="left" w:pos="8190"/>
        </w:tabs>
        <w:spacing w:after="240"/>
        <w:rPr>
          <w:shd w:val="clear" w:color="auto" w:fill="FFFFFF"/>
        </w:rPr>
      </w:pPr>
      <w:r>
        <w:rPr>
          <w:shd w:val="clear" w:color="auto" w:fill="FFFFFF"/>
        </w:rPr>
        <w:t xml:space="preserve">To learn more about the Know Your Rights – Prince Edward Island Project, please visit our </w:t>
      </w:r>
      <w:bookmarkStart w:id="3" w:name="_Hlk111556002"/>
      <w:r>
        <w:fldChar w:fldCharType="begin"/>
      </w:r>
      <w:r>
        <w:instrText xml:space="preserve"> HYPERLINK "https://www.cnib.ca/en/support-us/advocate/know-your-rights?region=pe" </w:instrText>
      </w:r>
      <w:r>
        <w:fldChar w:fldCharType="separate"/>
      </w:r>
      <w:r w:rsidRPr="00586784">
        <w:rPr>
          <w:rStyle w:val="Hyperlink"/>
        </w:rPr>
        <w:t xml:space="preserve">Know Your Rights – Prince Edward Island </w:t>
      </w:r>
      <w:r w:rsidRPr="00586784">
        <w:rPr>
          <w:rStyle w:val="Hyperlink"/>
          <w:shd w:val="clear" w:color="auto" w:fill="FFFFFF"/>
        </w:rPr>
        <w:t>webpage</w:t>
      </w:r>
      <w:bookmarkEnd w:id="3"/>
      <w:r>
        <w:fldChar w:fldCharType="end"/>
      </w:r>
      <w:r>
        <w:rPr>
          <w:shd w:val="clear" w:color="auto" w:fill="FFFFFF"/>
        </w:rPr>
        <w:t>.</w:t>
      </w:r>
      <w:bookmarkEnd w:id="0"/>
      <w:bookmarkEnd w:id="1"/>
      <w:bookmarkEnd w:id="2"/>
    </w:p>
    <w:bookmarkStart w:id="4" w:name="_My_Legal_Rights" w:displacedByCustomXml="next"/>
    <w:bookmarkEnd w:id="4" w:displacedByCustomXml="next"/>
    <w:bookmarkStart w:id="5" w:name="_Toc5879907" w:displacedByCustomXml="next"/>
    <w:bookmarkStart w:id="6" w:name="_Toc16173765" w:displacedByCustomXml="next"/>
    <w:bookmarkStart w:id="7" w:name="_Toc177805" w:displacedByCustomXml="next"/>
    <w:bookmarkStart w:id="8" w:name="_Toc181611" w:displacedByCustomXml="next"/>
    <w:sdt>
      <w:sdtPr>
        <w:rPr>
          <w:rFonts w:ascii="Arial" w:eastAsiaTheme="minorHAnsi" w:hAnsi="Arial" w:cstheme="minorBidi"/>
          <w:color w:val="auto"/>
          <w:sz w:val="24"/>
          <w:szCs w:val="24"/>
        </w:rPr>
        <w:id w:val="-993567145"/>
        <w:docPartObj>
          <w:docPartGallery w:val="Table of Contents"/>
          <w:docPartUnique/>
        </w:docPartObj>
      </w:sdtPr>
      <w:sdtContent>
        <w:p w14:paraId="3255234B" w14:textId="2E6D7C53" w:rsidR="00C255B6" w:rsidRPr="00C255B6" w:rsidRDefault="00C255B6">
          <w:pPr>
            <w:pStyle w:val="TOCHeading"/>
            <w:rPr>
              <w:rFonts w:ascii="Arial" w:hAnsi="Arial" w:cs="Arial"/>
              <w:b/>
              <w:bCs/>
              <w:color w:val="auto"/>
            </w:rPr>
          </w:pPr>
          <w:r w:rsidRPr="00C255B6">
            <w:rPr>
              <w:rFonts w:ascii="Arial" w:hAnsi="Arial" w:cs="Arial"/>
              <w:b/>
              <w:bCs/>
              <w:color w:val="auto"/>
            </w:rPr>
            <w:t>Table of Contents</w:t>
          </w:r>
        </w:p>
        <w:p w14:paraId="6D88A528" w14:textId="47F38EE7" w:rsidR="00C255B6" w:rsidRDefault="00C255B6">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15776225" w:history="1">
            <w:r w:rsidRPr="00337CD1">
              <w:rPr>
                <w:rStyle w:val="Hyperlink"/>
              </w:rPr>
              <w:t>My Legal Rights</w:t>
            </w:r>
            <w:r>
              <w:rPr>
                <w:webHidden/>
              </w:rPr>
              <w:tab/>
            </w:r>
            <w:r>
              <w:rPr>
                <w:rStyle w:val="Hyperlink"/>
              </w:rPr>
              <w:fldChar w:fldCharType="begin"/>
            </w:r>
            <w:r>
              <w:rPr>
                <w:webHidden/>
              </w:rPr>
              <w:instrText xml:space="preserve"> PAGEREF _Toc115776225 \h </w:instrText>
            </w:r>
            <w:r>
              <w:rPr>
                <w:rStyle w:val="Hyperlink"/>
              </w:rPr>
            </w:r>
            <w:r>
              <w:rPr>
                <w:rStyle w:val="Hyperlink"/>
              </w:rPr>
              <w:fldChar w:fldCharType="separate"/>
            </w:r>
            <w:r>
              <w:rPr>
                <w:webHidden/>
              </w:rPr>
              <w:t>4</w:t>
            </w:r>
            <w:r>
              <w:rPr>
                <w:rStyle w:val="Hyperlink"/>
              </w:rPr>
              <w:fldChar w:fldCharType="end"/>
            </w:r>
          </w:hyperlink>
        </w:p>
        <w:p w14:paraId="2E34D5A9" w14:textId="4CE3F20F" w:rsidR="00C255B6" w:rsidRDefault="00000000">
          <w:pPr>
            <w:pStyle w:val="TOC3"/>
            <w:tabs>
              <w:tab w:val="right" w:leader="dot" w:pos="10516"/>
            </w:tabs>
            <w:rPr>
              <w:rFonts w:asciiTheme="minorHAnsi" w:eastAsiaTheme="minorEastAsia" w:hAnsiTheme="minorHAnsi"/>
              <w:noProof/>
              <w:sz w:val="22"/>
              <w:szCs w:val="22"/>
              <w:lang w:val="en-CA" w:eastAsia="en-CA"/>
            </w:rPr>
          </w:pPr>
          <w:hyperlink w:anchor="_Toc115776226" w:history="1">
            <w:r w:rsidR="00C255B6" w:rsidRPr="00337CD1">
              <w:rPr>
                <w:rStyle w:val="Hyperlink"/>
                <w:noProof/>
              </w:rPr>
              <w:t>Q:  What legal rights do I have when it comes to transportation in PEI?</w:t>
            </w:r>
            <w:r w:rsidR="00C255B6">
              <w:rPr>
                <w:noProof/>
                <w:webHidden/>
              </w:rPr>
              <w:tab/>
            </w:r>
            <w:r w:rsidR="00C255B6">
              <w:rPr>
                <w:rStyle w:val="Hyperlink"/>
                <w:noProof/>
              </w:rPr>
              <w:fldChar w:fldCharType="begin"/>
            </w:r>
            <w:r w:rsidR="00C255B6">
              <w:rPr>
                <w:noProof/>
                <w:webHidden/>
              </w:rPr>
              <w:instrText xml:space="preserve"> PAGEREF _Toc115776226 \h </w:instrText>
            </w:r>
            <w:r w:rsidR="00C255B6">
              <w:rPr>
                <w:rStyle w:val="Hyperlink"/>
                <w:noProof/>
              </w:rPr>
            </w:r>
            <w:r w:rsidR="00C255B6">
              <w:rPr>
                <w:rStyle w:val="Hyperlink"/>
                <w:noProof/>
              </w:rPr>
              <w:fldChar w:fldCharType="separate"/>
            </w:r>
            <w:r w:rsidR="00C255B6">
              <w:rPr>
                <w:noProof/>
                <w:webHidden/>
              </w:rPr>
              <w:t>4</w:t>
            </w:r>
            <w:r w:rsidR="00C255B6">
              <w:rPr>
                <w:rStyle w:val="Hyperlink"/>
                <w:noProof/>
              </w:rPr>
              <w:fldChar w:fldCharType="end"/>
            </w:r>
          </w:hyperlink>
        </w:p>
        <w:p w14:paraId="3BF57E0D" w14:textId="2DDA3F3D" w:rsidR="00C255B6" w:rsidRDefault="00000000">
          <w:pPr>
            <w:pStyle w:val="TOC3"/>
            <w:tabs>
              <w:tab w:val="right" w:leader="dot" w:pos="10516"/>
            </w:tabs>
            <w:rPr>
              <w:rFonts w:asciiTheme="minorHAnsi" w:eastAsiaTheme="minorEastAsia" w:hAnsiTheme="minorHAnsi"/>
              <w:noProof/>
              <w:sz w:val="22"/>
              <w:szCs w:val="22"/>
              <w:lang w:val="en-CA" w:eastAsia="en-CA"/>
            </w:rPr>
          </w:pPr>
          <w:hyperlink w:anchor="_Toc115776227" w:history="1">
            <w:r w:rsidR="00C255B6" w:rsidRPr="00337CD1">
              <w:rPr>
                <w:rStyle w:val="Hyperlink"/>
                <w:noProof/>
              </w:rPr>
              <w:t>Duty to Accommodate &amp; Undue Hardship</w:t>
            </w:r>
            <w:r w:rsidR="00C255B6">
              <w:rPr>
                <w:noProof/>
                <w:webHidden/>
              </w:rPr>
              <w:tab/>
            </w:r>
            <w:r w:rsidR="00C255B6">
              <w:rPr>
                <w:rStyle w:val="Hyperlink"/>
                <w:noProof/>
              </w:rPr>
              <w:fldChar w:fldCharType="begin"/>
            </w:r>
            <w:r w:rsidR="00C255B6">
              <w:rPr>
                <w:noProof/>
                <w:webHidden/>
              </w:rPr>
              <w:instrText xml:space="preserve"> PAGEREF _Toc115776227 \h </w:instrText>
            </w:r>
            <w:r w:rsidR="00C255B6">
              <w:rPr>
                <w:rStyle w:val="Hyperlink"/>
                <w:noProof/>
              </w:rPr>
            </w:r>
            <w:r w:rsidR="00C255B6">
              <w:rPr>
                <w:rStyle w:val="Hyperlink"/>
                <w:noProof/>
              </w:rPr>
              <w:fldChar w:fldCharType="separate"/>
            </w:r>
            <w:r w:rsidR="00C255B6">
              <w:rPr>
                <w:noProof/>
                <w:webHidden/>
              </w:rPr>
              <w:t>4</w:t>
            </w:r>
            <w:r w:rsidR="00C255B6">
              <w:rPr>
                <w:rStyle w:val="Hyperlink"/>
                <w:noProof/>
              </w:rPr>
              <w:fldChar w:fldCharType="end"/>
            </w:r>
          </w:hyperlink>
        </w:p>
        <w:p w14:paraId="53F18167" w14:textId="2F451423" w:rsidR="00C255B6" w:rsidRDefault="00000000">
          <w:pPr>
            <w:pStyle w:val="TOC3"/>
            <w:tabs>
              <w:tab w:val="right" w:leader="dot" w:pos="10516"/>
            </w:tabs>
            <w:rPr>
              <w:rFonts w:asciiTheme="minorHAnsi" w:eastAsiaTheme="minorEastAsia" w:hAnsiTheme="minorHAnsi"/>
              <w:noProof/>
              <w:sz w:val="22"/>
              <w:szCs w:val="22"/>
              <w:lang w:val="en-CA" w:eastAsia="en-CA"/>
            </w:rPr>
          </w:pPr>
          <w:hyperlink w:anchor="_Toc115776228" w:history="1">
            <w:r w:rsidR="00C255B6" w:rsidRPr="00337CD1">
              <w:rPr>
                <w:rStyle w:val="Hyperlink"/>
                <w:noProof/>
              </w:rPr>
              <w:t>Q:  Where do my legal rights come from?</w:t>
            </w:r>
            <w:r w:rsidR="00C255B6">
              <w:rPr>
                <w:noProof/>
                <w:webHidden/>
              </w:rPr>
              <w:tab/>
            </w:r>
            <w:r w:rsidR="00C255B6">
              <w:rPr>
                <w:rStyle w:val="Hyperlink"/>
                <w:noProof/>
              </w:rPr>
              <w:fldChar w:fldCharType="begin"/>
            </w:r>
            <w:r w:rsidR="00C255B6">
              <w:rPr>
                <w:noProof/>
                <w:webHidden/>
              </w:rPr>
              <w:instrText xml:space="preserve"> PAGEREF _Toc115776228 \h </w:instrText>
            </w:r>
            <w:r w:rsidR="00C255B6">
              <w:rPr>
                <w:rStyle w:val="Hyperlink"/>
                <w:noProof/>
              </w:rPr>
            </w:r>
            <w:r w:rsidR="00C255B6">
              <w:rPr>
                <w:rStyle w:val="Hyperlink"/>
                <w:noProof/>
              </w:rPr>
              <w:fldChar w:fldCharType="separate"/>
            </w:r>
            <w:r w:rsidR="00C255B6">
              <w:rPr>
                <w:noProof/>
                <w:webHidden/>
              </w:rPr>
              <w:t>5</w:t>
            </w:r>
            <w:r w:rsidR="00C255B6">
              <w:rPr>
                <w:rStyle w:val="Hyperlink"/>
                <w:noProof/>
              </w:rPr>
              <w:fldChar w:fldCharType="end"/>
            </w:r>
          </w:hyperlink>
        </w:p>
        <w:p w14:paraId="72FE2D99" w14:textId="25DBA327" w:rsidR="00C255B6" w:rsidRDefault="00000000">
          <w:pPr>
            <w:pStyle w:val="TOC3"/>
            <w:tabs>
              <w:tab w:val="right" w:leader="dot" w:pos="10516"/>
            </w:tabs>
            <w:rPr>
              <w:rFonts w:asciiTheme="minorHAnsi" w:eastAsiaTheme="minorEastAsia" w:hAnsiTheme="minorHAnsi"/>
              <w:noProof/>
              <w:sz w:val="22"/>
              <w:szCs w:val="22"/>
              <w:lang w:val="en-CA" w:eastAsia="en-CA"/>
            </w:rPr>
          </w:pPr>
          <w:hyperlink w:anchor="_Toc115776229" w:history="1">
            <w:r w:rsidR="00C255B6" w:rsidRPr="00337CD1">
              <w:rPr>
                <w:rStyle w:val="Hyperlink"/>
                <w:noProof/>
              </w:rPr>
              <w:t>Q: What can I do to enforce my legal rights?</w:t>
            </w:r>
            <w:r w:rsidR="00C255B6">
              <w:rPr>
                <w:noProof/>
                <w:webHidden/>
              </w:rPr>
              <w:tab/>
            </w:r>
            <w:r w:rsidR="00C255B6">
              <w:rPr>
                <w:rStyle w:val="Hyperlink"/>
                <w:noProof/>
              </w:rPr>
              <w:fldChar w:fldCharType="begin"/>
            </w:r>
            <w:r w:rsidR="00C255B6">
              <w:rPr>
                <w:noProof/>
                <w:webHidden/>
              </w:rPr>
              <w:instrText xml:space="preserve"> PAGEREF _Toc115776229 \h </w:instrText>
            </w:r>
            <w:r w:rsidR="00C255B6">
              <w:rPr>
                <w:rStyle w:val="Hyperlink"/>
                <w:noProof/>
              </w:rPr>
            </w:r>
            <w:r w:rsidR="00C255B6">
              <w:rPr>
                <w:rStyle w:val="Hyperlink"/>
                <w:noProof/>
              </w:rPr>
              <w:fldChar w:fldCharType="separate"/>
            </w:r>
            <w:r w:rsidR="00C255B6">
              <w:rPr>
                <w:noProof/>
                <w:webHidden/>
              </w:rPr>
              <w:t>6</w:t>
            </w:r>
            <w:r w:rsidR="00C255B6">
              <w:rPr>
                <w:rStyle w:val="Hyperlink"/>
                <w:noProof/>
              </w:rPr>
              <w:fldChar w:fldCharType="end"/>
            </w:r>
          </w:hyperlink>
        </w:p>
        <w:p w14:paraId="1C2836FA" w14:textId="6F4B0E00" w:rsidR="00C255B6" w:rsidRDefault="00000000">
          <w:pPr>
            <w:pStyle w:val="TOC3"/>
            <w:tabs>
              <w:tab w:val="right" w:leader="dot" w:pos="10516"/>
            </w:tabs>
            <w:rPr>
              <w:rFonts w:asciiTheme="minorHAnsi" w:eastAsiaTheme="minorEastAsia" w:hAnsiTheme="minorHAnsi"/>
              <w:noProof/>
              <w:sz w:val="22"/>
              <w:szCs w:val="22"/>
              <w:lang w:val="en-CA" w:eastAsia="en-CA"/>
            </w:rPr>
          </w:pPr>
          <w:hyperlink w:anchor="_Toc115776230" w:history="1">
            <w:r w:rsidR="00C255B6" w:rsidRPr="00337CD1">
              <w:rPr>
                <w:rStyle w:val="Hyperlink"/>
                <w:noProof/>
              </w:rPr>
              <w:t>Summary of Transportation Services Regulated by each Level of Government</w:t>
            </w:r>
            <w:r w:rsidR="00C255B6">
              <w:rPr>
                <w:noProof/>
                <w:webHidden/>
              </w:rPr>
              <w:tab/>
            </w:r>
            <w:r w:rsidR="00C255B6">
              <w:rPr>
                <w:rStyle w:val="Hyperlink"/>
                <w:noProof/>
              </w:rPr>
              <w:fldChar w:fldCharType="begin"/>
            </w:r>
            <w:r w:rsidR="00C255B6">
              <w:rPr>
                <w:noProof/>
                <w:webHidden/>
              </w:rPr>
              <w:instrText xml:space="preserve"> PAGEREF _Toc115776230 \h </w:instrText>
            </w:r>
            <w:r w:rsidR="00C255B6">
              <w:rPr>
                <w:rStyle w:val="Hyperlink"/>
                <w:noProof/>
              </w:rPr>
            </w:r>
            <w:r w:rsidR="00C255B6">
              <w:rPr>
                <w:rStyle w:val="Hyperlink"/>
                <w:noProof/>
              </w:rPr>
              <w:fldChar w:fldCharType="separate"/>
            </w:r>
            <w:r w:rsidR="00C255B6">
              <w:rPr>
                <w:noProof/>
                <w:webHidden/>
              </w:rPr>
              <w:t>6</w:t>
            </w:r>
            <w:r w:rsidR="00C255B6">
              <w:rPr>
                <w:rStyle w:val="Hyperlink"/>
                <w:noProof/>
              </w:rPr>
              <w:fldChar w:fldCharType="end"/>
            </w:r>
          </w:hyperlink>
        </w:p>
        <w:p w14:paraId="4DD1D9FB" w14:textId="71678829" w:rsidR="00C255B6" w:rsidRDefault="00000000">
          <w:pPr>
            <w:pStyle w:val="TOC1"/>
            <w:rPr>
              <w:rFonts w:asciiTheme="minorHAnsi" w:eastAsiaTheme="minorEastAsia" w:hAnsiTheme="minorHAnsi"/>
              <w:b w:val="0"/>
              <w:sz w:val="22"/>
              <w:szCs w:val="22"/>
              <w:lang w:val="en-CA" w:eastAsia="en-CA"/>
            </w:rPr>
          </w:pPr>
          <w:hyperlink w:anchor="_Toc115776231" w:history="1">
            <w:r w:rsidR="00C255B6" w:rsidRPr="00337CD1">
              <w:rPr>
                <w:rStyle w:val="Hyperlink"/>
              </w:rPr>
              <w:t>Common Scenarios</w:t>
            </w:r>
            <w:r w:rsidR="00C255B6">
              <w:rPr>
                <w:webHidden/>
              </w:rPr>
              <w:tab/>
            </w:r>
            <w:r w:rsidR="00C255B6">
              <w:rPr>
                <w:rStyle w:val="Hyperlink"/>
              </w:rPr>
              <w:fldChar w:fldCharType="begin"/>
            </w:r>
            <w:r w:rsidR="00C255B6">
              <w:rPr>
                <w:webHidden/>
              </w:rPr>
              <w:instrText xml:space="preserve"> PAGEREF _Toc115776231 \h </w:instrText>
            </w:r>
            <w:r w:rsidR="00C255B6">
              <w:rPr>
                <w:rStyle w:val="Hyperlink"/>
              </w:rPr>
            </w:r>
            <w:r w:rsidR="00C255B6">
              <w:rPr>
                <w:rStyle w:val="Hyperlink"/>
              </w:rPr>
              <w:fldChar w:fldCharType="separate"/>
            </w:r>
            <w:r w:rsidR="00C255B6">
              <w:rPr>
                <w:webHidden/>
              </w:rPr>
              <w:t>8</w:t>
            </w:r>
            <w:r w:rsidR="00C255B6">
              <w:rPr>
                <w:rStyle w:val="Hyperlink"/>
              </w:rPr>
              <w:fldChar w:fldCharType="end"/>
            </w:r>
          </w:hyperlink>
        </w:p>
        <w:p w14:paraId="06A43EC4" w14:textId="67524785" w:rsidR="00C255B6" w:rsidRDefault="00000000">
          <w:pPr>
            <w:pStyle w:val="TOC3"/>
            <w:tabs>
              <w:tab w:val="right" w:leader="dot" w:pos="10516"/>
            </w:tabs>
            <w:rPr>
              <w:rFonts w:asciiTheme="minorHAnsi" w:eastAsiaTheme="minorEastAsia" w:hAnsiTheme="minorHAnsi"/>
              <w:noProof/>
              <w:sz w:val="22"/>
              <w:szCs w:val="22"/>
              <w:lang w:val="en-CA" w:eastAsia="en-CA"/>
            </w:rPr>
          </w:pPr>
          <w:hyperlink w:anchor="_Toc115776232" w:history="1">
            <w:r w:rsidR="00C255B6" w:rsidRPr="00337CD1">
              <w:rPr>
                <w:rStyle w:val="Hyperlink"/>
                <w:noProof/>
              </w:rPr>
              <w:t>Q: I often encounter barriers when trying to use a transportation service.  I'd like to make a complaint, but I don't know where to start.  What can I do?</w:t>
            </w:r>
            <w:r w:rsidR="00C255B6">
              <w:rPr>
                <w:noProof/>
                <w:webHidden/>
              </w:rPr>
              <w:tab/>
            </w:r>
            <w:r w:rsidR="00C255B6">
              <w:rPr>
                <w:rStyle w:val="Hyperlink"/>
                <w:noProof/>
              </w:rPr>
              <w:fldChar w:fldCharType="begin"/>
            </w:r>
            <w:r w:rsidR="00C255B6">
              <w:rPr>
                <w:noProof/>
                <w:webHidden/>
              </w:rPr>
              <w:instrText xml:space="preserve"> PAGEREF _Toc115776232 \h </w:instrText>
            </w:r>
            <w:r w:rsidR="00C255B6">
              <w:rPr>
                <w:rStyle w:val="Hyperlink"/>
                <w:noProof/>
              </w:rPr>
            </w:r>
            <w:r w:rsidR="00C255B6">
              <w:rPr>
                <w:rStyle w:val="Hyperlink"/>
                <w:noProof/>
              </w:rPr>
              <w:fldChar w:fldCharType="separate"/>
            </w:r>
            <w:r w:rsidR="00C255B6">
              <w:rPr>
                <w:noProof/>
                <w:webHidden/>
              </w:rPr>
              <w:t>8</w:t>
            </w:r>
            <w:r w:rsidR="00C255B6">
              <w:rPr>
                <w:rStyle w:val="Hyperlink"/>
                <w:noProof/>
              </w:rPr>
              <w:fldChar w:fldCharType="end"/>
            </w:r>
          </w:hyperlink>
        </w:p>
        <w:p w14:paraId="66088ABD" w14:textId="564708BB" w:rsidR="00C255B6" w:rsidRDefault="00000000">
          <w:pPr>
            <w:pStyle w:val="TOC3"/>
            <w:tabs>
              <w:tab w:val="right" w:leader="dot" w:pos="10516"/>
            </w:tabs>
            <w:rPr>
              <w:rFonts w:asciiTheme="minorHAnsi" w:eastAsiaTheme="minorEastAsia" w:hAnsiTheme="minorHAnsi"/>
              <w:noProof/>
              <w:sz w:val="22"/>
              <w:szCs w:val="22"/>
              <w:lang w:val="en-CA" w:eastAsia="en-CA"/>
            </w:rPr>
          </w:pPr>
          <w:hyperlink w:anchor="_Toc115776233" w:history="1">
            <w:r w:rsidR="00C255B6" w:rsidRPr="00337CD1">
              <w:rPr>
                <w:rStyle w:val="Hyperlink"/>
                <w:noProof/>
              </w:rPr>
              <w:t>Q:  The buses I use are inaccessible. For example, the buses tend to lack audio signals that identify stops, the drivers do not reliably assist me and drive by me on occasion, and at times, the signage and location of the bus stops makes them difficult to find.  What can I do?</w:t>
            </w:r>
            <w:r w:rsidR="00C255B6">
              <w:rPr>
                <w:noProof/>
                <w:webHidden/>
              </w:rPr>
              <w:tab/>
            </w:r>
            <w:r w:rsidR="00C255B6">
              <w:rPr>
                <w:rStyle w:val="Hyperlink"/>
                <w:noProof/>
              </w:rPr>
              <w:fldChar w:fldCharType="begin"/>
            </w:r>
            <w:r w:rsidR="00C255B6">
              <w:rPr>
                <w:noProof/>
                <w:webHidden/>
              </w:rPr>
              <w:instrText xml:space="preserve"> PAGEREF _Toc115776233 \h </w:instrText>
            </w:r>
            <w:r w:rsidR="00C255B6">
              <w:rPr>
                <w:rStyle w:val="Hyperlink"/>
                <w:noProof/>
              </w:rPr>
            </w:r>
            <w:r w:rsidR="00C255B6">
              <w:rPr>
                <w:rStyle w:val="Hyperlink"/>
                <w:noProof/>
              </w:rPr>
              <w:fldChar w:fldCharType="separate"/>
            </w:r>
            <w:r w:rsidR="00C255B6">
              <w:rPr>
                <w:noProof/>
                <w:webHidden/>
              </w:rPr>
              <w:t>9</w:t>
            </w:r>
            <w:r w:rsidR="00C255B6">
              <w:rPr>
                <w:rStyle w:val="Hyperlink"/>
                <w:noProof/>
              </w:rPr>
              <w:fldChar w:fldCharType="end"/>
            </w:r>
          </w:hyperlink>
        </w:p>
        <w:p w14:paraId="70BF74EF" w14:textId="1A4CABCD" w:rsidR="00C255B6" w:rsidRDefault="00000000">
          <w:pPr>
            <w:pStyle w:val="TOC3"/>
            <w:tabs>
              <w:tab w:val="right" w:leader="dot" w:pos="10516"/>
            </w:tabs>
            <w:rPr>
              <w:rFonts w:asciiTheme="minorHAnsi" w:eastAsiaTheme="minorEastAsia" w:hAnsiTheme="minorHAnsi"/>
              <w:noProof/>
              <w:sz w:val="22"/>
              <w:szCs w:val="22"/>
              <w:lang w:val="en-CA" w:eastAsia="en-CA"/>
            </w:rPr>
          </w:pPr>
          <w:hyperlink w:anchor="_Toc115776234" w:history="1">
            <w:r w:rsidR="00C255B6" w:rsidRPr="00337CD1">
              <w:rPr>
                <w:rStyle w:val="Hyperlink"/>
                <w:noProof/>
              </w:rPr>
              <w:t>Q:  I sometimes have difficulties navigating through transit stations and terminals. What can I do?</w:t>
            </w:r>
            <w:r w:rsidR="00C255B6">
              <w:rPr>
                <w:noProof/>
                <w:webHidden/>
              </w:rPr>
              <w:tab/>
            </w:r>
            <w:r w:rsidR="00C255B6">
              <w:rPr>
                <w:rStyle w:val="Hyperlink"/>
                <w:noProof/>
              </w:rPr>
              <w:fldChar w:fldCharType="begin"/>
            </w:r>
            <w:r w:rsidR="00C255B6">
              <w:rPr>
                <w:noProof/>
                <w:webHidden/>
              </w:rPr>
              <w:instrText xml:space="preserve"> PAGEREF _Toc115776234 \h </w:instrText>
            </w:r>
            <w:r w:rsidR="00C255B6">
              <w:rPr>
                <w:rStyle w:val="Hyperlink"/>
                <w:noProof/>
              </w:rPr>
            </w:r>
            <w:r w:rsidR="00C255B6">
              <w:rPr>
                <w:rStyle w:val="Hyperlink"/>
                <w:noProof/>
              </w:rPr>
              <w:fldChar w:fldCharType="separate"/>
            </w:r>
            <w:r w:rsidR="00C255B6">
              <w:rPr>
                <w:noProof/>
                <w:webHidden/>
              </w:rPr>
              <w:t>10</w:t>
            </w:r>
            <w:r w:rsidR="00C255B6">
              <w:rPr>
                <w:rStyle w:val="Hyperlink"/>
                <w:noProof/>
              </w:rPr>
              <w:fldChar w:fldCharType="end"/>
            </w:r>
          </w:hyperlink>
        </w:p>
        <w:p w14:paraId="7BF5F3D3" w14:textId="33A35508" w:rsidR="00C255B6" w:rsidRDefault="00000000">
          <w:pPr>
            <w:pStyle w:val="TOC3"/>
            <w:tabs>
              <w:tab w:val="right" w:leader="dot" w:pos="10516"/>
            </w:tabs>
            <w:rPr>
              <w:rFonts w:asciiTheme="minorHAnsi" w:eastAsiaTheme="minorEastAsia" w:hAnsiTheme="minorHAnsi"/>
              <w:noProof/>
              <w:sz w:val="22"/>
              <w:szCs w:val="22"/>
              <w:lang w:val="en-CA" w:eastAsia="en-CA"/>
            </w:rPr>
          </w:pPr>
          <w:hyperlink w:anchor="_Toc115776235" w:history="1">
            <w:r w:rsidR="00C255B6" w:rsidRPr="00337CD1">
              <w:rPr>
                <w:rStyle w:val="Hyperlink"/>
                <w:noProof/>
              </w:rPr>
              <w:t>Q: I was denied access to a taxi or ride-share because I am accompanied by a guide dog. What can I do?</w:t>
            </w:r>
            <w:r w:rsidR="00C255B6">
              <w:rPr>
                <w:noProof/>
                <w:webHidden/>
              </w:rPr>
              <w:tab/>
            </w:r>
            <w:r w:rsidR="00C255B6">
              <w:rPr>
                <w:rStyle w:val="Hyperlink"/>
                <w:noProof/>
              </w:rPr>
              <w:fldChar w:fldCharType="begin"/>
            </w:r>
            <w:r w:rsidR="00C255B6">
              <w:rPr>
                <w:noProof/>
                <w:webHidden/>
              </w:rPr>
              <w:instrText xml:space="preserve"> PAGEREF _Toc115776235 \h </w:instrText>
            </w:r>
            <w:r w:rsidR="00C255B6">
              <w:rPr>
                <w:rStyle w:val="Hyperlink"/>
                <w:noProof/>
              </w:rPr>
            </w:r>
            <w:r w:rsidR="00C255B6">
              <w:rPr>
                <w:rStyle w:val="Hyperlink"/>
                <w:noProof/>
              </w:rPr>
              <w:fldChar w:fldCharType="separate"/>
            </w:r>
            <w:r w:rsidR="00C255B6">
              <w:rPr>
                <w:noProof/>
                <w:webHidden/>
              </w:rPr>
              <w:t>10</w:t>
            </w:r>
            <w:r w:rsidR="00C255B6">
              <w:rPr>
                <w:rStyle w:val="Hyperlink"/>
                <w:noProof/>
              </w:rPr>
              <w:fldChar w:fldCharType="end"/>
            </w:r>
          </w:hyperlink>
        </w:p>
        <w:p w14:paraId="2597E15C" w14:textId="384CCA7B" w:rsidR="00C255B6" w:rsidRDefault="00000000">
          <w:pPr>
            <w:pStyle w:val="TOC3"/>
            <w:tabs>
              <w:tab w:val="right" w:leader="dot" w:pos="10516"/>
            </w:tabs>
            <w:rPr>
              <w:rFonts w:asciiTheme="minorHAnsi" w:eastAsiaTheme="minorEastAsia" w:hAnsiTheme="minorHAnsi"/>
              <w:noProof/>
              <w:sz w:val="22"/>
              <w:szCs w:val="22"/>
              <w:lang w:val="en-CA" w:eastAsia="en-CA"/>
            </w:rPr>
          </w:pPr>
          <w:hyperlink w:anchor="_Toc115776236" w:history="1">
            <w:r w:rsidR="00C255B6" w:rsidRPr="00337CD1">
              <w:rPr>
                <w:rStyle w:val="Hyperlink"/>
                <w:noProof/>
              </w:rPr>
              <w:t xml:space="preserve">Q: When </w:t>
            </w:r>
            <w:r w:rsidR="00C255B6" w:rsidRPr="00337CD1">
              <w:rPr>
                <w:rStyle w:val="Hyperlink"/>
                <w:iCs/>
                <w:noProof/>
              </w:rPr>
              <w:t xml:space="preserve">can </w:t>
            </w:r>
            <w:r w:rsidR="00C255B6" w:rsidRPr="00337CD1">
              <w:rPr>
                <w:rStyle w:val="Hyperlink"/>
                <w:noProof/>
              </w:rPr>
              <w:t>I be denied access to a taxi because I have a guide dog?</w:t>
            </w:r>
            <w:r w:rsidR="00C255B6">
              <w:rPr>
                <w:noProof/>
                <w:webHidden/>
              </w:rPr>
              <w:tab/>
            </w:r>
            <w:r w:rsidR="00C255B6">
              <w:rPr>
                <w:rStyle w:val="Hyperlink"/>
                <w:noProof/>
              </w:rPr>
              <w:fldChar w:fldCharType="begin"/>
            </w:r>
            <w:r w:rsidR="00C255B6">
              <w:rPr>
                <w:noProof/>
                <w:webHidden/>
              </w:rPr>
              <w:instrText xml:space="preserve"> PAGEREF _Toc115776236 \h </w:instrText>
            </w:r>
            <w:r w:rsidR="00C255B6">
              <w:rPr>
                <w:rStyle w:val="Hyperlink"/>
                <w:noProof/>
              </w:rPr>
            </w:r>
            <w:r w:rsidR="00C255B6">
              <w:rPr>
                <w:rStyle w:val="Hyperlink"/>
                <w:noProof/>
              </w:rPr>
              <w:fldChar w:fldCharType="separate"/>
            </w:r>
            <w:r w:rsidR="00C255B6">
              <w:rPr>
                <w:noProof/>
                <w:webHidden/>
              </w:rPr>
              <w:t>11</w:t>
            </w:r>
            <w:r w:rsidR="00C255B6">
              <w:rPr>
                <w:rStyle w:val="Hyperlink"/>
                <w:noProof/>
              </w:rPr>
              <w:fldChar w:fldCharType="end"/>
            </w:r>
          </w:hyperlink>
        </w:p>
        <w:p w14:paraId="4EAD5C10" w14:textId="59668D29" w:rsidR="00C255B6" w:rsidRDefault="00000000">
          <w:pPr>
            <w:pStyle w:val="TOC3"/>
            <w:tabs>
              <w:tab w:val="right" w:leader="dot" w:pos="10516"/>
            </w:tabs>
            <w:rPr>
              <w:rFonts w:asciiTheme="minorHAnsi" w:eastAsiaTheme="minorEastAsia" w:hAnsiTheme="minorHAnsi"/>
              <w:noProof/>
              <w:sz w:val="22"/>
              <w:szCs w:val="22"/>
              <w:lang w:val="en-CA" w:eastAsia="en-CA"/>
            </w:rPr>
          </w:pPr>
          <w:hyperlink w:anchor="_Toc115776237" w:history="1">
            <w:r w:rsidR="00C255B6" w:rsidRPr="00337CD1">
              <w:rPr>
                <w:rStyle w:val="Hyperlink"/>
                <w:noProof/>
              </w:rPr>
              <w:t>Q: I've arranged a pick-up from a public vehicle (e.g. taxi), but I'm worried that the driver won’t be able to identify me when it arrives.  What can I do?</w:t>
            </w:r>
            <w:r w:rsidR="00C255B6">
              <w:rPr>
                <w:noProof/>
                <w:webHidden/>
              </w:rPr>
              <w:tab/>
            </w:r>
            <w:r w:rsidR="00C255B6">
              <w:rPr>
                <w:rStyle w:val="Hyperlink"/>
                <w:noProof/>
              </w:rPr>
              <w:fldChar w:fldCharType="begin"/>
            </w:r>
            <w:r w:rsidR="00C255B6">
              <w:rPr>
                <w:noProof/>
                <w:webHidden/>
              </w:rPr>
              <w:instrText xml:space="preserve"> PAGEREF _Toc115776237 \h </w:instrText>
            </w:r>
            <w:r w:rsidR="00C255B6">
              <w:rPr>
                <w:rStyle w:val="Hyperlink"/>
                <w:noProof/>
              </w:rPr>
            </w:r>
            <w:r w:rsidR="00C255B6">
              <w:rPr>
                <w:rStyle w:val="Hyperlink"/>
                <w:noProof/>
              </w:rPr>
              <w:fldChar w:fldCharType="separate"/>
            </w:r>
            <w:r w:rsidR="00C255B6">
              <w:rPr>
                <w:noProof/>
                <w:webHidden/>
              </w:rPr>
              <w:t>12</w:t>
            </w:r>
            <w:r w:rsidR="00C255B6">
              <w:rPr>
                <w:rStyle w:val="Hyperlink"/>
                <w:noProof/>
              </w:rPr>
              <w:fldChar w:fldCharType="end"/>
            </w:r>
          </w:hyperlink>
        </w:p>
        <w:p w14:paraId="6BB1C340" w14:textId="6A9C1A95" w:rsidR="00C255B6" w:rsidRDefault="00000000">
          <w:pPr>
            <w:pStyle w:val="TOC3"/>
            <w:tabs>
              <w:tab w:val="right" w:leader="dot" w:pos="10516"/>
            </w:tabs>
            <w:rPr>
              <w:rFonts w:asciiTheme="minorHAnsi" w:eastAsiaTheme="minorEastAsia" w:hAnsiTheme="minorHAnsi"/>
              <w:noProof/>
              <w:sz w:val="22"/>
              <w:szCs w:val="22"/>
              <w:lang w:val="en-CA" w:eastAsia="en-CA"/>
            </w:rPr>
          </w:pPr>
          <w:hyperlink w:anchor="_Toc115776238" w:history="1">
            <w:r w:rsidR="00C255B6" w:rsidRPr="00337CD1">
              <w:rPr>
                <w:rStyle w:val="Hyperlink"/>
                <w:noProof/>
              </w:rPr>
              <w:t>When attempting to travel by air, I was denied accommodations and treated poorly by airport/airline staff. What can I do?</w:t>
            </w:r>
            <w:r w:rsidR="00C255B6">
              <w:rPr>
                <w:noProof/>
                <w:webHidden/>
              </w:rPr>
              <w:tab/>
            </w:r>
            <w:r w:rsidR="00C255B6">
              <w:rPr>
                <w:rStyle w:val="Hyperlink"/>
                <w:noProof/>
              </w:rPr>
              <w:fldChar w:fldCharType="begin"/>
            </w:r>
            <w:r w:rsidR="00C255B6">
              <w:rPr>
                <w:noProof/>
                <w:webHidden/>
              </w:rPr>
              <w:instrText xml:space="preserve"> PAGEREF _Toc115776238 \h </w:instrText>
            </w:r>
            <w:r w:rsidR="00C255B6">
              <w:rPr>
                <w:rStyle w:val="Hyperlink"/>
                <w:noProof/>
              </w:rPr>
            </w:r>
            <w:r w:rsidR="00C255B6">
              <w:rPr>
                <w:rStyle w:val="Hyperlink"/>
                <w:noProof/>
              </w:rPr>
              <w:fldChar w:fldCharType="separate"/>
            </w:r>
            <w:r w:rsidR="00C255B6">
              <w:rPr>
                <w:noProof/>
                <w:webHidden/>
              </w:rPr>
              <w:t>12</w:t>
            </w:r>
            <w:r w:rsidR="00C255B6">
              <w:rPr>
                <w:rStyle w:val="Hyperlink"/>
                <w:noProof/>
              </w:rPr>
              <w:fldChar w:fldCharType="end"/>
            </w:r>
          </w:hyperlink>
        </w:p>
        <w:p w14:paraId="1D9C6E9B" w14:textId="1F0597DF" w:rsidR="00C255B6" w:rsidRDefault="00000000">
          <w:pPr>
            <w:pStyle w:val="TOC1"/>
            <w:rPr>
              <w:rFonts w:asciiTheme="minorHAnsi" w:eastAsiaTheme="minorEastAsia" w:hAnsiTheme="minorHAnsi"/>
              <w:b w:val="0"/>
              <w:sz w:val="22"/>
              <w:szCs w:val="22"/>
              <w:lang w:val="en-CA" w:eastAsia="en-CA"/>
            </w:rPr>
          </w:pPr>
          <w:hyperlink w:anchor="_Toc115776239" w:history="1">
            <w:r w:rsidR="00C255B6" w:rsidRPr="00337CD1">
              <w:rPr>
                <w:rStyle w:val="Hyperlink"/>
              </w:rPr>
              <w:t>Getting Help</w:t>
            </w:r>
            <w:r w:rsidR="00C255B6">
              <w:rPr>
                <w:webHidden/>
              </w:rPr>
              <w:tab/>
            </w:r>
            <w:r w:rsidR="00C255B6">
              <w:rPr>
                <w:rStyle w:val="Hyperlink"/>
              </w:rPr>
              <w:fldChar w:fldCharType="begin"/>
            </w:r>
            <w:r w:rsidR="00C255B6">
              <w:rPr>
                <w:webHidden/>
              </w:rPr>
              <w:instrText xml:space="preserve"> PAGEREF _Toc115776239 \h </w:instrText>
            </w:r>
            <w:r w:rsidR="00C255B6">
              <w:rPr>
                <w:rStyle w:val="Hyperlink"/>
              </w:rPr>
            </w:r>
            <w:r w:rsidR="00C255B6">
              <w:rPr>
                <w:rStyle w:val="Hyperlink"/>
              </w:rPr>
              <w:fldChar w:fldCharType="separate"/>
            </w:r>
            <w:r w:rsidR="00C255B6">
              <w:rPr>
                <w:webHidden/>
              </w:rPr>
              <w:t>13</w:t>
            </w:r>
            <w:r w:rsidR="00C255B6">
              <w:rPr>
                <w:rStyle w:val="Hyperlink"/>
              </w:rPr>
              <w:fldChar w:fldCharType="end"/>
            </w:r>
          </w:hyperlink>
        </w:p>
        <w:p w14:paraId="154BE9A2" w14:textId="70C20D6F" w:rsidR="00C255B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76240" w:history="1">
            <w:r w:rsidR="00C255B6" w:rsidRPr="00337CD1">
              <w:rPr>
                <w:rStyle w:val="Hyperlink"/>
                <w:noProof/>
              </w:rPr>
              <w:t>Legal Resources</w:t>
            </w:r>
            <w:r w:rsidR="00C255B6">
              <w:rPr>
                <w:noProof/>
                <w:webHidden/>
              </w:rPr>
              <w:tab/>
            </w:r>
            <w:r w:rsidR="00C255B6">
              <w:rPr>
                <w:rStyle w:val="Hyperlink"/>
                <w:noProof/>
              </w:rPr>
              <w:fldChar w:fldCharType="begin"/>
            </w:r>
            <w:r w:rsidR="00C255B6">
              <w:rPr>
                <w:noProof/>
                <w:webHidden/>
              </w:rPr>
              <w:instrText xml:space="preserve"> PAGEREF _Toc115776240 \h </w:instrText>
            </w:r>
            <w:r w:rsidR="00C255B6">
              <w:rPr>
                <w:rStyle w:val="Hyperlink"/>
                <w:noProof/>
              </w:rPr>
            </w:r>
            <w:r w:rsidR="00C255B6">
              <w:rPr>
                <w:rStyle w:val="Hyperlink"/>
                <w:noProof/>
              </w:rPr>
              <w:fldChar w:fldCharType="separate"/>
            </w:r>
            <w:r w:rsidR="00C255B6">
              <w:rPr>
                <w:noProof/>
                <w:webHidden/>
              </w:rPr>
              <w:t>13</w:t>
            </w:r>
            <w:r w:rsidR="00C255B6">
              <w:rPr>
                <w:rStyle w:val="Hyperlink"/>
                <w:noProof/>
              </w:rPr>
              <w:fldChar w:fldCharType="end"/>
            </w:r>
          </w:hyperlink>
        </w:p>
        <w:p w14:paraId="1C4E9D9B" w14:textId="2D964EE4" w:rsidR="00C255B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76241" w:history="1">
            <w:r w:rsidR="00C255B6" w:rsidRPr="00337CD1">
              <w:rPr>
                <w:rStyle w:val="Hyperlink"/>
                <w:noProof/>
              </w:rPr>
              <w:t>Essential Non-Legal Resources</w:t>
            </w:r>
            <w:r w:rsidR="00C255B6">
              <w:rPr>
                <w:noProof/>
                <w:webHidden/>
              </w:rPr>
              <w:tab/>
            </w:r>
            <w:r w:rsidR="00C255B6">
              <w:rPr>
                <w:rStyle w:val="Hyperlink"/>
                <w:noProof/>
              </w:rPr>
              <w:fldChar w:fldCharType="begin"/>
            </w:r>
            <w:r w:rsidR="00C255B6">
              <w:rPr>
                <w:noProof/>
                <w:webHidden/>
              </w:rPr>
              <w:instrText xml:space="preserve"> PAGEREF _Toc115776241 \h </w:instrText>
            </w:r>
            <w:r w:rsidR="00C255B6">
              <w:rPr>
                <w:rStyle w:val="Hyperlink"/>
                <w:noProof/>
              </w:rPr>
            </w:r>
            <w:r w:rsidR="00C255B6">
              <w:rPr>
                <w:rStyle w:val="Hyperlink"/>
                <w:noProof/>
              </w:rPr>
              <w:fldChar w:fldCharType="separate"/>
            </w:r>
            <w:r w:rsidR="00C255B6">
              <w:rPr>
                <w:noProof/>
                <w:webHidden/>
              </w:rPr>
              <w:t>15</w:t>
            </w:r>
            <w:r w:rsidR="00C255B6">
              <w:rPr>
                <w:rStyle w:val="Hyperlink"/>
                <w:noProof/>
              </w:rPr>
              <w:fldChar w:fldCharType="end"/>
            </w:r>
          </w:hyperlink>
        </w:p>
        <w:p w14:paraId="0F010E2A" w14:textId="60F69262" w:rsidR="00C255B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76242" w:history="1">
            <w:r w:rsidR="00C255B6" w:rsidRPr="00337CD1">
              <w:rPr>
                <w:rStyle w:val="Hyperlink"/>
                <w:noProof/>
              </w:rPr>
              <w:t>CNIB Programs</w:t>
            </w:r>
            <w:r w:rsidR="00C255B6">
              <w:rPr>
                <w:noProof/>
                <w:webHidden/>
              </w:rPr>
              <w:tab/>
            </w:r>
            <w:r w:rsidR="00C255B6">
              <w:rPr>
                <w:rStyle w:val="Hyperlink"/>
                <w:noProof/>
              </w:rPr>
              <w:fldChar w:fldCharType="begin"/>
            </w:r>
            <w:r w:rsidR="00C255B6">
              <w:rPr>
                <w:noProof/>
                <w:webHidden/>
              </w:rPr>
              <w:instrText xml:space="preserve"> PAGEREF _Toc115776242 \h </w:instrText>
            </w:r>
            <w:r w:rsidR="00C255B6">
              <w:rPr>
                <w:rStyle w:val="Hyperlink"/>
                <w:noProof/>
              </w:rPr>
            </w:r>
            <w:r w:rsidR="00C255B6">
              <w:rPr>
                <w:rStyle w:val="Hyperlink"/>
                <w:noProof/>
              </w:rPr>
              <w:fldChar w:fldCharType="separate"/>
            </w:r>
            <w:r w:rsidR="00C255B6">
              <w:rPr>
                <w:noProof/>
                <w:webHidden/>
              </w:rPr>
              <w:t>17</w:t>
            </w:r>
            <w:r w:rsidR="00C255B6">
              <w:rPr>
                <w:rStyle w:val="Hyperlink"/>
                <w:noProof/>
              </w:rPr>
              <w:fldChar w:fldCharType="end"/>
            </w:r>
          </w:hyperlink>
        </w:p>
        <w:p w14:paraId="36892658" w14:textId="52F44749" w:rsidR="00C255B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76243" w:history="1">
            <w:r w:rsidR="00C255B6" w:rsidRPr="00337CD1">
              <w:rPr>
                <w:rStyle w:val="Hyperlink"/>
                <w:noProof/>
              </w:rPr>
              <w:t>Vision Loss Rehabilitation Canada</w:t>
            </w:r>
            <w:r w:rsidR="00C255B6">
              <w:rPr>
                <w:noProof/>
                <w:webHidden/>
              </w:rPr>
              <w:tab/>
            </w:r>
            <w:r w:rsidR="00C255B6">
              <w:rPr>
                <w:rStyle w:val="Hyperlink"/>
                <w:noProof/>
              </w:rPr>
              <w:fldChar w:fldCharType="begin"/>
            </w:r>
            <w:r w:rsidR="00C255B6">
              <w:rPr>
                <w:noProof/>
                <w:webHidden/>
              </w:rPr>
              <w:instrText xml:space="preserve"> PAGEREF _Toc115776243 \h </w:instrText>
            </w:r>
            <w:r w:rsidR="00C255B6">
              <w:rPr>
                <w:rStyle w:val="Hyperlink"/>
                <w:noProof/>
              </w:rPr>
            </w:r>
            <w:r w:rsidR="00C255B6">
              <w:rPr>
                <w:rStyle w:val="Hyperlink"/>
                <w:noProof/>
              </w:rPr>
              <w:fldChar w:fldCharType="separate"/>
            </w:r>
            <w:r w:rsidR="00C255B6">
              <w:rPr>
                <w:noProof/>
                <w:webHidden/>
              </w:rPr>
              <w:t>18</w:t>
            </w:r>
            <w:r w:rsidR="00C255B6">
              <w:rPr>
                <w:rStyle w:val="Hyperlink"/>
                <w:noProof/>
              </w:rPr>
              <w:fldChar w:fldCharType="end"/>
            </w:r>
          </w:hyperlink>
        </w:p>
        <w:p w14:paraId="4690C394" w14:textId="73707B7C" w:rsidR="00C255B6"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76244" w:history="1">
            <w:r w:rsidR="00C255B6" w:rsidRPr="00337CD1">
              <w:rPr>
                <w:rStyle w:val="Hyperlink"/>
                <w:noProof/>
              </w:rPr>
              <w:t>Wayfinding</w:t>
            </w:r>
            <w:r w:rsidR="00C255B6">
              <w:rPr>
                <w:noProof/>
                <w:webHidden/>
              </w:rPr>
              <w:tab/>
            </w:r>
            <w:r w:rsidR="00C255B6">
              <w:rPr>
                <w:rStyle w:val="Hyperlink"/>
                <w:noProof/>
              </w:rPr>
              <w:fldChar w:fldCharType="begin"/>
            </w:r>
            <w:r w:rsidR="00C255B6">
              <w:rPr>
                <w:noProof/>
                <w:webHidden/>
              </w:rPr>
              <w:instrText xml:space="preserve"> PAGEREF _Toc115776244 \h </w:instrText>
            </w:r>
            <w:r w:rsidR="00C255B6">
              <w:rPr>
                <w:rStyle w:val="Hyperlink"/>
                <w:noProof/>
              </w:rPr>
            </w:r>
            <w:r w:rsidR="00C255B6">
              <w:rPr>
                <w:rStyle w:val="Hyperlink"/>
                <w:noProof/>
              </w:rPr>
              <w:fldChar w:fldCharType="separate"/>
            </w:r>
            <w:r w:rsidR="00C255B6">
              <w:rPr>
                <w:noProof/>
                <w:webHidden/>
              </w:rPr>
              <w:t>18</w:t>
            </w:r>
            <w:r w:rsidR="00C255B6">
              <w:rPr>
                <w:rStyle w:val="Hyperlink"/>
                <w:noProof/>
              </w:rPr>
              <w:fldChar w:fldCharType="end"/>
            </w:r>
          </w:hyperlink>
        </w:p>
        <w:p w14:paraId="0737B36A" w14:textId="3AABD4CA" w:rsidR="00C255B6" w:rsidRDefault="00C255B6">
          <w:r>
            <w:rPr>
              <w:b/>
              <w:bCs/>
              <w:noProof/>
            </w:rPr>
            <w:fldChar w:fldCharType="end"/>
          </w:r>
        </w:p>
      </w:sdtContent>
    </w:sdt>
    <w:p w14:paraId="2B967B31" w14:textId="348192CC" w:rsidR="00412228" w:rsidRPr="00B74459" w:rsidRDefault="00412228" w:rsidP="008D2B09">
      <w:pPr>
        <w:pStyle w:val="Heading1"/>
        <w:ind w:left="0" w:firstLine="0"/>
      </w:pPr>
      <w:bookmarkStart w:id="9" w:name="_Toc115776225"/>
      <w:r w:rsidRPr="00B74459">
        <w:t>My Legal Rights</w:t>
      </w:r>
      <w:bookmarkEnd w:id="6"/>
      <w:bookmarkEnd w:id="5"/>
      <w:bookmarkEnd w:id="9"/>
      <w:r w:rsidRPr="00B74459">
        <w:t xml:space="preserve"> </w:t>
      </w:r>
    </w:p>
    <w:p w14:paraId="067552D2" w14:textId="30B2356E" w:rsidR="00B65841" w:rsidRPr="009F0E50" w:rsidRDefault="00B65841" w:rsidP="009F0E50">
      <w:pPr>
        <w:pStyle w:val="QuestionTitle"/>
      </w:pPr>
      <w:bookmarkStart w:id="10" w:name="_Toc115776226"/>
      <w:r w:rsidRPr="009F0E50">
        <w:t xml:space="preserve">Q:  What legal rights do I have when it comes to transportation in </w:t>
      </w:r>
      <w:r w:rsidR="00AE2FFE">
        <w:t>PEI</w:t>
      </w:r>
      <w:r w:rsidRPr="009F0E50">
        <w:t>?</w:t>
      </w:r>
      <w:bookmarkEnd w:id="10"/>
    </w:p>
    <w:p w14:paraId="5DF6FEAE" w14:textId="09AD063E" w:rsidR="00B65841" w:rsidRPr="005F5177" w:rsidRDefault="00B65841" w:rsidP="001370FC">
      <w:r w:rsidRPr="005F5177">
        <w:rPr>
          <w:b/>
        </w:rPr>
        <w:t>A</w:t>
      </w:r>
      <w:r w:rsidRPr="001370FC">
        <w:t>:</w:t>
      </w:r>
      <w:r w:rsidRPr="005F5177">
        <w:t xml:space="preserve"> Under </w:t>
      </w:r>
      <w:r w:rsidR="00AE2FFE">
        <w:t>PEI</w:t>
      </w:r>
      <w:r w:rsidRPr="005F5177">
        <w:t xml:space="preserve"> laws, people with disabilities have important legal rights when it comes to transportation:  </w:t>
      </w:r>
    </w:p>
    <w:p w14:paraId="49B8DC53" w14:textId="0E4FA9FF" w:rsidR="004943CF" w:rsidRPr="00AD4C0E" w:rsidRDefault="001225B3" w:rsidP="004943CF">
      <w:pPr>
        <w:pStyle w:val="ListParagraph"/>
      </w:pPr>
      <w:r>
        <w:t>When accessing public transportation services, y</w:t>
      </w:r>
      <w:r w:rsidR="004943CF">
        <w:t>ou</w:t>
      </w:r>
      <w:r w:rsidR="004943CF" w:rsidRPr="002A5553">
        <w:t xml:space="preserve"> have the right to </w:t>
      </w:r>
      <w:r w:rsidR="004943CF">
        <w:t xml:space="preserve">have a </w:t>
      </w:r>
      <w:r w:rsidR="004943CF" w:rsidRPr="00D52285">
        <w:rPr>
          <w:b/>
          <w:bCs/>
        </w:rPr>
        <w:t>level of access</w:t>
      </w:r>
      <w:r w:rsidR="004943CF">
        <w:t xml:space="preserve"> </w:t>
      </w:r>
      <w:r w:rsidR="004943CF" w:rsidRPr="006655FA">
        <w:rPr>
          <w:b/>
          <w:bCs/>
        </w:rPr>
        <w:t>equal to</w:t>
      </w:r>
      <w:r w:rsidR="004943CF">
        <w:t xml:space="preserve"> anyone else, </w:t>
      </w:r>
      <w:r w:rsidR="004943CF" w:rsidRPr="002A5553">
        <w:t>without discrimination because of</w:t>
      </w:r>
      <w:r w:rsidR="004943CF">
        <w:t xml:space="preserve"> your</w:t>
      </w:r>
      <w:r w:rsidR="004943CF" w:rsidRPr="002A5553">
        <w:t xml:space="preserve"> disability</w:t>
      </w:r>
      <w:r w:rsidR="004943CF">
        <w:t xml:space="preserve">. </w:t>
      </w:r>
    </w:p>
    <w:p w14:paraId="53E9316B" w14:textId="77777777" w:rsidR="004943CF" w:rsidRPr="00AD4C0E" w:rsidRDefault="004943CF" w:rsidP="004943CF">
      <w:pPr>
        <w:pStyle w:val="ListParagraph"/>
      </w:pPr>
      <w:r>
        <w:t>Y</w:t>
      </w:r>
      <w:r w:rsidRPr="009E3279">
        <w:t xml:space="preserve">ou have the right to receive </w:t>
      </w:r>
      <w:r w:rsidRPr="007F79F5">
        <w:rPr>
          <w:b/>
          <w:bCs/>
        </w:rPr>
        <w:t>accommodations</w:t>
      </w:r>
      <w:r w:rsidRPr="009E3279">
        <w:t xml:space="preserve"> for your disability from </w:t>
      </w:r>
      <w:r>
        <w:t xml:space="preserve">a public transportation provider </w:t>
      </w:r>
      <w:r w:rsidRPr="009E3279">
        <w:t xml:space="preserve">up to the point of </w:t>
      </w:r>
      <w:r w:rsidRPr="007F79F5">
        <w:rPr>
          <w:b/>
          <w:bCs/>
        </w:rPr>
        <w:t>undue hardship</w:t>
      </w:r>
      <w:r w:rsidRPr="009E3279">
        <w:t>.</w:t>
      </w:r>
      <w:r>
        <w:t xml:space="preserve"> </w:t>
      </w:r>
    </w:p>
    <w:p w14:paraId="23892E3E" w14:textId="05E72C94" w:rsidR="00AE2FFE" w:rsidRPr="006C0CA3" w:rsidRDefault="00AE2FFE" w:rsidP="00AE2FFE">
      <w:pPr>
        <w:pStyle w:val="ListParagraph"/>
        <w:rPr>
          <w:b/>
        </w:rPr>
      </w:pPr>
      <w:r w:rsidRPr="006C0CA3">
        <w:t xml:space="preserve">You cannot be denied access to </w:t>
      </w:r>
      <w:r w:rsidR="001225B3">
        <w:t>transportation services</w:t>
      </w:r>
      <w:r w:rsidRPr="006C0CA3">
        <w:t xml:space="preserve"> that are normally available to the public because you are accompanied by a guide dog.</w:t>
      </w:r>
    </w:p>
    <w:p w14:paraId="60BFB546" w14:textId="77777777" w:rsidR="00AE2FFE" w:rsidRPr="003D330B" w:rsidRDefault="00AE2FFE" w:rsidP="001F0ADE">
      <w:pPr>
        <w:pStyle w:val="Heading3"/>
      </w:pPr>
      <w:bookmarkStart w:id="11" w:name="_Toc20911756"/>
      <w:bookmarkStart w:id="12" w:name="_Toc115776227"/>
      <w:r w:rsidRPr="003D330B">
        <w:t>Duty to Accommodate &amp; Undue Hardship</w:t>
      </w:r>
      <w:bookmarkEnd w:id="11"/>
      <w:bookmarkEnd w:id="12"/>
    </w:p>
    <w:p w14:paraId="423B91D8" w14:textId="11C246E3" w:rsidR="001225B3" w:rsidRPr="008A71B9" w:rsidRDefault="001225B3" w:rsidP="001225B3">
      <w:pPr>
        <w:pBdr>
          <w:top w:val="single" w:sz="4" w:space="1" w:color="auto"/>
          <w:left w:val="single" w:sz="4" w:space="4" w:color="auto"/>
          <w:bottom w:val="single" w:sz="4" w:space="1" w:color="auto"/>
          <w:right w:val="single" w:sz="4" w:space="4" w:color="auto"/>
        </w:pBdr>
        <w:shd w:val="clear" w:color="auto" w:fill="FBFBFB"/>
        <w:ind w:left="720"/>
        <w:rPr>
          <w:lang w:val="en-CA"/>
        </w:rPr>
      </w:pPr>
      <w:r>
        <w:rPr>
          <w:rFonts w:cs="Arial"/>
          <w:lang w:val="en-CA"/>
        </w:rPr>
        <w:t>A transportation provider</w:t>
      </w:r>
      <w:r w:rsidRPr="008A71B9">
        <w:rPr>
          <w:lang w:val="en-CA"/>
        </w:rPr>
        <w:t>’s “</w:t>
      </w:r>
      <w:r w:rsidRPr="008A71B9">
        <w:rPr>
          <w:b/>
          <w:bCs/>
          <w:lang w:val="en-CA"/>
        </w:rPr>
        <w:t>duty to accommodate</w:t>
      </w:r>
      <w:r w:rsidRPr="008A71B9">
        <w:rPr>
          <w:lang w:val="en-CA"/>
        </w:rPr>
        <w:t>” means that the</w:t>
      </w:r>
      <w:r w:rsidR="0049384B">
        <w:rPr>
          <w:lang w:val="en-CA"/>
        </w:rPr>
        <w:t>y are</w:t>
      </w:r>
      <w:r w:rsidRPr="008A71B9">
        <w:rPr>
          <w:lang w:val="en-CA"/>
        </w:rPr>
        <w:t xml:space="preserve"> legally required to provide you with the supports you need to </w:t>
      </w:r>
      <w:r>
        <w:rPr>
          <w:lang w:val="en-CA"/>
        </w:rPr>
        <w:t>receive the same level of access to</w:t>
      </w:r>
      <w:r w:rsidR="0049384B">
        <w:rPr>
          <w:lang w:val="en-CA"/>
        </w:rPr>
        <w:t xml:space="preserve"> their</w:t>
      </w:r>
      <w:r>
        <w:rPr>
          <w:lang w:val="en-CA"/>
        </w:rPr>
        <w:t xml:space="preserve"> transportation </w:t>
      </w:r>
      <w:r w:rsidR="0049384B">
        <w:rPr>
          <w:lang w:val="en-CA"/>
        </w:rPr>
        <w:t xml:space="preserve">service </w:t>
      </w:r>
      <w:r>
        <w:rPr>
          <w:lang w:val="en-CA"/>
        </w:rPr>
        <w:t>as anyone else</w:t>
      </w:r>
      <w:r w:rsidRPr="008A71B9">
        <w:rPr>
          <w:lang w:val="en-CA"/>
        </w:rPr>
        <w:t xml:space="preserve">. </w:t>
      </w:r>
    </w:p>
    <w:p w14:paraId="1FB6C8A1" w14:textId="0603D639" w:rsidR="001225B3" w:rsidRPr="001225B3" w:rsidRDefault="0049384B" w:rsidP="001225B3">
      <w:pPr>
        <w:pBdr>
          <w:top w:val="single" w:sz="4" w:space="1" w:color="auto"/>
          <w:left w:val="single" w:sz="4" w:space="4" w:color="auto"/>
          <w:bottom w:val="single" w:sz="4" w:space="1" w:color="auto"/>
          <w:right w:val="single" w:sz="4" w:space="4" w:color="auto"/>
        </w:pBdr>
        <w:shd w:val="clear" w:color="auto" w:fill="FBFBFB"/>
        <w:ind w:left="720"/>
        <w:rPr>
          <w:lang w:val="en-CA"/>
        </w:rPr>
      </w:pPr>
      <w:r>
        <w:rPr>
          <w:lang w:val="en-CA"/>
        </w:rPr>
        <w:t>The “duty to accommodate” has a limit, h</w:t>
      </w:r>
      <w:r w:rsidR="001225B3" w:rsidRPr="008A71B9">
        <w:rPr>
          <w:lang w:val="en-CA"/>
        </w:rPr>
        <w:t>owever, and this limit is called "</w:t>
      </w:r>
      <w:r w:rsidR="001225B3" w:rsidRPr="008A71B9">
        <w:rPr>
          <w:b/>
          <w:bCs/>
          <w:lang w:val="en-CA"/>
        </w:rPr>
        <w:t>undue hardship</w:t>
      </w:r>
      <w:r w:rsidR="001225B3" w:rsidRPr="008A71B9">
        <w:rPr>
          <w:lang w:val="en-CA"/>
        </w:rPr>
        <w:t>." </w:t>
      </w:r>
    </w:p>
    <w:p w14:paraId="765C614F" w14:textId="162B71A7" w:rsidR="00AE2FFE" w:rsidRDefault="00AE2FFE" w:rsidP="00AE2FFE">
      <w:pPr>
        <w:pStyle w:val="InformationBox"/>
        <w:rPr>
          <w:rFonts w:cs="Arial"/>
        </w:rPr>
      </w:pPr>
      <w:r w:rsidRPr="00D5638A">
        <w:rPr>
          <w:rFonts w:cs="Arial"/>
        </w:rPr>
        <w:t>“</w:t>
      </w:r>
      <w:r w:rsidRPr="00D72C1B">
        <w:rPr>
          <w:rFonts w:cs="Arial"/>
          <w:b/>
          <w:bCs/>
        </w:rPr>
        <w:t>Undue hardship</w:t>
      </w:r>
      <w:r w:rsidRPr="00D5638A">
        <w:rPr>
          <w:rFonts w:cs="Arial"/>
        </w:rPr>
        <w:t>” is a legal term</w:t>
      </w:r>
      <w:r>
        <w:rPr>
          <w:rFonts w:cs="Arial"/>
        </w:rPr>
        <w:t>.</w:t>
      </w:r>
      <w:r w:rsidR="001F0ADE">
        <w:rPr>
          <w:rFonts w:cs="Arial"/>
        </w:rPr>
        <w:t xml:space="preserve">  I</w:t>
      </w:r>
      <w:r>
        <w:rPr>
          <w:rFonts w:cs="Arial"/>
        </w:rPr>
        <w:t>t</w:t>
      </w:r>
      <w:r w:rsidRPr="00D5638A">
        <w:rPr>
          <w:rFonts w:cs="Arial"/>
        </w:rPr>
        <w:t xml:space="preserve"> means that if a service provider can show that it is very difficult to provide a certain type of accommodation, </w:t>
      </w:r>
      <w:r>
        <w:rPr>
          <w:rFonts w:cs="Arial"/>
        </w:rPr>
        <w:t>then they don’t need to provide it.</w:t>
      </w:r>
    </w:p>
    <w:p w14:paraId="510E0F7B" w14:textId="77777777" w:rsidR="00AE2FFE" w:rsidRDefault="00AE2FFE" w:rsidP="00AE2FFE">
      <w:pPr>
        <w:pStyle w:val="InformationBox"/>
        <w:rPr>
          <w:rFonts w:cs="Arial"/>
        </w:rPr>
      </w:pPr>
      <w:r>
        <w:t xml:space="preserve">It is important to note that it is </w:t>
      </w:r>
      <w:r w:rsidRPr="00D075A2">
        <w:rPr>
          <w:b/>
          <w:bCs/>
        </w:rPr>
        <w:t>not enough</w:t>
      </w:r>
      <w:r>
        <w:t xml:space="preserve"> for a service provider to </w:t>
      </w:r>
      <w:r w:rsidRPr="0031266A">
        <w:rPr>
          <w:b/>
          <w:bCs/>
        </w:rPr>
        <w:t>simply claim</w:t>
      </w:r>
      <w:r>
        <w:t xml:space="preserve"> undue hardship. A service provider </w:t>
      </w:r>
      <w:r w:rsidRPr="0031266A">
        <w:rPr>
          <w:b/>
          <w:bCs/>
        </w:rPr>
        <w:t>must show clear evidence</w:t>
      </w:r>
      <w:r>
        <w:t xml:space="preserve"> of undue hardship.</w:t>
      </w:r>
      <w:r>
        <w:rPr>
          <w:rFonts w:cs="Arial"/>
        </w:rPr>
        <w:t xml:space="preserve"> Their evidence can relate to factors such as:</w:t>
      </w:r>
    </w:p>
    <w:p w14:paraId="2374BE39" w14:textId="77777777" w:rsidR="00AE2FFE" w:rsidRPr="009E3279" w:rsidRDefault="00AE2FFE" w:rsidP="00AE2FFE">
      <w:pPr>
        <w:pStyle w:val="InformationBox"/>
      </w:pPr>
      <w:r w:rsidRPr="009E3279">
        <w:t xml:space="preserve">1. Whether the cost of </w:t>
      </w:r>
      <w:r>
        <w:t>the</w:t>
      </w:r>
      <w:r w:rsidRPr="009E3279">
        <w:t xml:space="preserve"> accommodation is so high that it </w:t>
      </w:r>
      <w:r>
        <w:t>would</w:t>
      </w:r>
      <w:r w:rsidRPr="009E3279">
        <w:t xml:space="preserve"> significantly interfere with their ability to operate. When calculating cost, they must also consider outside sources of funding, </w:t>
      </w:r>
      <w:r>
        <w:t xml:space="preserve">such as </w:t>
      </w:r>
      <w:r w:rsidRPr="009E3279">
        <w:t xml:space="preserve">grants or subsidies from government programs. </w:t>
      </w:r>
    </w:p>
    <w:p w14:paraId="50B250B2" w14:textId="77777777" w:rsidR="00AE2FFE" w:rsidRDefault="00AE2FFE" w:rsidP="00AE2FFE">
      <w:pPr>
        <w:pStyle w:val="InformationBox"/>
      </w:pPr>
      <w:r w:rsidRPr="009E3279">
        <w:rPr>
          <w:lang w:eastAsia="en-CA"/>
        </w:rPr>
        <w:t xml:space="preserve">2.  Whether </w:t>
      </w:r>
      <w:r>
        <w:rPr>
          <w:lang w:eastAsia="en-CA"/>
        </w:rPr>
        <w:t>the</w:t>
      </w:r>
      <w:r w:rsidRPr="009E3279">
        <w:rPr>
          <w:lang w:eastAsia="en-CA"/>
        </w:rPr>
        <w:t xml:space="preserve"> </w:t>
      </w:r>
      <w:r w:rsidRPr="009E3279">
        <w:t xml:space="preserve">accommodation </w:t>
      </w:r>
      <w:r>
        <w:t>would</w:t>
      </w:r>
      <w:r w:rsidRPr="009E3279">
        <w:t xml:space="preserve"> create serious health and safety risks for their operations. </w:t>
      </w:r>
    </w:p>
    <w:p w14:paraId="63CE9B26" w14:textId="77777777" w:rsidR="00AE2FFE" w:rsidRDefault="00AE2FFE" w:rsidP="00AE2FFE">
      <w:pPr>
        <w:pStyle w:val="InformationBox"/>
      </w:pPr>
      <w:r>
        <w:t>3. Whether there have been past unsuccessful efforts to accommodate.</w:t>
      </w:r>
    </w:p>
    <w:p w14:paraId="0822DC85" w14:textId="77777777" w:rsidR="00AE2FFE" w:rsidRDefault="00AE2FFE" w:rsidP="00AE2FFE">
      <w:pPr>
        <w:pStyle w:val="InformationBox"/>
      </w:pPr>
      <w:r w:rsidRPr="006C0CA3">
        <w:t>4. Whether the accommodation would compromise the purpose of the service or facility.</w:t>
      </w:r>
      <w:r>
        <w:t xml:space="preserve"> </w:t>
      </w:r>
    </w:p>
    <w:p w14:paraId="3C729A61" w14:textId="1AA5E842" w:rsidR="00AE2FFE" w:rsidRDefault="0049384B" w:rsidP="00AE2FFE">
      <w:pPr>
        <w:pStyle w:val="InformationBox"/>
      </w:pPr>
      <w:r>
        <w:t>E</w:t>
      </w:r>
      <w:r w:rsidR="00AE2FFE">
        <w:t>ven if a</w:t>
      </w:r>
      <w:r>
        <w:t xml:space="preserve"> transportation provider</w:t>
      </w:r>
      <w:r w:rsidR="00AE2FFE">
        <w:t xml:space="preserve"> can show that a certain type of accommodation would create undue hardship, they may still have a legal duty to provide </w:t>
      </w:r>
      <w:r w:rsidR="000D6EE3">
        <w:t>an</w:t>
      </w:r>
      <w:r w:rsidR="00AE2FFE">
        <w:t xml:space="preserve"> accommodation.</w:t>
      </w:r>
    </w:p>
    <w:p w14:paraId="139960B2" w14:textId="77777777" w:rsidR="00AE2FFE" w:rsidRDefault="00AE2FFE" w:rsidP="00AE2FFE"/>
    <w:p w14:paraId="6506708E" w14:textId="77777777" w:rsidR="00B65841" w:rsidRPr="009F0E50" w:rsidRDefault="00B65841" w:rsidP="009F0E50">
      <w:pPr>
        <w:pStyle w:val="QuestionTitle"/>
      </w:pPr>
      <w:bookmarkStart w:id="13" w:name="_Toc115776228"/>
      <w:r w:rsidRPr="009F0E50">
        <w:t>Q:  Where do my legal rights come from?</w:t>
      </w:r>
      <w:bookmarkEnd w:id="13"/>
    </w:p>
    <w:p w14:paraId="3C09DC0B" w14:textId="77777777" w:rsidR="0021009A" w:rsidRPr="00B15BEE" w:rsidRDefault="0021009A" w:rsidP="0021009A">
      <w:r w:rsidRPr="00B15BEE">
        <w:rPr>
          <w:b/>
        </w:rPr>
        <w:t>A</w:t>
      </w:r>
      <w:r w:rsidRPr="005E4572">
        <w:t>:</w:t>
      </w:r>
      <w:r w:rsidRPr="00B15BEE">
        <w:t xml:space="preserve">  Your legal rights come from a variety of different laws, including:  </w:t>
      </w:r>
    </w:p>
    <w:p w14:paraId="578ADFC8" w14:textId="74F3ED16" w:rsidR="00F402AE" w:rsidRDefault="00AE2FFE">
      <w:pPr>
        <w:pStyle w:val="ListParagraph"/>
        <w:numPr>
          <w:ilvl w:val="0"/>
          <w:numId w:val="8"/>
        </w:numPr>
      </w:pPr>
      <w:r w:rsidRPr="00F402AE">
        <w:rPr>
          <w:b/>
        </w:rPr>
        <w:t>PEI</w:t>
      </w:r>
      <w:r w:rsidR="0028459A" w:rsidRPr="00F402AE">
        <w:rPr>
          <w:b/>
        </w:rPr>
        <w:t xml:space="preserve">’s </w:t>
      </w:r>
      <w:hyperlink r:id="rId17" w:history="1">
        <w:r w:rsidRPr="00E57BB1">
          <w:rPr>
            <w:rStyle w:val="Hyperlink"/>
          </w:rPr>
          <w:t xml:space="preserve">Human Rights </w:t>
        </w:r>
        <w:r>
          <w:rPr>
            <w:rStyle w:val="Hyperlink"/>
          </w:rPr>
          <w:t>Act</w:t>
        </w:r>
      </w:hyperlink>
      <w:r>
        <w:t>, which</w:t>
      </w:r>
      <w:r w:rsidRPr="00CB7437">
        <w:t xml:space="preserve"> prohibits discrimination based on disability in most areas of public life, including </w:t>
      </w:r>
      <w:r>
        <w:t xml:space="preserve">the manner in which </w:t>
      </w:r>
      <w:r w:rsidR="0049384B">
        <w:t xml:space="preserve">services </w:t>
      </w:r>
      <w:r>
        <w:t>are provided</w:t>
      </w:r>
      <w:r w:rsidRPr="00CB7437">
        <w:t xml:space="preserve">. </w:t>
      </w:r>
      <w:r w:rsidR="00F402AE">
        <w:t xml:space="preserve">This includes transportation services offered by the government and private entities, such as taxi companies. </w:t>
      </w:r>
    </w:p>
    <w:p w14:paraId="24413136" w14:textId="4AA5D937" w:rsidR="006247A6" w:rsidRDefault="006247A6">
      <w:pPr>
        <w:pStyle w:val="ListParagraph"/>
        <w:numPr>
          <w:ilvl w:val="0"/>
          <w:numId w:val="8"/>
        </w:numPr>
      </w:pPr>
      <w:r>
        <w:t xml:space="preserve">The </w:t>
      </w:r>
      <w:hyperlink r:id="rId18" w:history="1">
        <w:r w:rsidRPr="00F402AE">
          <w:rPr>
            <w:rStyle w:val="Hyperlink"/>
            <w:bCs/>
          </w:rPr>
          <w:t>Canadian Human Rights Act (“CHRA”)</w:t>
        </w:r>
      </w:hyperlink>
    </w:p>
    <w:p w14:paraId="1EE346E4" w14:textId="5A67C325" w:rsidR="006247A6" w:rsidRDefault="006247A6">
      <w:pPr>
        <w:pStyle w:val="ListParagraph"/>
        <w:numPr>
          <w:ilvl w:val="1"/>
          <w:numId w:val="4"/>
        </w:numPr>
      </w:pPr>
      <w:r>
        <w:t xml:space="preserve">Like </w:t>
      </w:r>
      <w:r w:rsidR="00AE2FFE">
        <w:t>PEI</w:t>
      </w:r>
      <w:r>
        <w:t xml:space="preserve">’s Human Rights </w:t>
      </w:r>
      <w:r w:rsidR="0049384B">
        <w:t>Act</w:t>
      </w:r>
      <w:r>
        <w:t xml:space="preserve">, the </w:t>
      </w:r>
      <w:r w:rsidRPr="006247A6">
        <w:rPr>
          <w:b/>
          <w:bCs/>
        </w:rPr>
        <w:t>CHRA</w:t>
      </w:r>
      <w:r>
        <w:t xml:space="preserve"> prohibits discrimination based on disability.</w:t>
      </w:r>
    </w:p>
    <w:p w14:paraId="662FF6EC" w14:textId="4C256D81" w:rsidR="006247A6" w:rsidRDefault="006247A6">
      <w:pPr>
        <w:pStyle w:val="ListParagraph"/>
        <w:numPr>
          <w:ilvl w:val="1"/>
          <w:numId w:val="4"/>
        </w:numPr>
      </w:pPr>
      <w:r w:rsidRPr="0028459A">
        <w:t xml:space="preserve">The difference between </w:t>
      </w:r>
      <w:r w:rsidR="00AE2FFE">
        <w:t>PEI’s Human Rights Act</w:t>
      </w:r>
      <w:r w:rsidR="005B6E14" w:rsidRPr="0028459A">
        <w:t xml:space="preserve"> and the CHRA, is that </w:t>
      </w:r>
      <w:r w:rsidR="00AE2FFE">
        <w:t>PEI’s Human Rights Act</w:t>
      </w:r>
      <w:r w:rsidR="005B6E14" w:rsidRPr="0028459A">
        <w:t xml:space="preserve"> applies to transportation providers that operate within </w:t>
      </w:r>
      <w:r w:rsidR="00AE2FFE">
        <w:t>PEI</w:t>
      </w:r>
      <w:r w:rsidR="005B6E14" w:rsidRPr="0028459A">
        <w:t xml:space="preserve"> only; </w:t>
      </w:r>
      <w:proofErr w:type="gramStart"/>
      <w:r w:rsidR="005B6E14" w:rsidRPr="0028459A">
        <w:t>and,</w:t>
      </w:r>
      <w:proofErr w:type="gramEnd"/>
      <w:r w:rsidR="005B6E14" w:rsidRPr="0028459A">
        <w:t xml:space="preserve"> the CHRA applies to transportation providers that operate interprovincially</w:t>
      </w:r>
      <w:r w:rsidR="005B6E14">
        <w:t xml:space="preserve">, that is, across more than one Canadian province or territory. </w:t>
      </w:r>
    </w:p>
    <w:p w14:paraId="2A67F782" w14:textId="77777777" w:rsidR="00A502BA" w:rsidRPr="00A502BA" w:rsidRDefault="008A721F" w:rsidP="00D70E22">
      <w:pPr>
        <w:pStyle w:val="ListParagraph"/>
        <w:rPr>
          <w:b/>
          <w:i/>
        </w:rPr>
      </w:pPr>
      <w:bookmarkStart w:id="14" w:name="_Hlk110416902"/>
      <w:r w:rsidRPr="006A40E1">
        <w:t xml:space="preserve">The </w:t>
      </w:r>
      <w:hyperlink r:id="rId19" w:history="1">
        <w:r w:rsidRPr="00EB56DE">
          <w:rPr>
            <w:rStyle w:val="Hyperlink"/>
            <w:iCs/>
          </w:rPr>
          <w:t>Canada Transportation Act</w:t>
        </w:r>
      </w:hyperlink>
      <w:r>
        <w:rPr>
          <w:b/>
        </w:rPr>
        <w:t xml:space="preserve"> </w:t>
      </w:r>
      <w:r>
        <w:t xml:space="preserve">and its </w:t>
      </w:r>
      <w:hyperlink r:id="rId20" w:history="1">
        <w:r w:rsidRPr="008A721F">
          <w:rPr>
            <w:rStyle w:val="Hyperlink"/>
            <w:rFonts w:cs="Arial"/>
            <w:shd w:val="clear" w:color="auto" w:fill="FFFFFF"/>
          </w:rPr>
          <w:t>Accessible Transportation for Persons with Disabilities Regulations,</w:t>
        </w:r>
      </w:hyperlink>
      <w:r>
        <w:rPr>
          <w:rStyle w:val="Emphasis"/>
          <w:rFonts w:ascii="Open Sans" w:hAnsi="Open Sans" w:cs="Open Sans"/>
          <w:color w:val="2A2A2A"/>
          <w:sz w:val="21"/>
          <w:szCs w:val="21"/>
          <w:shd w:val="clear" w:color="auto" w:fill="FFFFFF"/>
        </w:rPr>
        <w:t xml:space="preserve"> </w:t>
      </w:r>
      <w:r>
        <w:t xml:space="preserve">which govern all federally regulated transportation </w:t>
      </w:r>
      <w:r w:rsidR="00B538D3">
        <w:t>providers</w:t>
      </w:r>
      <w:r>
        <w:t xml:space="preserve"> and outline accommodations that people are entitled to when accessing a federally regulated form of transportation. </w:t>
      </w:r>
    </w:p>
    <w:p w14:paraId="1482BABA" w14:textId="1272FE19" w:rsidR="00A502BA" w:rsidRPr="00A502BA" w:rsidRDefault="00A502BA" w:rsidP="00D70E22">
      <w:pPr>
        <w:pStyle w:val="ListParagraph"/>
        <w:rPr>
          <w:b/>
          <w:i/>
        </w:rPr>
      </w:pPr>
      <w:r>
        <w:t>Common Law – Laws that are made by the decisions of Courts, Panels and Tribunals.</w:t>
      </w:r>
    </w:p>
    <w:p w14:paraId="0C2284D8" w14:textId="718EF610" w:rsidR="00D70E22" w:rsidRPr="00A502BA" w:rsidRDefault="00D70E22" w:rsidP="00A502BA">
      <w:pPr>
        <w:rPr>
          <w:b/>
          <w:i/>
        </w:rPr>
      </w:pPr>
      <w:r>
        <w:t>These laws may also be relevant to your situation:</w:t>
      </w:r>
    </w:p>
    <w:p w14:paraId="0C3ABB58" w14:textId="229BB76F" w:rsidR="008A721F" w:rsidRPr="008A721F" w:rsidRDefault="008A721F" w:rsidP="008A721F">
      <w:pPr>
        <w:pStyle w:val="ListParagraph"/>
        <w:rPr>
          <w:b/>
          <w:i/>
        </w:rPr>
      </w:pPr>
      <w:r>
        <w:t xml:space="preserve">The </w:t>
      </w:r>
      <w:hyperlink r:id="rId21" w:history="1">
        <w:r w:rsidRPr="00E74483">
          <w:rPr>
            <w:rStyle w:val="Hyperlink"/>
          </w:rPr>
          <w:t>Accessible Canada Act</w:t>
        </w:r>
      </w:hyperlink>
      <w:r>
        <w:t xml:space="preserve"> </w:t>
      </w:r>
      <w:r w:rsidR="00B538D3">
        <w:t>– this legislation came into effect in 2019, with the goal of creating a barrier-free Canada by 2040.</w:t>
      </w:r>
    </w:p>
    <w:bookmarkEnd w:id="14"/>
    <w:p w14:paraId="3119F15D" w14:textId="1BD1D9D6" w:rsidR="00F90F57" w:rsidRDefault="00AE2FFE" w:rsidP="00B538D3">
      <w:pPr>
        <w:pStyle w:val="ListParagraph"/>
      </w:pPr>
      <w:r>
        <w:t>PEI</w:t>
      </w:r>
      <w:r w:rsidR="00D042CA">
        <w:t xml:space="preserve">’s </w:t>
      </w:r>
      <w:hyperlink r:id="rId22" w:history="1">
        <w:r w:rsidR="00D042CA" w:rsidRPr="00D042CA">
          <w:rPr>
            <w:rStyle w:val="Hyperlink"/>
            <w:bCs/>
          </w:rPr>
          <w:t>Highway Traffic Act</w:t>
        </w:r>
      </w:hyperlink>
      <w:r w:rsidR="00B538D3">
        <w:rPr>
          <w:rStyle w:val="Hyperlink"/>
          <w:bCs/>
        </w:rPr>
        <w:t>,</w:t>
      </w:r>
      <w:r w:rsidR="00B538D3">
        <w:t xml:space="preserve"> which g</w:t>
      </w:r>
      <w:r w:rsidR="0070375C" w:rsidRPr="00AC0A8A">
        <w:t xml:space="preserve">overns most aspects of road transportation in </w:t>
      </w:r>
      <w:r>
        <w:t>PEI</w:t>
      </w:r>
      <w:r w:rsidR="0070375C" w:rsidRPr="00AC0A8A">
        <w:t xml:space="preserve">, including </w:t>
      </w:r>
      <w:r w:rsidR="00C34A3B" w:rsidRPr="00AC0A8A">
        <w:t>licen</w:t>
      </w:r>
      <w:r w:rsidR="00CB037A">
        <w:t>s</w:t>
      </w:r>
      <w:r w:rsidR="00C34A3B" w:rsidRPr="00AC0A8A">
        <w:t>ing</w:t>
      </w:r>
      <w:r w:rsidR="0070375C" w:rsidRPr="00AC0A8A">
        <w:t xml:space="preserve"> requirements, traffic rules, and reporting accidents. </w:t>
      </w:r>
    </w:p>
    <w:p w14:paraId="17FE97A4" w14:textId="594A6933" w:rsidR="00D70E22" w:rsidRDefault="00B538D3" w:rsidP="00A502BA">
      <w:pPr>
        <w:pStyle w:val="ListParagraph"/>
      </w:pPr>
      <w:r w:rsidRPr="00151C4C">
        <w:t>Other federal or municipal laws may apply depending on the type of transportation – see our overview</w:t>
      </w:r>
      <w:r>
        <w:t xml:space="preserve"> </w:t>
      </w:r>
      <w:hyperlink w:anchor="_Summary_of_Transportation_1" w:history="1">
        <w:r w:rsidRPr="00B538D3">
          <w:rPr>
            <w:rStyle w:val="Hyperlink"/>
          </w:rPr>
          <w:t>below</w:t>
        </w:r>
      </w:hyperlink>
      <w:r>
        <w:t>.</w:t>
      </w:r>
      <w:r w:rsidR="00A502BA">
        <w:br/>
      </w:r>
    </w:p>
    <w:p w14:paraId="2591EAFF" w14:textId="3923E521" w:rsidR="00B65841" w:rsidRPr="005744E5" w:rsidRDefault="00B65841" w:rsidP="00F90F57">
      <w:pPr>
        <w:rPr>
          <w:b/>
          <w:sz w:val="32"/>
        </w:rPr>
      </w:pPr>
      <w:r w:rsidRPr="005744E5">
        <w:rPr>
          <w:b/>
          <w:sz w:val="32"/>
        </w:rPr>
        <w:t xml:space="preserve">Q: Who must comply with </w:t>
      </w:r>
      <w:r w:rsidR="00AE2FFE" w:rsidRPr="005744E5">
        <w:rPr>
          <w:b/>
          <w:sz w:val="32"/>
        </w:rPr>
        <w:t>PEI</w:t>
      </w:r>
      <w:r w:rsidRPr="005744E5">
        <w:rPr>
          <w:b/>
          <w:sz w:val="32"/>
        </w:rPr>
        <w:t xml:space="preserve"> transportation laws?</w:t>
      </w:r>
    </w:p>
    <w:p w14:paraId="69F0EE35" w14:textId="63B50178" w:rsidR="00B65841" w:rsidRPr="005F5177" w:rsidRDefault="00B65841" w:rsidP="001370FC">
      <w:r w:rsidRPr="00D42FD8">
        <w:rPr>
          <w:b/>
        </w:rPr>
        <w:t>A</w:t>
      </w:r>
      <w:r w:rsidRPr="001370FC">
        <w:t>:</w:t>
      </w:r>
      <w:r w:rsidRPr="00D42FD8">
        <w:rPr>
          <w:b/>
        </w:rPr>
        <w:t xml:space="preserve"> </w:t>
      </w:r>
      <w:r w:rsidR="00076CFE">
        <w:rPr>
          <w:bCs/>
        </w:rPr>
        <w:t>Public t</w:t>
      </w:r>
      <w:r w:rsidR="009470B0">
        <w:rPr>
          <w:bCs/>
        </w:rPr>
        <w:t xml:space="preserve">ransportation providers are </w:t>
      </w:r>
      <w:r w:rsidRPr="005F5177">
        <w:t>required to comply with</w:t>
      </w:r>
      <w:r w:rsidR="009470B0">
        <w:t xml:space="preserve"> federal and provincial human rights laws, and provincial</w:t>
      </w:r>
      <w:r w:rsidRPr="005F5177">
        <w:t xml:space="preserve"> transportation laws.  This includes:</w:t>
      </w:r>
    </w:p>
    <w:p w14:paraId="5AEF6296" w14:textId="44255FEA" w:rsidR="00B65841" w:rsidRPr="00AD4C0E" w:rsidRDefault="00076CFE" w:rsidP="00AD4C0E">
      <w:pPr>
        <w:pStyle w:val="ListParagraph"/>
      </w:pPr>
      <w:r>
        <w:t>Public t</w:t>
      </w:r>
      <w:r w:rsidR="00B65841" w:rsidRPr="00AD4C0E">
        <w:t xml:space="preserve">ransportation providers and staff employed by businesses, organizations and government services that provide transportation in </w:t>
      </w:r>
      <w:r w:rsidR="00AE2FFE">
        <w:t>PEI</w:t>
      </w:r>
      <w:r w:rsidR="009470B0">
        <w:t>.</w:t>
      </w:r>
    </w:p>
    <w:p w14:paraId="2CA5ED95" w14:textId="101CC2E8" w:rsidR="00B65841" w:rsidRPr="00AD4C0E" w:rsidRDefault="00B65841" w:rsidP="00AD4C0E">
      <w:pPr>
        <w:pStyle w:val="ListParagraph"/>
      </w:pPr>
      <w:r w:rsidRPr="00AD4C0E">
        <w:t xml:space="preserve">Businesses and organizations that provide transportation services in </w:t>
      </w:r>
      <w:r w:rsidR="00AE2FFE">
        <w:t>PEI</w:t>
      </w:r>
      <w:r w:rsidR="009470B0">
        <w:t>.</w:t>
      </w:r>
    </w:p>
    <w:p w14:paraId="15E11AB7" w14:textId="6598CEEE" w:rsidR="009470B0" w:rsidRDefault="00B65841" w:rsidP="00AD4C0E">
      <w:pPr>
        <w:pStyle w:val="ListParagraph"/>
      </w:pPr>
      <w:r w:rsidRPr="00AD4C0E">
        <w:t xml:space="preserve">Municipally operated transportation services in </w:t>
      </w:r>
      <w:r w:rsidR="00AE2FFE">
        <w:t>PEI</w:t>
      </w:r>
      <w:r w:rsidRPr="00AD4C0E">
        <w:t xml:space="preserve">, </w:t>
      </w:r>
      <w:r w:rsidR="009470B0">
        <w:t xml:space="preserve">and </w:t>
      </w:r>
      <w:r w:rsidRPr="00AD4C0E">
        <w:t xml:space="preserve">provincially operated transportation services in </w:t>
      </w:r>
      <w:r w:rsidR="00AE2FFE">
        <w:t>PEI</w:t>
      </w:r>
      <w:r w:rsidR="009470B0">
        <w:t xml:space="preserve">. </w:t>
      </w:r>
    </w:p>
    <w:p w14:paraId="749845D7" w14:textId="7B50D4BD" w:rsidR="00B65841" w:rsidRDefault="009470B0" w:rsidP="00AD4C0E">
      <w:pPr>
        <w:pStyle w:val="ListParagraph"/>
      </w:pPr>
      <w:r>
        <w:t>Interprovincial transportation</w:t>
      </w:r>
      <w:r w:rsidR="00B65841" w:rsidRPr="00AD4C0E">
        <w:t xml:space="preserve"> </w:t>
      </w:r>
      <w:r>
        <w:t xml:space="preserve">operators must comply with provincial laws </w:t>
      </w:r>
      <w:r w:rsidR="00B65841" w:rsidRPr="00AD4C0E">
        <w:t xml:space="preserve">when operating within </w:t>
      </w:r>
      <w:r w:rsidR="00AE2FFE">
        <w:t>PEI</w:t>
      </w:r>
      <w:r w:rsidR="00B65841" w:rsidRPr="00AD4C0E">
        <w:t xml:space="preserve"> border</w:t>
      </w:r>
      <w:r>
        <w:t xml:space="preserve">s, as well as with federal human rights law. </w:t>
      </w:r>
    </w:p>
    <w:p w14:paraId="10BC4BB5" w14:textId="77777777" w:rsidR="00B65841" w:rsidRPr="009F0E50" w:rsidRDefault="00B65841" w:rsidP="00A5008B">
      <w:pPr>
        <w:pStyle w:val="Heading3"/>
      </w:pPr>
      <w:bookmarkStart w:id="15" w:name="_Q:_What_can"/>
      <w:bookmarkStart w:id="16" w:name="_Toc115776229"/>
      <w:bookmarkEnd w:id="15"/>
      <w:r w:rsidRPr="009F0E50">
        <w:t>Q: What can I do to enforce my legal rights?</w:t>
      </w:r>
      <w:bookmarkEnd w:id="16"/>
    </w:p>
    <w:p w14:paraId="715C5C79" w14:textId="5A231789" w:rsidR="00E408C0" w:rsidRDefault="00453074" w:rsidP="001370FC">
      <w:r w:rsidRPr="007D089C">
        <w:rPr>
          <w:b/>
        </w:rPr>
        <w:t>A</w:t>
      </w:r>
      <w:r w:rsidRPr="001370FC">
        <w:t>:</w:t>
      </w:r>
      <w:r>
        <w:t xml:space="preserve"> </w:t>
      </w:r>
      <w:r w:rsidRPr="009E3279">
        <w:t xml:space="preserve">If you feel you have been discriminated against </w:t>
      </w:r>
      <w:r>
        <w:t xml:space="preserve">when accessing or trying to access </w:t>
      </w:r>
      <w:r w:rsidR="007F16BF">
        <w:t xml:space="preserve">a transportation service, </w:t>
      </w:r>
      <w:r w:rsidRPr="009E3279">
        <w:t xml:space="preserve">there are things you can do to </w:t>
      </w:r>
      <w:r w:rsidR="00D70E22">
        <w:t>stand up for yourself</w:t>
      </w:r>
      <w:r w:rsidRPr="009E3279">
        <w:t>.</w:t>
      </w:r>
    </w:p>
    <w:p w14:paraId="3FB911F5" w14:textId="6E0CF9B4" w:rsidR="00E408C0" w:rsidRDefault="00453074" w:rsidP="001370FC">
      <w:r w:rsidRPr="009E3279">
        <w:t xml:space="preserve">In general, you should first try to resolve your concerns by speaking with the people </w:t>
      </w:r>
      <w:r>
        <w:t xml:space="preserve">and organizations </w:t>
      </w:r>
      <w:r w:rsidRPr="009E3279">
        <w:t>who are directly involved in an informal and collaborative way.</w:t>
      </w:r>
    </w:p>
    <w:p w14:paraId="60D90910" w14:textId="77777777" w:rsidR="00A502BA" w:rsidRPr="00D5638A" w:rsidRDefault="00A502BA" w:rsidP="00A502BA">
      <w:pPr>
        <w:pBdr>
          <w:top w:val="single" w:sz="4" w:space="1" w:color="auto"/>
          <w:left w:val="single" w:sz="4" w:space="4" w:color="auto"/>
          <w:bottom w:val="single" w:sz="4" w:space="1" w:color="auto"/>
          <w:right w:val="single" w:sz="4" w:space="4" w:color="auto"/>
        </w:pBdr>
      </w:pPr>
      <w:bookmarkStart w:id="17" w:name="_Hlk115691337"/>
      <w:r w:rsidRPr="00C45DE5">
        <w:t xml:space="preserve">For more resources on self-advocacy, </w:t>
      </w:r>
      <w:r>
        <w:t xml:space="preserve">please </w:t>
      </w:r>
      <w:r w:rsidRPr="00C45DE5">
        <w:t>visit the</w:t>
      </w:r>
      <w:r>
        <w:t xml:space="preserve"> Self-Advocacy and Essential Legal Information Handbook on CNIB’s </w:t>
      </w:r>
      <w:hyperlink r:id="rId23" w:history="1">
        <w:r w:rsidRPr="007D0976">
          <w:rPr>
            <w:rStyle w:val="Hyperlink"/>
          </w:rPr>
          <w:t>Know Your Rights – Prince Edward Island</w:t>
        </w:r>
      </w:hyperlink>
      <w:r>
        <w:t xml:space="preserve"> webpage. </w:t>
      </w:r>
    </w:p>
    <w:bookmarkEnd w:id="17"/>
    <w:p w14:paraId="4F9130CB" w14:textId="56688FCC" w:rsidR="00B74A43" w:rsidRDefault="009C054F" w:rsidP="001370FC">
      <w:r>
        <w:t>Y</w:t>
      </w:r>
      <w:r w:rsidR="00B74A43">
        <w:rPr>
          <w:rFonts w:cs="Utsaah"/>
        </w:rPr>
        <w:t xml:space="preserve">our legal options depend on </w:t>
      </w:r>
      <w:r w:rsidR="00B74A43" w:rsidRPr="005F5177">
        <w:t xml:space="preserve">which level of government </w:t>
      </w:r>
      <w:r w:rsidR="0029132F">
        <w:t>has authority over the type of transportation service</w:t>
      </w:r>
      <w:r w:rsidR="00E913A8">
        <w:t xml:space="preserve"> you’re concerned about</w:t>
      </w:r>
      <w:r w:rsidR="00621E73">
        <w:t>:</w:t>
      </w:r>
    </w:p>
    <w:p w14:paraId="04617BBA" w14:textId="0ED47151" w:rsidR="003B11E8" w:rsidRPr="003B11E8" w:rsidRDefault="003B11E8" w:rsidP="003B11E8">
      <w:pPr>
        <w:pStyle w:val="Heading3"/>
        <w:rPr>
          <w:sz w:val="24"/>
          <w:szCs w:val="24"/>
        </w:rPr>
      </w:pPr>
      <w:bookmarkStart w:id="18" w:name="_Summary_of_Transportation_1"/>
      <w:bookmarkStart w:id="19" w:name="_Toc115776230"/>
      <w:bookmarkEnd w:id="18"/>
      <w:r w:rsidRPr="003B11E8">
        <w:rPr>
          <w:sz w:val="24"/>
          <w:szCs w:val="24"/>
        </w:rPr>
        <w:t>Summary of Transportation Services Regulated by each Level of Government</w:t>
      </w:r>
      <w:bookmarkEnd w:id="19"/>
    </w:p>
    <w:p w14:paraId="0F94F06B" w14:textId="6DB7B278" w:rsidR="00E408C0" w:rsidRPr="003B11E8" w:rsidRDefault="00E408C0" w:rsidP="001370FC">
      <w:pPr>
        <w:rPr>
          <w:u w:val="single"/>
        </w:rPr>
      </w:pPr>
      <w:bookmarkStart w:id="20" w:name="_Hlk98689257"/>
      <w:r w:rsidRPr="003B11E8">
        <w:rPr>
          <w:u w:val="single"/>
        </w:rPr>
        <w:t>Federally Regulated Transportation Services</w:t>
      </w:r>
    </w:p>
    <w:p w14:paraId="3B46A3C6" w14:textId="40CB02D8" w:rsidR="00E408C0" w:rsidRDefault="00E408C0">
      <w:pPr>
        <w:pStyle w:val="ListParagraph"/>
        <w:numPr>
          <w:ilvl w:val="0"/>
          <w:numId w:val="5"/>
        </w:numPr>
      </w:pPr>
      <w:r>
        <w:t>Air (e.g., flying from one province to another</w:t>
      </w:r>
      <w:proofErr w:type="gramStart"/>
      <w:r>
        <w:t>);</w:t>
      </w:r>
      <w:proofErr w:type="gramEnd"/>
    </w:p>
    <w:p w14:paraId="5D0FA9FA" w14:textId="2C5365F5" w:rsidR="00E408C0" w:rsidRDefault="00E408C0">
      <w:pPr>
        <w:pStyle w:val="ListParagraph"/>
        <w:numPr>
          <w:ilvl w:val="0"/>
          <w:numId w:val="5"/>
        </w:numPr>
      </w:pPr>
      <w:r>
        <w:t>Rail (e.g., travelling by train from one province to another</w:t>
      </w:r>
      <w:proofErr w:type="gramStart"/>
      <w:r>
        <w:t>);</w:t>
      </w:r>
      <w:proofErr w:type="gramEnd"/>
    </w:p>
    <w:p w14:paraId="49A5C131" w14:textId="07387734" w:rsidR="00E408C0" w:rsidRDefault="00E408C0">
      <w:pPr>
        <w:pStyle w:val="ListParagraph"/>
        <w:numPr>
          <w:ilvl w:val="0"/>
          <w:numId w:val="5"/>
        </w:numPr>
      </w:pPr>
      <w:r>
        <w:t xml:space="preserve">Marine (e.g., </w:t>
      </w:r>
      <w:r w:rsidR="00BC7E7A">
        <w:t>travelling by boat between provinces</w:t>
      </w:r>
      <w:proofErr w:type="gramStart"/>
      <w:r w:rsidR="00BC7E7A">
        <w:t>);</w:t>
      </w:r>
      <w:proofErr w:type="gramEnd"/>
      <w:r w:rsidR="00BC7E7A">
        <w:t xml:space="preserve"> </w:t>
      </w:r>
    </w:p>
    <w:p w14:paraId="6207727E" w14:textId="3CCC988F" w:rsidR="00AC0A8A" w:rsidRDefault="00E408C0">
      <w:pPr>
        <w:pStyle w:val="ListParagraph"/>
        <w:numPr>
          <w:ilvl w:val="0"/>
          <w:numId w:val="5"/>
        </w:numPr>
      </w:pPr>
      <w:r>
        <w:t xml:space="preserve">Interprovincial </w:t>
      </w:r>
      <w:r w:rsidR="00593859">
        <w:t>h</w:t>
      </w:r>
      <w:r>
        <w:t>ighways</w:t>
      </w:r>
      <w:r w:rsidR="00BC7E7A">
        <w:t xml:space="preserve"> (e.g., using a coach bus service to travel between provinces). </w:t>
      </w:r>
    </w:p>
    <w:p w14:paraId="2DECE0FA" w14:textId="3FB36996" w:rsidR="00BC7E7A" w:rsidRPr="003B11E8" w:rsidRDefault="00BC7E7A" w:rsidP="00BC7E7A">
      <w:pPr>
        <w:rPr>
          <w:u w:val="single"/>
        </w:rPr>
      </w:pPr>
      <w:r w:rsidRPr="003B11E8">
        <w:rPr>
          <w:u w:val="single"/>
        </w:rPr>
        <w:t>Provincially Regulated Transportation Services</w:t>
      </w:r>
    </w:p>
    <w:p w14:paraId="7F77D47F" w14:textId="3EAAF28E" w:rsidR="00BC7E7A" w:rsidRDefault="00BC7E7A">
      <w:pPr>
        <w:pStyle w:val="ListParagraph"/>
        <w:numPr>
          <w:ilvl w:val="0"/>
          <w:numId w:val="5"/>
        </w:numPr>
      </w:pPr>
      <w:r>
        <w:t xml:space="preserve">Provincial </w:t>
      </w:r>
      <w:r w:rsidR="00593859">
        <w:t>h</w:t>
      </w:r>
      <w:r>
        <w:t>ighways</w:t>
      </w:r>
    </w:p>
    <w:p w14:paraId="62A97DC7" w14:textId="3FD96542" w:rsidR="0029693B" w:rsidRPr="003B11E8" w:rsidRDefault="0029693B" w:rsidP="0029693B">
      <w:pPr>
        <w:rPr>
          <w:u w:val="single"/>
        </w:rPr>
      </w:pPr>
      <w:r w:rsidRPr="003B11E8">
        <w:rPr>
          <w:u w:val="single"/>
        </w:rPr>
        <w:t xml:space="preserve">Provincially and Municipally Regulated Transportation Services </w:t>
      </w:r>
    </w:p>
    <w:p w14:paraId="25BE707B" w14:textId="48C2C3A9" w:rsidR="0029693B" w:rsidRDefault="0029693B">
      <w:pPr>
        <w:pStyle w:val="ListParagraph"/>
        <w:numPr>
          <w:ilvl w:val="0"/>
          <w:numId w:val="5"/>
        </w:numPr>
      </w:pPr>
      <w:r>
        <w:t xml:space="preserve">Local </w:t>
      </w:r>
      <w:r w:rsidR="00593859">
        <w:t>p</w:t>
      </w:r>
      <w:r>
        <w:t xml:space="preserve">ublic </w:t>
      </w:r>
      <w:r w:rsidR="00593859">
        <w:t>t</w:t>
      </w:r>
      <w:r>
        <w:t xml:space="preserve">ransportation </w:t>
      </w:r>
    </w:p>
    <w:p w14:paraId="661ACAFF" w14:textId="6FE79D8D" w:rsidR="0029693B" w:rsidRDefault="0029693B">
      <w:pPr>
        <w:pStyle w:val="ListParagraph"/>
        <w:numPr>
          <w:ilvl w:val="0"/>
          <w:numId w:val="5"/>
        </w:numPr>
      </w:pPr>
      <w:r>
        <w:t>Para</w:t>
      </w:r>
      <w:r w:rsidR="00593859">
        <w:t>t</w:t>
      </w:r>
      <w:r>
        <w:t>ransit</w:t>
      </w:r>
    </w:p>
    <w:p w14:paraId="7F5BDB84" w14:textId="28E62126" w:rsidR="0029693B" w:rsidRDefault="0029693B">
      <w:pPr>
        <w:pStyle w:val="ListParagraph"/>
        <w:numPr>
          <w:ilvl w:val="0"/>
          <w:numId w:val="5"/>
        </w:numPr>
      </w:pPr>
      <w:r>
        <w:t>Taxis</w:t>
      </w:r>
    </w:p>
    <w:p w14:paraId="14D05018" w14:textId="3FCDA64E" w:rsidR="00197896" w:rsidRDefault="0029693B">
      <w:pPr>
        <w:pStyle w:val="ListParagraph"/>
        <w:numPr>
          <w:ilvl w:val="0"/>
          <w:numId w:val="5"/>
        </w:numPr>
      </w:pPr>
      <w:r>
        <w:t>Ride-</w:t>
      </w:r>
      <w:r w:rsidR="00593859">
        <w:t>s</w:t>
      </w:r>
      <w:r>
        <w:t xml:space="preserve">hare </w:t>
      </w:r>
      <w:r w:rsidR="00593859">
        <w:t>s</w:t>
      </w:r>
      <w:r>
        <w:t>ervices</w:t>
      </w:r>
      <w:bookmarkStart w:id="21" w:name="_Summary_of_Transportation"/>
      <w:bookmarkEnd w:id="21"/>
    </w:p>
    <w:p w14:paraId="1A9F3C03" w14:textId="437512AD" w:rsidR="00957B97" w:rsidRPr="00957B97" w:rsidRDefault="003B11E8" w:rsidP="00957B97">
      <w:pPr>
        <w:pStyle w:val="NormalWeb"/>
        <w:rPr>
          <w:rFonts w:ascii="Arial" w:hAnsi="Arial" w:cs="Arial"/>
        </w:rPr>
      </w:pPr>
      <w:r w:rsidRPr="003B11E8">
        <w:rPr>
          <w:rFonts w:ascii="Arial" w:hAnsi="Arial" w:cs="Arial"/>
        </w:rPr>
        <w:t xml:space="preserve">This is a general </w:t>
      </w:r>
      <w:proofErr w:type="gramStart"/>
      <w:r w:rsidRPr="003B11E8">
        <w:rPr>
          <w:rFonts w:ascii="Arial" w:hAnsi="Arial" w:cs="Arial"/>
        </w:rPr>
        <w:t>overview</w:t>
      </w:r>
      <w:proofErr w:type="gramEnd"/>
      <w:r w:rsidRPr="003B11E8">
        <w:rPr>
          <w:rFonts w:ascii="Arial" w:hAnsi="Arial" w:cs="Arial"/>
        </w:rPr>
        <w:t xml:space="preserve"> and some exceptions apply. Before making a complaint, </w:t>
      </w:r>
      <w:r>
        <w:rPr>
          <w:rFonts w:ascii="Arial" w:hAnsi="Arial" w:cs="Arial"/>
        </w:rPr>
        <w:t xml:space="preserve">consider </w:t>
      </w:r>
      <w:r w:rsidRPr="003B11E8">
        <w:rPr>
          <w:rFonts w:ascii="Arial" w:hAnsi="Arial" w:cs="Arial"/>
        </w:rPr>
        <w:t>consult</w:t>
      </w:r>
      <w:r>
        <w:rPr>
          <w:rFonts w:ascii="Arial" w:hAnsi="Arial" w:cs="Arial"/>
        </w:rPr>
        <w:t>ing</w:t>
      </w:r>
      <w:r w:rsidRPr="003B11E8">
        <w:rPr>
          <w:rFonts w:ascii="Arial" w:hAnsi="Arial" w:cs="Arial"/>
        </w:rPr>
        <w:t xml:space="preserve"> with a human rights lawyer.</w:t>
      </w:r>
      <w:r w:rsidR="00957B97">
        <w:rPr>
          <w:rFonts w:ascii="Arial" w:hAnsi="Arial" w:cs="Arial"/>
        </w:rPr>
        <w:t xml:space="preserve"> </w:t>
      </w:r>
      <w:r w:rsidR="00957B97" w:rsidRPr="00957B97">
        <w:rPr>
          <w:rFonts w:ascii="Arial" w:hAnsi="Arial" w:cs="Arial"/>
        </w:rPr>
        <w:t>A human rights lawyer will be able to explain whether any of the following options is available:</w:t>
      </w:r>
    </w:p>
    <w:p w14:paraId="3133BD7B" w14:textId="0F7B9742" w:rsidR="00D13E0C" w:rsidRPr="00D13E0C" w:rsidRDefault="00D13E0C" w:rsidP="00D13E0C">
      <w:pPr>
        <w:numPr>
          <w:ilvl w:val="0"/>
          <w:numId w:val="1"/>
        </w:numPr>
        <w:ind w:left="720"/>
        <w:rPr>
          <w:rFonts w:cs="Utsaah"/>
          <w:u w:val="single"/>
        </w:rPr>
      </w:pPr>
      <w:r w:rsidRPr="002A5553">
        <w:t>A</w:t>
      </w:r>
      <w:r>
        <w:t xml:space="preserve"> complaint to the  </w:t>
      </w:r>
      <w:hyperlink r:id="rId24" w:history="1">
        <w:r>
          <w:rPr>
            <w:rStyle w:val="Hyperlink"/>
            <w:bCs/>
          </w:rPr>
          <w:t>PEI</w:t>
        </w:r>
        <w:r w:rsidRPr="005103C0">
          <w:rPr>
            <w:rStyle w:val="Hyperlink"/>
            <w:bCs/>
          </w:rPr>
          <w:t xml:space="preserve"> Human Rights Commission</w:t>
        </w:r>
      </w:hyperlink>
      <w:r>
        <w:t xml:space="preserve"> (for transportation service providers regulated by provincial and municipal governments) </w:t>
      </w:r>
    </w:p>
    <w:p w14:paraId="2C8C55D1" w14:textId="3D48E987" w:rsidR="00957B97" w:rsidRDefault="00957B97" w:rsidP="00957B97">
      <w:pPr>
        <w:numPr>
          <w:ilvl w:val="0"/>
          <w:numId w:val="1"/>
        </w:numPr>
        <w:ind w:left="720"/>
        <w:rPr>
          <w:rFonts w:cs="Utsaah"/>
          <w:u w:val="single"/>
        </w:rPr>
      </w:pPr>
      <w:r w:rsidRPr="00957B97">
        <w:rPr>
          <w:rFonts w:cs="Utsaah"/>
        </w:rPr>
        <w:t xml:space="preserve">A complaint to the </w:t>
      </w:r>
      <w:hyperlink r:id="rId25" w:history="1">
        <w:r w:rsidRPr="00957B97">
          <w:rPr>
            <w:rFonts w:cs="Utsaah"/>
            <w:b/>
            <w:color w:val="0563C1" w:themeColor="hyperlink"/>
            <w:u w:val="single"/>
          </w:rPr>
          <w:t>Canadian Human Rights Tribunal</w:t>
        </w:r>
      </w:hyperlink>
      <w:r w:rsidRPr="00957B97">
        <w:rPr>
          <w:rFonts w:cs="Utsaah"/>
        </w:rPr>
        <w:t xml:space="preserve"> (for federally regulated transportation service providers)</w:t>
      </w:r>
      <w:bookmarkStart w:id="22" w:name="_Hlk104276310"/>
    </w:p>
    <w:p w14:paraId="550A5C47" w14:textId="2F070B80" w:rsidR="00D13E0C" w:rsidRPr="00D13E0C" w:rsidRDefault="00D13E0C" w:rsidP="00D13E0C">
      <w:pPr>
        <w:numPr>
          <w:ilvl w:val="0"/>
          <w:numId w:val="1"/>
        </w:numPr>
        <w:ind w:left="720"/>
        <w:rPr>
          <w:rFonts w:cs="Utsaah"/>
          <w:u w:val="single"/>
        </w:rPr>
      </w:pPr>
      <w:r>
        <w:rPr>
          <w:rFonts w:cs="Utsaah"/>
        </w:rPr>
        <w:t>A complaint to the</w:t>
      </w:r>
      <w:r w:rsidRPr="00957B97">
        <w:rPr>
          <w:rFonts w:cs="Utsaah"/>
        </w:rPr>
        <w:t xml:space="preserve"> </w:t>
      </w:r>
      <w:hyperlink r:id="rId26" w:history="1">
        <w:r w:rsidRPr="00957B97">
          <w:rPr>
            <w:rFonts w:cs="Utsaah"/>
            <w:b/>
            <w:color w:val="0563C1" w:themeColor="hyperlink"/>
            <w:u w:val="single"/>
          </w:rPr>
          <w:t>Canadian Transportation Agency</w:t>
        </w:r>
      </w:hyperlink>
      <w:r w:rsidRPr="00D13E0C">
        <w:rPr>
          <w:rFonts w:cs="Utsaah"/>
        </w:rPr>
        <w:t xml:space="preserve"> </w:t>
      </w:r>
      <w:r>
        <w:t>(for federally regulated transportation providers)</w:t>
      </w:r>
    </w:p>
    <w:bookmarkEnd w:id="22"/>
    <w:p w14:paraId="24509B1B" w14:textId="3DCF0458" w:rsidR="000B486F" w:rsidRPr="000B486F" w:rsidRDefault="000B486F" w:rsidP="000B486F">
      <w:pPr>
        <w:numPr>
          <w:ilvl w:val="0"/>
          <w:numId w:val="1"/>
        </w:numPr>
        <w:ind w:left="720"/>
        <w:rPr>
          <w:rFonts w:cs="Utsaah"/>
          <w:u w:val="single"/>
        </w:rPr>
      </w:pPr>
      <w:r>
        <w:t>In situations involving a government transportation provider, a</w:t>
      </w:r>
      <w:r w:rsidRPr="00404776">
        <w:t xml:space="preserve"> complaint to the </w:t>
      </w:r>
      <w:hyperlink r:id="rId27" w:history="1">
        <w:r w:rsidRPr="000B486F">
          <w:rPr>
            <w:rStyle w:val="Hyperlink"/>
            <w:bCs/>
          </w:rPr>
          <w:t>PEI Ombudsperson</w:t>
        </w:r>
      </w:hyperlink>
      <w:r w:rsidRPr="00404776">
        <w:t xml:space="preserve">. The Ombudsperson investigates complaints from people who feel that they have been treated unfairly by a ministry, an agency of the government, a </w:t>
      </w:r>
      <w:proofErr w:type="gramStart"/>
      <w:r w:rsidRPr="00404776">
        <w:t>publicly-funded</w:t>
      </w:r>
      <w:proofErr w:type="gramEnd"/>
      <w:r w:rsidRPr="00404776">
        <w:t xml:space="preserve"> health entity, a municipal entity, a council member, a board member or an officer or employee of the Government</w:t>
      </w:r>
      <w:r>
        <w:t>.</w:t>
      </w:r>
    </w:p>
    <w:p w14:paraId="701987DF" w14:textId="49E6896C" w:rsidR="000B486F" w:rsidRPr="000B486F" w:rsidRDefault="000B486F" w:rsidP="000B486F">
      <w:pPr>
        <w:pStyle w:val="Box"/>
        <w:pBdr>
          <w:bottom w:val="single" w:sz="4" w:space="0" w:color="auto"/>
        </w:pBdr>
      </w:pPr>
      <w:r w:rsidRPr="00404776">
        <w:rPr>
          <w:shd w:val="clear" w:color="auto" w:fill="FFFFFF"/>
        </w:rPr>
        <w:t>Before making a complaint to the PEI Ombudsperson,</w:t>
      </w:r>
      <w:r>
        <w:t xml:space="preserve"> you should first try to resolve your issue through any complaint process that is offered by the government organization.  </w:t>
      </w:r>
    </w:p>
    <w:p w14:paraId="438AFC79" w14:textId="309F000C" w:rsidR="004C656B" w:rsidRPr="004C656B" w:rsidRDefault="004C656B" w:rsidP="004C656B">
      <w:pPr>
        <w:numPr>
          <w:ilvl w:val="0"/>
          <w:numId w:val="1"/>
        </w:numPr>
        <w:ind w:left="720"/>
        <w:rPr>
          <w:rFonts w:cs="Utsaah"/>
          <w:u w:val="single"/>
        </w:rPr>
      </w:pPr>
      <w:r w:rsidRPr="002A5553">
        <w:t>A c</w:t>
      </w:r>
      <w:r>
        <w:t>laim before a PEI Court</w:t>
      </w:r>
    </w:p>
    <w:p w14:paraId="3D6B6AE3" w14:textId="58722CED" w:rsidR="00957B97" w:rsidRDefault="00957B97" w:rsidP="00957B97">
      <w:pPr>
        <w:numPr>
          <w:ilvl w:val="0"/>
          <w:numId w:val="1"/>
        </w:numPr>
        <w:ind w:left="720"/>
        <w:rPr>
          <w:rFonts w:cs="Utsaah"/>
          <w:u w:val="single"/>
        </w:rPr>
      </w:pPr>
      <w:r>
        <w:t>You may also consider contacting your local municipality for bylaw enforcement.</w:t>
      </w:r>
    </w:p>
    <w:p w14:paraId="7C43F759" w14:textId="77777777" w:rsidR="004C656B" w:rsidRPr="00B92D49" w:rsidRDefault="004C656B" w:rsidP="004C656B">
      <w:bookmarkStart w:id="23" w:name="_Hlk115706249"/>
      <w:r>
        <w:t xml:space="preserve">You can also contact the </w:t>
      </w:r>
      <w:hyperlink r:id="rId28" w:history="1">
        <w:r w:rsidRPr="006D1145">
          <w:rPr>
            <w:rStyle w:val="Hyperlink"/>
          </w:rPr>
          <w:t>PEI Human Rights Commission</w:t>
        </w:r>
      </w:hyperlink>
      <w:r>
        <w:t xml:space="preserve"> by phone at 902-368-4180.  Commission staff cannot offer opinions on the outcome of your complaint, nor can they advise as to whether it will be successful, however, they can provide information as to what the law states and how it may apply to a given situation.</w:t>
      </w:r>
    </w:p>
    <w:bookmarkEnd w:id="23"/>
    <w:p w14:paraId="2F3259A3" w14:textId="77777777" w:rsidR="004C656B" w:rsidRPr="00957B97" w:rsidRDefault="004C656B" w:rsidP="004C656B">
      <w:pPr>
        <w:rPr>
          <w:rFonts w:cs="Utsaah"/>
          <w:u w:val="single"/>
        </w:rPr>
      </w:pPr>
    </w:p>
    <w:p w14:paraId="1FE034C5" w14:textId="4A321ACE" w:rsidR="00412228" w:rsidRPr="00B74459" w:rsidRDefault="00412228" w:rsidP="00B74459">
      <w:pPr>
        <w:pStyle w:val="Heading1"/>
      </w:pPr>
      <w:bookmarkStart w:id="24" w:name="_Toc16173774"/>
      <w:bookmarkStart w:id="25" w:name="_Toc115776231"/>
      <w:bookmarkStart w:id="26" w:name="_Toc5879913"/>
      <w:bookmarkStart w:id="27" w:name="_Toc177806"/>
      <w:bookmarkStart w:id="28" w:name="_Toc181612"/>
      <w:bookmarkEnd w:id="20"/>
      <w:r w:rsidRPr="00B74459">
        <w:t>Common Scenarios</w:t>
      </w:r>
      <w:bookmarkEnd w:id="24"/>
      <w:bookmarkEnd w:id="25"/>
      <w:r w:rsidRPr="00B74459">
        <w:t xml:space="preserve"> </w:t>
      </w:r>
      <w:bookmarkEnd w:id="26"/>
    </w:p>
    <w:p w14:paraId="7BA09B16" w14:textId="3E83CBFD" w:rsidR="00D87293" w:rsidRPr="006253E0" w:rsidRDefault="00D87293" w:rsidP="001370FC">
      <w:bookmarkStart w:id="29" w:name="_Hlk11855677"/>
      <w:bookmarkEnd w:id="27"/>
      <w:bookmarkEnd w:id="28"/>
      <w:r w:rsidRPr="006253E0">
        <w:t xml:space="preserve">Even though there are laws to protect you from discrimination, people with disabilities still face barriers to </w:t>
      </w:r>
      <w:r w:rsidR="003829A0">
        <w:t xml:space="preserve">having an equal level of access to </w:t>
      </w:r>
      <w:r w:rsidR="00407C6E">
        <w:t xml:space="preserve">transportation </w:t>
      </w:r>
      <w:r w:rsidR="002D127E">
        <w:t xml:space="preserve">services. </w:t>
      </w:r>
    </w:p>
    <w:p w14:paraId="5B6AA635" w14:textId="370525CF" w:rsidR="00D87293" w:rsidRDefault="00D87293" w:rsidP="001370FC">
      <w:r w:rsidRPr="006253E0">
        <w:t>This section describes barriers that are commonly experienced and suggests practical next steps. Keep in mind that in most situations, you should first try to resolve your concerns by speaking with the people who are directly involved in an informal and collaborative way.</w:t>
      </w:r>
    </w:p>
    <w:p w14:paraId="17969ED0" w14:textId="0BA91379" w:rsidR="00EF26B2" w:rsidRPr="009F0E50" w:rsidRDefault="00EF26B2" w:rsidP="009F0E50">
      <w:pPr>
        <w:pStyle w:val="QuestionTitle"/>
      </w:pPr>
      <w:bookmarkStart w:id="30" w:name="_Toc115776232"/>
      <w:r w:rsidRPr="007F4035">
        <w:t xml:space="preserve">Q: I </w:t>
      </w:r>
      <w:r w:rsidR="00E567AC" w:rsidRPr="007F4035">
        <w:t xml:space="preserve">often </w:t>
      </w:r>
      <w:r w:rsidR="00FB7AF7" w:rsidRPr="007F4035">
        <w:t>encounter</w:t>
      </w:r>
      <w:r w:rsidR="003347D5" w:rsidRPr="007F4035">
        <w:t xml:space="preserve"> barriers </w:t>
      </w:r>
      <w:r w:rsidR="00FB7AF7" w:rsidRPr="007F4035">
        <w:t xml:space="preserve">when trying to use </w:t>
      </w:r>
      <w:r w:rsidRPr="007F4035">
        <w:t xml:space="preserve">a transportation service.  I'd like to make a complaint, but I don't </w:t>
      </w:r>
      <w:r w:rsidR="000B486F" w:rsidRPr="007F4035">
        <w:t xml:space="preserve">know </w:t>
      </w:r>
      <w:r w:rsidRPr="007F4035">
        <w:t>where to start.  What can I do?</w:t>
      </w:r>
      <w:bookmarkEnd w:id="30"/>
      <w:r w:rsidRPr="009F0E50">
        <w:t xml:space="preserve">   </w:t>
      </w:r>
    </w:p>
    <w:p w14:paraId="0D561A58" w14:textId="758257BE" w:rsidR="00C013EA" w:rsidRPr="00D93F48" w:rsidRDefault="00EF26B2" w:rsidP="001370FC">
      <w:pPr>
        <w:rPr>
          <w:shd w:val="clear" w:color="auto" w:fill="FBE4D5" w:themeFill="accent2" w:themeFillTint="33"/>
        </w:rPr>
      </w:pPr>
      <w:r w:rsidRPr="001D6F9F">
        <w:rPr>
          <w:b/>
        </w:rPr>
        <w:t>A</w:t>
      </w:r>
      <w:r w:rsidRPr="001370FC">
        <w:t>:</w:t>
      </w:r>
      <w:r w:rsidRPr="005F5177">
        <w:t xml:space="preserve"> </w:t>
      </w:r>
      <w:bookmarkStart w:id="31" w:name="_Hlk98689423"/>
      <w:r>
        <w:t xml:space="preserve">As a first step, </w:t>
      </w:r>
      <w:r w:rsidR="007F4035">
        <w:t xml:space="preserve">consider </w:t>
      </w:r>
      <w:r>
        <w:t>voic</w:t>
      </w:r>
      <w:r w:rsidR="007F4035">
        <w:t>ing</w:t>
      </w:r>
      <w:r>
        <w:t xml:space="preserve"> your </w:t>
      </w:r>
      <w:r w:rsidRPr="00D93F48">
        <w:t xml:space="preserve">concerns to the transportation provider. </w:t>
      </w:r>
      <w:r w:rsidR="00C013EA" w:rsidRPr="00D93F48">
        <w:t>Many large</w:t>
      </w:r>
      <w:r w:rsidR="00076CFE">
        <w:t xml:space="preserve"> public</w:t>
      </w:r>
      <w:r w:rsidR="00C013EA" w:rsidRPr="00D93F48">
        <w:t xml:space="preserve"> transportation providers have a designated person responsible for accessibility who can assist you.</w:t>
      </w:r>
      <w:r w:rsidR="00C013EA" w:rsidRPr="00D93F48">
        <w:rPr>
          <w:shd w:val="clear" w:color="auto" w:fill="FBE4D5" w:themeFill="accent2" w:themeFillTint="33"/>
        </w:rPr>
        <w:t xml:space="preserve"> </w:t>
      </w:r>
    </w:p>
    <w:p w14:paraId="6F5EE7B7" w14:textId="37BB0BCF" w:rsidR="00E43D41" w:rsidRPr="00D93F48" w:rsidRDefault="00556CB0" w:rsidP="001370FC">
      <w:pPr>
        <w:rPr>
          <w:shd w:val="clear" w:color="auto" w:fill="FBE4D5" w:themeFill="accent2" w:themeFillTint="33"/>
        </w:rPr>
      </w:pPr>
      <w:r w:rsidRPr="00D93F48">
        <w:t xml:space="preserve">When you speak with </w:t>
      </w:r>
      <w:r w:rsidR="00C10BDB" w:rsidRPr="00D93F48">
        <w:t>a</w:t>
      </w:r>
      <w:r w:rsidR="005C5880" w:rsidRPr="00D93F48">
        <w:t xml:space="preserve">n employee or </w:t>
      </w:r>
      <w:r w:rsidR="00BC7A8F" w:rsidRPr="00D93F48">
        <w:t>representative</w:t>
      </w:r>
      <w:r w:rsidR="005C5880" w:rsidRPr="00D93F48">
        <w:t xml:space="preserve"> of the transportation provide</w:t>
      </w:r>
      <w:r w:rsidR="00DF7C75" w:rsidRPr="00D93F48">
        <w:t>r</w:t>
      </w:r>
      <w:r w:rsidRPr="00D93F48">
        <w:t xml:space="preserve">, explain </w:t>
      </w:r>
      <w:r w:rsidR="001B19DE" w:rsidRPr="00D93F48">
        <w:t>what</w:t>
      </w:r>
      <w:r w:rsidR="005C5880" w:rsidRPr="00D93F48">
        <w:t xml:space="preserve"> problems you </w:t>
      </w:r>
      <w:r w:rsidR="000B378E" w:rsidRPr="00D93F48">
        <w:t xml:space="preserve">are </w:t>
      </w:r>
      <w:r w:rsidR="005C5880" w:rsidRPr="00D93F48">
        <w:t>experienc</w:t>
      </w:r>
      <w:r w:rsidR="001B19DE" w:rsidRPr="00D93F48">
        <w:t>ing</w:t>
      </w:r>
      <w:r w:rsidR="00DF44FA" w:rsidRPr="00D93F48">
        <w:t xml:space="preserve"> </w:t>
      </w:r>
      <w:r w:rsidR="00CE619D" w:rsidRPr="00D93F48">
        <w:t xml:space="preserve">and </w:t>
      </w:r>
      <w:r w:rsidRPr="00D93F48">
        <w:t xml:space="preserve">what assistance you require in as much detail as possible. When you disclose your disability to </w:t>
      </w:r>
      <w:r w:rsidR="00DF7C75" w:rsidRPr="00D93F48">
        <w:t>the transportation provider</w:t>
      </w:r>
      <w:r w:rsidRPr="00D93F48">
        <w:t>, you trigger that organization’s legal duty to accommodate you to the point of undue hardship.</w:t>
      </w:r>
    </w:p>
    <w:p w14:paraId="78487373" w14:textId="2DD756A3" w:rsidR="00C7589F" w:rsidRDefault="00EF26B2" w:rsidP="001370FC">
      <w:r w:rsidRPr="00D93F48">
        <w:t xml:space="preserve">If this does not help, you can gradually escalate your complaint – for example, to </w:t>
      </w:r>
      <w:r w:rsidR="00BD20A5" w:rsidRPr="00D93F48">
        <w:t xml:space="preserve">higher levels of </w:t>
      </w:r>
      <w:r w:rsidRPr="00D93F48">
        <w:t xml:space="preserve">management or to an official complaint process. </w:t>
      </w:r>
    </w:p>
    <w:p w14:paraId="488E96F7" w14:textId="77777777" w:rsidR="004C656B" w:rsidRPr="00D5638A" w:rsidRDefault="004C656B" w:rsidP="004C656B">
      <w:pPr>
        <w:pBdr>
          <w:top w:val="single" w:sz="4" w:space="1" w:color="auto"/>
          <w:left w:val="single" w:sz="4" w:space="4" w:color="auto"/>
          <w:bottom w:val="single" w:sz="4" w:space="1" w:color="auto"/>
          <w:right w:val="single" w:sz="4" w:space="4" w:color="auto"/>
        </w:pBdr>
      </w:pPr>
      <w:bookmarkStart w:id="32" w:name="_Hlk115774706"/>
      <w:r w:rsidRPr="00C45DE5">
        <w:t xml:space="preserve">For more resources on self-advocacy, </w:t>
      </w:r>
      <w:r>
        <w:t xml:space="preserve">please </w:t>
      </w:r>
      <w:r w:rsidRPr="00C45DE5">
        <w:t>visit the</w:t>
      </w:r>
      <w:r>
        <w:t xml:space="preserve"> Self-Advocacy and Essential Legal Information Handbook on CNIB’s </w:t>
      </w:r>
      <w:hyperlink r:id="rId29" w:history="1">
        <w:r w:rsidRPr="007D0976">
          <w:rPr>
            <w:rStyle w:val="Hyperlink"/>
          </w:rPr>
          <w:t>Know Your Rights – Prince Edward Island</w:t>
        </w:r>
      </w:hyperlink>
      <w:r>
        <w:t xml:space="preserve"> webpage. </w:t>
      </w:r>
    </w:p>
    <w:bookmarkEnd w:id="32"/>
    <w:p w14:paraId="22AB219A" w14:textId="0DE421DF" w:rsidR="0085252E" w:rsidRDefault="00EF26B2" w:rsidP="001370FC">
      <w:r w:rsidRPr="00D93F48">
        <w:t>If your concerns</w:t>
      </w:r>
      <w:r w:rsidRPr="006C34B5">
        <w:t xml:space="preserve"> are still not addressed, you should consider consulting with a lawyer to see what </w:t>
      </w:r>
      <w:hyperlink w:anchor="_Q:_What_can" w:history="1">
        <w:r w:rsidRPr="00A5008B">
          <w:rPr>
            <w:rStyle w:val="Hyperlink"/>
          </w:rPr>
          <w:t>options</w:t>
        </w:r>
      </w:hyperlink>
      <w:r w:rsidRPr="006C34B5">
        <w:t xml:space="preserve"> </w:t>
      </w:r>
      <w:r w:rsidR="007F4035">
        <w:t>may be available to you</w:t>
      </w:r>
      <w:r w:rsidRPr="006C34B5">
        <w:t>.</w:t>
      </w:r>
      <w:bookmarkStart w:id="33" w:name="_Overview_of_Transportation"/>
      <w:bookmarkEnd w:id="33"/>
      <w:r w:rsidR="00F91880" w:rsidRPr="00F91880">
        <w:t xml:space="preserve"> </w:t>
      </w:r>
      <w:r w:rsidR="00F91880">
        <w:t xml:space="preserve">Your legal options will depend </w:t>
      </w:r>
      <w:r w:rsidR="007F4035">
        <w:t>up</w:t>
      </w:r>
      <w:r w:rsidR="00F91880">
        <w:t xml:space="preserve">on </w:t>
      </w:r>
      <w:hyperlink w:anchor="_Summary_of_Transportation_1" w:history="1">
        <w:r w:rsidR="00F91880" w:rsidRPr="007F4035">
          <w:rPr>
            <w:rStyle w:val="Hyperlink"/>
          </w:rPr>
          <w:t>which level of government has authority</w:t>
        </w:r>
      </w:hyperlink>
      <w:r w:rsidR="00F91880">
        <w:t xml:space="preserve"> over the type of transportation service you’re concerned about.</w:t>
      </w:r>
    </w:p>
    <w:p w14:paraId="1B3313AD" w14:textId="3CCE4CF0" w:rsidR="00106B50" w:rsidRPr="009F0E50" w:rsidRDefault="00106B50" w:rsidP="009F0E50">
      <w:pPr>
        <w:pStyle w:val="QuestionTitle"/>
      </w:pPr>
      <w:bookmarkStart w:id="34" w:name="_Toc115776233"/>
      <w:bookmarkEnd w:id="31"/>
      <w:r w:rsidRPr="009F0E50">
        <w:t xml:space="preserve">Q:  </w:t>
      </w:r>
      <w:r w:rsidR="00ED1C1D" w:rsidRPr="009F0E50">
        <w:t>The</w:t>
      </w:r>
      <w:r w:rsidRPr="009F0E50">
        <w:t xml:space="preserve"> bus</w:t>
      </w:r>
      <w:r w:rsidR="00ED1C1D" w:rsidRPr="009F0E50">
        <w:t>es</w:t>
      </w:r>
      <w:r w:rsidRPr="009F0E50">
        <w:t xml:space="preserve"> </w:t>
      </w:r>
      <w:r w:rsidR="00ED1C1D" w:rsidRPr="009F0E50">
        <w:t>I use are</w:t>
      </w:r>
      <w:r w:rsidRPr="009F0E50">
        <w:t xml:space="preserve"> inaccessible.</w:t>
      </w:r>
      <w:r w:rsidR="00942063" w:rsidRPr="009F0E50">
        <w:t xml:space="preserve"> For example, </w:t>
      </w:r>
      <w:r w:rsidR="000F3115" w:rsidRPr="009F0E50">
        <w:t xml:space="preserve">the </w:t>
      </w:r>
      <w:r w:rsidR="00ED1C1D" w:rsidRPr="009F0E50">
        <w:t>buses tend to</w:t>
      </w:r>
      <w:r w:rsidR="000F3115" w:rsidRPr="009F0E50">
        <w:t xml:space="preserve"> lack </w:t>
      </w:r>
      <w:r w:rsidRPr="009F0E50">
        <w:t xml:space="preserve">audio signals </w:t>
      </w:r>
      <w:r w:rsidR="000F3115" w:rsidRPr="009F0E50">
        <w:t xml:space="preserve">that </w:t>
      </w:r>
      <w:r w:rsidRPr="009F0E50">
        <w:t>identify stops</w:t>
      </w:r>
      <w:r w:rsidR="00ED1C1D" w:rsidRPr="009F0E50">
        <w:t>, t</w:t>
      </w:r>
      <w:r w:rsidRPr="009F0E50">
        <w:t>he driver</w:t>
      </w:r>
      <w:r w:rsidR="00ED1C1D" w:rsidRPr="009F0E50">
        <w:t xml:space="preserve">s do not </w:t>
      </w:r>
      <w:r w:rsidR="003A1B8E" w:rsidRPr="009F0E50">
        <w:t xml:space="preserve">reliably </w:t>
      </w:r>
      <w:r w:rsidR="009E3918" w:rsidRPr="009F0E50">
        <w:t xml:space="preserve">assist </w:t>
      </w:r>
      <w:r w:rsidRPr="009F0E50">
        <w:t>me</w:t>
      </w:r>
      <w:r w:rsidR="00ED1C1D" w:rsidRPr="009F0E50">
        <w:t xml:space="preserve"> and drive by me on occasion, and at times, the signage and location of the bus stops makes them difficult to find</w:t>
      </w:r>
      <w:r w:rsidRPr="009F0E50">
        <w:t>.  What can I do?</w:t>
      </w:r>
      <w:bookmarkEnd w:id="34"/>
    </w:p>
    <w:p w14:paraId="3B1321EB" w14:textId="5DDDDB68" w:rsidR="000A66D0" w:rsidRDefault="00106B50" w:rsidP="001370FC">
      <w:r w:rsidRPr="005F5177">
        <w:rPr>
          <w:b/>
        </w:rPr>
        <w:t>A</w:t>
      </w:r>
      <w:r w:rsidRPr="001370FC">
        <w:t>:</w:t>
      </w:r>
      <w:r w:rsidRPr="005F5177">
        <w:t xml:space="preserve"> </w:t>
      </w:r>
      <w:bookmarkStart w:id="35" w:name="_Hlk98689536"/>
      <w:r w:rsidR="00602301">
        <w:t>T</w:t>
      </w:r>
      <w:r w:rsidR="00B447E0">
        <w:t xml:space="preserve">o </w:t>
      </w:r>
      <w:r w:rsidR="002869BB">
        <w:t>get</w:t>
      </w:r>
      <w:r w:rsidR="00B447E0">
        <w:t xml:space="preserve"> </w:t>
      </w:r>
      <w:r w:rsidR="00D710E6">
        <w:t xml:space="preserve">immediate </w:t>
      </w:r>
      <w:r w:rsidR="00B447E0">
        <w:t>assistance</w:t>
      </w:r>
      <w:r w:rsidR="00222351">
        <w:t xml:space="preserve"> </w:t>
      </w:r>
      <w:r w:rsidR="00E373C2">
        <w:t>when on</w:t>
      </w:r>
      <w:r w:rsidR="00D065E6">
        <w:t xml:space="preserve"> </w:t>
      </w:r>
      <w:r w:rsidR="00E373C2">
        <w:t xml:space="preserve">board, approach the driver (or other </w:t>
      </w:r>
      <w:r w:rsidR="009758DC">
        <w:t>transportation service staff member</w:t>
      </w:r>
      <w:r w:rsidR="00E373C2">
        <w:t xml:space="preserve">) </w:t>
      </w:r>
      <w:r w:rsidR="009758DC">
        <w:t>and</w:t>
      </w:r>
      <w:r w:rsidR="00BA7338">
        <w:t xml:space="preserve"> </w:t>
      </w:r>
      <w:r w:rsidR="00AF1323">
        <w:t xml:space="preserve">advise them of </w:t>
      </w:r>
      <w:r w:rsidR="00BA7338">
        <w:t>your sight loss. E</w:t>
      </w:r>
      <w:r w:rsidR="00BA7338" w:rsidRPr="006305AC">
        <w:t>xplain</w:t>
      </w:r>
      <w:r w:rsidR="00BA7338" w:rsidRPr="006C34B5">
        <w:t xml:space="preserve"> </w:t>
      </w:r>
      <w:r w:rsidR="00BA7338">
        <w:t xml:space="preserve">what problems you are experiencing and </w:t>
      </w:r>
      <w:r w:rsidR="00BA7338" w:rsidRPr="00D5490D">
        <w:t xml:space="preserve">what assistance you require in as much detail as possible. When you disclose your disability to </w:t>
      </w:r>
      <w:r w:rsidR="001C3C56">
        <w:t>a staff person</w:t>
      </w:r>
      <w:r w:rsidR="00BA7338" w:rsidRPr="00D5490D">
        <w:t xml:space="preserve">, you trigger that </w:t>
      </w:r>
      <w:r w:rsidR="00092841">
        <w:t>trans</w:t>
      </w:r>
      <w:r w:rsidR="00AF1323">
        <w:t>portation</w:t>
      </w:r>
      <w:r w:rsidR="00092841">
        <w:t xml:space="preserve"> provider’s</w:t>
      </w:r>
      <w:r w:rsidR="00BA7338" w:rsidRPr="00D5490D">
        <w:t xml:space="preserve"> legal duty to accommodate you to the point of undue hardship.</w:t>
      </w:r>
      <w:r w:rsidR="00E373C2">
        <w:t xml:space="preserve"> </w:t>
      </w:r>
      <w:bookmarkStart w:id="36" w:name="_Hlk8806502"/>
    </w:p>
    <w:p w14:paraId="10734DDA" w14:textId="0C6C8ABD" w:rsidR="001F5C0D" w:rsidRDefault="00660625" w:rsidP="001370FC">
      <w:r>
        <w:t xml:space="preserve">You </w:t>
      </w:r>
      <w:r w:rsidR="001F5C0D">
        <w:t xml:space="preserve">can </w:t>
      </w:r>
      <w:r>
        <w:t xml:space="preserve">ask for </w:t>
      </w:r>
      <w:r w:rsidR="001F5C0D">
        <w:t>different</w:t>
      </w:r>
      <w:r>
        <w:t xml:space="preserve"> kinds of assistance – for example</w:t>
      </w:r>
      <w:r w:rsidR="001F5C0D">
        <w:t>, s</w:t>
      </w:r>
      <w:r w:rsidR="00462854">
        <w:t xml:space="preserve">taff </w:t>
      </w:r>
      <w:r w:rsidR="001F5C0D">
        <w:t xml:space="preserve">could help you by: </w:t>
      </w:r>
    </w:p>
    <w:p w14:paraId="15432611" w14:textId="77777777" w:rsidR="001F5C0D" w:rsidRPr="00AD4C0E" w:rsidRDefault="00DB264D" w:rsidP="00AD4C0E">
      <w:pPr>
        <w:pStyle w:val="ListParagraph"/>
      </w:pPr>
      <w:r w:rsidRPr="00AD4C0E">
        <w:t>guiding you to</w:t>
      </w:r>
      <w:r w:rsidR="00DC4DE0" w:rsidRPr="00AD4C0E">
        <w:t xml:space="preserve"> </w:t>
      </w:r>
      <w:r w:rsidR="00462854" w:rsidRPr="00AD4C0E">
        <w:t xml:space="preserve">a </w:t>
      </w:r>
      <w:r w:rsidR="00DC4DE0" w:rsidRPr="00AD4C0E">
        <w:t>seat</w:t>
      </w:r>
    </w:p>
    <w:p w14:paraId="3438FA89" w14:textId="77777777" w:rsidR="001F5C0D" w:rsidRPr="00AD4C0E" w:rsidRDefault="00462854" w:rsidP="00AD4C0E">
      <w:pPr>
        <w:pStyle w:val="ListParagraph"/>
      </w:pPr>
      <w:r w:rsidRPr="00AD4C0E">
        <w:t>helping load or unload bags</w:t>
      </w:r>
    </w:p>
    <w:p w14:paraId="7998844D" w14:textId="77777777" w:rsidR="001F5C0D" w:rsidRPr="00AD4C0E" w:rsidRDefault="00DC4DE0" w:rsidP="00AD4C0E">
      <w:pPr>
        <w:pStyle w:val="ListParagraph"/>
      </w:pPr>
      <w:r w:rsidRPr="00AD4C0E">
        <w:t>announcing stops</w:t>
      </w:r>
    </w:p>
    <w:p w14:paraId="175EAAD2" w14:textId="3ABDB1C6" w:rsidR="00DC4DE0" w:rsidRPr="00AD4C0E" w:rsidRDefault="00DC4DE0" w:rsidP="00AD4C0E">
      <w:pPr>
        <w:pStyle w:val="ListParagraph"/>
      </w:pPr>
      <w:r w:rsidRPr="00AD4C0E">
        <w:t>advising you of any hazards o</w:t>
      </w:r>
      <w:r w:rsidR="004F0603" w:rsidRPr="00AD4C0E">
        <w:t>r</w:t>
      </w:r>
      <w:r w:rsidRPr="00AD4C0E">
        <w:t xml:space="preserve"> safety issues when exiting the </w:t>
      </w:r>
      <w:r w:rsidR="00AF1323">
        <w:t>bus</w:t>
      </w:r>
    </w:p>
    <w:bookmarkEnd w:id="36"/>
    <w:p w14:paraId="46E11E49" w14:textId="19AFE161" w:rsidR="00AF1323" w:rsidRDefault="004C7E81" w:rsidP="001370FC">
      <w:r>
        <w:t xml:space="preserve">In most cases, </w:t>
      </w:r>
      <w:r w:rsidR="000A66D0">
        <w:t xml:space="preserve">staff </w:t>
      </w:r>
      <w:r w:rsidR="00AF1323">
        <w:t>will be</w:t>
      </w:r>
      <w:r w:rsidR="008D2E79" w:rsidRPr="00F66546">
        <w:t xml:space="preserve"> required</w:t>
      </w:r>
      <w:r w:rsidR="008D2E79">
        <w:t xml:space="preserve"> to </w:t>
      </w:r>
      <w:r w:rsidR="00FA5FF9">
        <w:t xml:space="preserve">assist you </w:t>
      </w:r>
      <w:r w:rsidR="003B7154">
        <w:t>because it</w:t>
      </w:r>
      <w:r w:rsidR="00A5008B">
        <w:t>’</w:t>
      </w:r>
      <w:r w:rsidR="003B7154">
        <w:t xml:space="preserve">s </w:t>
      </w:r>
      <w:r w:rsidR="007F1CBF">
        <w:t>very</w:t>
      </w:r>
      <w:r w:rsidR="00AF1323">
        <w:t xml:space="preserve"> unlikely that</w:t>
      </w:r>
      <w:r w:rsidR="003B7154">
        <w:t xml:space="preserve"> </w:t>
      </w:r>
      <w:r w:rsidR="005E3530">
        <w:t xml:space="preserve">requests </w:t>
      </w:r>
      <w:r w:rsidR="00AF1323">
        <w:t>such as these will</w:t>
      </w:r>
      <w:r w:rsidR="005E3530">
        <w:t xml:space="preserve"> amount to </w:t>
      </w:r>
      <w:r w:rsidR="005E3530" w:rsidRPr="006655FA">
        <w:rPr>
          <w:bCs/>
        </w:rPr>
        <w:t>undue hardship</w:t>
      </w:r>
      <w:r w:rsidR="00CA3591">
        <w:t xml:space="preserve"> for the transit </w:t>
      </w:r>
      <w:r w:rsidR="002C058F">
        <w:t>provider</w:t>
      </w:r>
      <w:r w:rsidR="00CA3591">
        <w:t xml:space="preserve">. </w:t>
      </w:r>
    </w:p>
    <w:p w14:paraId="6C7B0622" w14:textId="38F1B074" w:rsidR="003849C9" w:rsidRDefault="00FA5FF9" w:rsidP="001370FC">
      <w:r>
        <w:t xml:space="preserve">If </w:t>
      </w:r>
      <w:r w:rsidR="00E32835">
        <w:t>staff</w:t>
      </w:r>
      <w:r>
        <w:t xml:space="preserve"> </w:t>
      </w:r>
      <w:r w:rsidR="00AF1323">
        <w:t>refuse to assist</w:t>
      </w:r>
      <w:r w:rsidR="00D53CB6">
        <w:t xml:space="preserve">, </w:t>
      </w:r>
      <w:r w:rsidR="009840CA">
        <w:t>remind</w:t>
      </w:r>
      <w:r>
        <w:t xml:space="preserve"> them </w:t>
      </w:r>
      <w:r w:rsidR="00D53CB6">
        <w:t xml:space="preserve">of their </w:t>
      </w:r>
      <w:r w:rsidR="001A3BE5">
        <w:t xml:space="preserve">legal </w:t>
      </w:r>
      <w:r w:rsidR="00D53CB6">
        <w:t xml:space="preserve">obligation to </w:t>
      </w:r>
      <w:r w:rsidR="00D53CB6" w:rsidRPr="00D66AB6">
        <w:t>accommodate you</w:t>
      </w:r>
      <w:r w:rsidR="00597BF2">
        <w:t xml:space="preserve"> </w:t>
      </w:r>
      <w:r w:rsidR="00D53CB6" w:rsidRPr="00D66AB6">
        <w:t>to the point of undue hardship</w:t>
      </w:r>
      <w:r w:rsidR="00E06860">
        <w:t>,</w:t>
      </w:r>
      <w:r w:rsidR="00D53CB6" w:rsidRPr="00D66AB6">
        <w:t xml:space="preserve"> so </w:t>
      </w:r>
      <w:r w:rsidR="00AF1323">
        <w:t xml:space="preserve">that </w:t>
      </w:r>
      <w:r w:rsidR="00D53CB6" w:rsidRPr="00D66AB6">
        <w:t xml:space="preserve">you </w:t>
      </w:r>
      <w:r w:rsidR="00F66546">
        <w:t>can</w:t>
      </w:r>
      <w:r w:rsidR="001A3BE5" w:rsidRPr="00D66AB6">
        <w:t xml:space="preserve"> </w:t>
      </w:r>
      <w:r w:rsidR="00D53CB6" w:rsidRPr="00D66AB6">
        <w:t>have an equal level of access to transportation services as anyone else</w:t>
      </w:r>
      <w:r w:rsidR="00B5467E" w:rsidRPr="00D66AB6">
        <w:t>.</w:t>
      </w:r>
      <w:r w:rsidR="009840CA">
        <w:t xml:space="preserve">  </w:t>
      </w:r>
      <w:r w:rsidR="00006F3F" w:rsidRPr="004347B6">
        <w:t>If this does not help, you can escalate your complaint – for example,</w:t>
      </w:r>
      <w:r w:rsidR="00006F3F">
        <w:t xml:space="preserve"> by contacting the organization/government service that is responsible for operating the bus</w:t>
      </w:r>
      <w:r w:rsidR="00443186">
        <w:t xml:space="preserve">, </w:t>
      </w:r>
      <w:r w:rsidR="00006F3F">
        <w:t xml:space="preserve">or </w:t>
      </w:r>
      <w:r w:rsidR="00006F3F" w:rsidRPr="004347B6">
        <w:t>through an official complaint proces</w:t>
      </w:r>
      <w:r w:rsidR="00006F3F">
        <w:t>s.</w:t>
      </w:r>
    </w:p>
    <w:p w14:paraId="1128B3A1" w14:textId="77777777" w:rsidR="00A5008B" w:rsidRPr="00D5638A" w:rsidRDefault="00A5008B" w:rsidP="00A5008B">
      <w:pPr>
        <w:pBdr>
          <w:top w:val="single" w:sz="4" w:space="1" w:color="auto"/>
          <w:left w:val="single" w:sz="4" w:space="4" w:color="auto"/>
          <w:bottom w:val="single" w:sz="4" w:space="1" w:color="auto"/>
          <w:right w:val="single" w:sz="4" w:space="4" w:color="auto"/>
        </w:pBdr>
      </w:pPr>
      <w:r w:rsidRPr="00C45DE5">
        <w:t xml:space="preserve">For more resources on self-advocacy, </w:t>
      </w:r>
      <w:r>
        <w:t xml:space="preserve">please </w:t>
      </w:r>
      <w:r w:rsidRPr="00C45DE5">
        <w:t>visit the</w:t>
      </w:r>
      <w:r>
        <w:t xml:space="preserve"> Self-Advocacy and Essential Legal Information Handbook on CNIB’s </w:t>
      </w:r>
      <w:hyperlink r:id="rId30" w:history="1">
        <w:r w:rsidRPr="007D0976">
          <w:rPr>
            <w:rStyle w:val="Hyperlink"/>
          </w:rPr>
          <w:t>Know Your Rights – Prince Edward Island</w:t>
        </w:r>
      </w:hyperlink>
      <w:r>
        <w:t xml:space="preserve"> webpage. </w:t>
      </w:r>
    </w:p>
    <w:p w14:paraId="7AF1514F" w14:textId="148FBABE" w:rsidR="001739CB" w:rsidRDefault="009758DC" w:rsidP="001739CB">
      <w:r>
        <w:rPr>
          <w:rFonts w:cs="Utsaah"/>
          <w:bCs/>
        </w:rPr>
        <w:t xml:space="preserve">If </w:t>
      </w:r>
      <w:r w:rsidR="00A5008B">
        <w:rPr>
          <w:rFonts w:cs="Utsaah"/>
          <w:bCs/>
        </w:rPr>
        <w:t>your concerns remain unresolved, consider consulting</w:t>
      </w:r>
      <w:r>
        <w:rPr>
          <w:rStyle w:val="Heading1Char"/>
          <w:rFonts w:eastAsiaTheme="minorHAnsi" w:cstheme="minorBidi"/>
          <w:b w:val="0"/>
          <w:sz w:val="24"/>
          <w:szCs w:val="24"/>
          <w:lang w:val="en-US"/>
        </w:rPr>
        <w:t xml:space="preserve"> with a </w:t>
      </w:r>
      <w:r w:rsidR="00A5008B">
        <w:rPr>
          <w:rStyle w:val="Heading1Char"/>
          <w:rFonts w:eastAsiaTheme="minorHAnsi" w:cstheme="minorBidi"/>
          <w:b w:val="0"/>
          <w:sz w:val="24"/>
          <w:szCs w:val="24"/>
          <w:lang w:val="en-US"/>
        </w:rPr>
        <w:t xml:space="preserve">human rights </w:t>
      </w:r>
      <w:r>
        <w:rPr>
          <w:rStyle w:val="Heading1Char"/>
          <w:rFonts w:eastAsiaTheme="minorHAnsi" w:cstheme="minorBidi"/>
          <w:b w:val="0"/>
          <w:sz w:val="24"/>
          <w:szCs w:val="24"/>
          <w:lang w:val="en-US"/>
        </w:rPr>
        <w:t xml:space="preserve">lawyer </w:t>
      </w:r>
      <w:bookmarkEnd w:id="35"/>
      <w:r w:rsidR="00AF1323">
        <w:rPr>
          <w:rStyle w:val="Heading1Char"/>
          <w:rFonts w:eastAsiaTheme="minorHAnsi" w:cstheme="minorBidi"/>
          <w:b w:val="0"/>
          <w:sz w:val="24"/>
          <w:szCs w:val="24"/>
          <w:lang w:val="en-US"/>
        </w:rPr>
        <w:t xml:space="preserve">about the </w:t>
      </w:r>
      <w:hyperlink w:anchor="_Q:_What_can" w:history="1">
        <w:r w:rsidR="00AF1323" w:rsidRPr="00A5008B">
          <w:rPr>
            <w:rStyle w:val="Hyperlink"/>
            <w:bCs/>
          </w:rPr>
          <w:t>options</w:t>
        </w:r>
      </w:hyperlink>
      <w:r w:rsidR="00AF1323">
        <w:rPr>
          <w:rStyle w:val="Heading1Char"/>
          <w:rFonts w:eastAsiaTheme="minorHAnsi" w:cstheme="minorBidi"/>
          <w:b w:val="0"/>
          <w:sz w:val="24"/>
          <w:szCs w:val="24"/>
          <w:lang w:val="en-US"/>
        </w:rPr>
        <w:t xml:space="preserve"> that may be available to you.</w:t>
      </w:r>
    </w:p>
    <w:p w14:paraId="16C94A33" w14:textId="7F435B21" w:rsidR="001739CB" w:rsidRPr="009F0E50" w:rsidRDefault="001739CB" w:rsidP="001739CB">
      <w:pPr>
        <w:pStyle w:val="QuestionTitle"/>
      </w:pPr>
      <w:bookmarkStart w:id="37" w:name="_Toc115776234"/>
      <w:r w:rsidRPr="009F0E50">
        <w:t xml:space="preserve">Q:  </w:t>
      </w:r>
      <w:r>
        <w:t>I sometimes have difficulties navigating through transit stations and terminals. What can I do?</w:t>
      </w:r>
      <w:bookmarkEnd w:id="37"/>
    </w:p>
    <w:p w14:paraId="3A96644E" w14:textId="536942E1" w:rsidR="00CE67AF" w:rsidRDefault="001739CB" w:rsidP="00CE67AF">
      <w:pPr>
        <w:rPr>
          <w:bCs/>
        </w:rPr>
      </w:pPr>
      <w:r w:rsidRPr="005F5177">
        <w:rPr>
          <w:b/>
        </w:rPr>
        <w:t>A</w:t>
      </w:r>
      <w:r w:rsidRPr="001370FC">
        <w:t>:</w:t>
      </w:r>
      <w:r w:rsidRPr="005F5177">
        <w:t xml:space="preserve"> </w:t>
      </w:r>
      <w:bookmarkStart w:id="38" w:name="_Hlk8810435"/>
      <w:bookmarkStart w:id="39" w:name="_Hlk962281"/>
      <w:bookmarkStart w:id="40" w:name="_Hlk964771"/>
      <w:r w:rsidR="00CE67AF">
        <w:t xml:space="preserve">There are now many </w:t>
      </w:r>
      <w:hyperlink w:anchor="_Wayfinding" w:history="1">
        <w:r w:rsidR="00CE67AF" w:rsidRPr="00CE67AF">
          <w:rPr>
            <w:rStyle w:val="Hyperlink"/>
          </w:rPr>
          <w:t>technological tools</w:t>
        </w:r>
      </w:hyperlink>
      <w:r w:rsidR="00CE67AF">
        <w:t xml:space="preserve"> that can help people navigate through public spaces, including transit stations and terminals. If these kinds of technological tools don’t meet your needs, </w:t>
      </w:r>
      <w:r w:rsidR="00CE67AF">
        <w:rPr>
          <w:bCs/>
        </w:rPr>
        <w:t xml:space="preserve">your next steps will likely depend on how often you travel through this public space. </w:t>
      </w:r>
    </w:p>
    <w:p w14:paraId="3692D6E8" w14:textId="427EC594" w:rsidR="00CE67AF" w:rsidRDefault="00CE67AF" w:rsidP="00CE67AF">
      <w:r>
        <w:rPr>
          <w:bCs/>
        </w:rPr>
        <w:t xml:space="preserve">If you use the transit station or terminal only rarely (for example, if you are only passing through for a one-time meeting) </w:t>
      </w:r>
      <w:r>
        <w:t>consider asking for help from those around you to locate staff, like a security guard or ticket coll</w:t>
      </w:r>
      <w:r w:rsidR="00C953D5">
        <w:t>ector</w:t>
      </w:r>
      <w:r>
        <w:t xml:space="preserve">. </w:t>
      </w:r>
      <w:r>
        <w:rPr>
          <w:rFonts w:cs="Utsaah"/>
        </w:rPr>
        <w:t xml:space="preserve">When you speak with staff, explain that you are having trouble navigating the station because of your sight loss. Explain what assistance you require in as much detail as possible. When you disclose your disability to an employee, you trigger that organization’s legal duty to accommodate you to the point of undue hardship. </w:t>
      </w:r>
    </w:p>
    <w:p w14:paraId="3A4B6291" w14:textId="7370D200" w:rsidR="00CE67AF" w:rsidRDefault="00CE67AF" w:rsidP="00CE67AF">
      <w:pPr>
        <w:rPr>
          <w:rFonts w:cs="Utsaah"/>
        </w:rPr>
      </w:pPr>
      <w:r>
        <w:t xml:space="preserve">If you use the station or terminal more frequently, consider contacting the transportation service provider directly to explore options for ongoing accommodation. </w:t>
      </w:r>
      <w:r>
        <w:rPr>
          <w:rFonts w:cs="Utsaah"/>
        </w:rPr>
        <w:t xml:space="preserve">Many transit organizations have a designated person responsible for accessibility who can assist you.  If this does not help, you can gradually escalate your complaint – for example, through an official complaint process or to higher levels of management. </w:t>
      </w:r>
    </w:p>
    <w:p w14:paraId="6282CF80" w14:textId="77777777" w:rsidR="00AA0F52" w:rsidRPr="00D5638A" w:rsidRDefault="00AA0F52" w:rsidP="00AA0F52">
      <w:pPr>
        <w:pBdr>
          <w:top w:val="single" w:sz="4" w:space="1" w:color="auto"/>
          <w:left w:val="single" w:sz="4" w:space="4" w:color="auto"/>
          <w:bottom w:val="single" w:sz="4" w:space="1" w:color="auto"/>
          <w:right w:val="single" w:sz="4" w:space="4" w:color="auto"/>
        </w:pBdr>
      </w:pPr>
      <w:r w:rsidRPr="00C45DE5">
        <w:t xml:space="preserve">For more resources on self-advocacy, </w:t>
      </w:r>
      <w:r>
        <w:t xml:space="preserve">please </w:t>
      </w:r>
      <w:r w:rsidRPr="00C45DE5">
        <w:t>visit the</w:t>
      </w:r>
      <w:r>
        <w:t xml:space="preserve"> Self-Advocacy and Essential Legal Information Handbook on CNIB’s </w:t>
      </w:r>
      <w:hyperlink r:id="rId31" w:history="1">
        <w:r w:rsidRPr="007D0976">
          <w:rPr>
            <w:rStyle w:val="Hyperlink"/>
          </w:rPr>
          <w:t>Know Your Rights – Prince Edward Island</w:t>
        </w:r>
      </w:hyperlink>
      <w:r>
        <w:t xml:space="preserve"> webpage. </w:t>
      </w:r>
    </w:p>
    <w:p w14:paraId="01F16D37" w14:textId="3FDA490C" w:rsidR="00CE67AF" w:rsidRPr="00C953D5" w:rsidRDefault="00AA0F52" w:rsidP="005C466D">
      <w:r>
        <w:rPr>
          <w:rFonts w:cs="Utsaah"/>
          <w:bCs/>
        </w:rPr>
        <w:t>If your concerns remain unresolved, consider consulting</w:t>
      </w:r>
      <w:r>
        <w:rPr>
          <w:rStyle w:val="Heading1Char"/>
          <w:rFonts w:eastAsiaTheme="minorHAnsi" w:cstheme="minorBidi"/>
          <w:b w:val="0"/>
          <w:sz w:val="24"/>
          <w:szCs w:val="24"/>
          <w:lang w:val="en-US"/>
        </w:rPr>
        <w:t xml:space="preserve"> with a human rights lawyer about the </w:t>
      </w:r>
      <w:hyperlink w:anchor="_Q:_What_can" w:history="1">
        <w:r w:rsidRPr="00A5008B">
          <w:rPr>
            <w:rStyle w:val="Hyperlink"/>
            <w:bCs/>
          </w:rPr>
          <w:t>options</w:t>
        </w:r>
      </w:hyperlink>
      <w:r>
        <w:rPr>
          <w:rStyle w:val="Heading1Char"/>
          <w:rFonts w:eastAsiaTheme="minorHAnsi" w:cstheme="minorBidi"/>
          <w:b w:val="0"/>
          <w:sz w:val="24"/>
          <w:szCs w:val="24"/>
          <w:lang w:val="en-US"/>
        </w:rPr>
        <w:t xml:space="preserve"> that may be available to you</w:t>
      </w:r>
      <w:r w:rsidR="00C953D5">
        <w:t xml:space="preserve">. </w:t>
      </w:r>
      <w:r w:rsidR="00CE67AF">
        <w:rPr>
          <w:rFonts w:cs="Utsaah"/>
        </w:rPr>
        <w:t xml:space="preserve">Your legal options will depend on </w:t>
      </w:r>
      <w:hyperlink w:anchor="_Summary_of_Transportation_1" w:history="1">
        <w:r w:rsidR="00CE67AF" w:rsidRPr="00C953D5">
          <w:rPr>
            <w:rStyle w:val="Hyperlink"/>
          </w:rPr>
          <w:t>which level of government has authority</w:t>
        </w:r>
      </w:hyperlink>
      <w:r w:rsidR="00CE67AF">
        <w:t xml:space="preserve"> over the type of transportation service you’re concerned about.</w:t>
      </w:r>
      <w:bookmarkEnd w:id="38"/>
      <w:bookmarkEnd w:id="39"/>
      <w:bookmarkEnd w:id="40"/>
    </w:p>
    <w:p w14:paraId="76F48DEC" w14:textId="1D26BF21" w:rsidR="00106B50" w:rsidRPr="009F0E50" w:rsidRDefault="00106B50" w:rsidP="009F0E50">
      <w:pPr>
        <w:pStyle w:val="QuestionTitle"/>
      </w:pPr>
      <w:bookmarkStart w:id="41" w:name="_Toc115776235"/>
      <w:r w:rsidRPr="009F0E50">
        <w:t xml:space="preserve">Q: </w:t>
      </w:r>
      <w:r w:rsidR="00BD41E1" w:rsidRPr="009F0E50">
        <w:t xml:space="preserve">I was denied access to a </w:t>
      </w:r>
      <w:r w:rsidR="006F6E92" w:rsidRPr="009F0E50">
        <w:t>taxi</w:t>
      </w:r>
      <w:r w:rsidR="00617F91">
        <w:t xml:space="preserve"> or ride-share </w:t>
      </w:r>
      <w:r w:rsidR="009B061A" w:rsidRPr="009F0E50">
        <w:t xml:space="preserve">because I am accompanied by a guide dog. </w:t>
      </w:r>
      <w:r w:rsidRPr="009F0E50">
        <w:t>What can I do</w:t>
      </w:r>
      <w:r w:rsidR="00ED1C1D" w:rsidRPr="009F0E50">
        <w:t>?</w:t>
      </w:r>
      <w:bookmarkEnd w:id="41"/>
      <w:r w:rsidR="00ED1C1D" w:rsidRPr="009F0E50">
        <w:t xml:space="preserve"> </w:t>
      </w:r>
    </w:p>
    <w:p w14:paraId="27188528" w14:textId="1E19E417" w:rsidR="00C953D5" w:rsidRDefault="00106B50" w:rsidP="00C953D5">
      <w:pPr>
        <w:rPr>
          <w:rFonts w:eastAsia="Times New Roman" w:cs="Segoe UI"/>
          <w:lang w:eastAsia="en-CA"/>
        </w:rPr>
      </w:pPr>
      <w:r w:rsidRPr="005F5177">
        <w:rPr>
          <w:b/>
        </w:rPr>
        <w:t>A</w:t>
      </w:r>
      <w:r w:rsidRPr="001370FC">
        <w:t>:</w:t>
      </w:r>
      <w:r w:rsidRPr="005F5177">
        <w:t xml:space="preserve"> </w:t>
      </w:r>
      <w:bookmarkStart w:id="42" w:name="_Hlk109984884"/>
      <w:bookmarkStart w:id="43" w:name="_Hlk98685941"/>
      <w:bookmarkStart w:id="44" w:name="_Hlk98689645"/>
      <w:r w:rsidR="00C953D5">
        <w:t>Aside from a few very rare situations, drivers of public vehicles</w:t>
      </w:r>
      <w:r w:rsidR="00101140">
        <w:t>, such as taxis and ride shares</w:t>
      </w:r>
      <w:r w:rsidR="00C953D5">
        <w:t xml:space="preserve"> are legally required to transport guide dog handlers </w:t>
      </w:r>
      <w:r w:rsidR="00C953D5">
        <w:rPr>
          <w:b/>
          <w:bCs/>
        </w:rPr>
        <w:t xml:space="preserve">and </w:t>
      </w:r>
      <w:r w:rsidR="00C953D5">
        <w:t xml:space="preserve">their guide dogs. </w:t>
      </w:r>
    </w:p>
    <w:p w14:paraId="31444C94" w14:textId="2F752DE8" w:rsidR="00C953D5" w:rsidRDefault="00C953D5" w:rsidP="00C953D5">
      <w:pPr>
        <w:rPr>
          <w:rFonts w:eastAsia="Times New Roman" w:cs="Segoe UI"/>
          <w:lang w:eastAsia="en-CA"/>
        </w:rPr>
      </w:pPr>
      <w:r>
        <w:rPr>
          <w:rFonts w:eastAsia="Times New Roman" w:cs="Segoe UI"/>
          <w:lang w:eastAsia="en-CA"/>
        </w:rPr>
        <w:t xml:space="preserve">The PEI </w:t>
      </w:r>
      <w:hyperlink r:id="rId32" w:history="1">
        <w:r w:rsidRPr="00473E9F">
          <w:rPr>
            <w:rStyle w:val="Hyperlink"/>
            <w:rFonts w:eastAsia="Times New Roman" w:cs="Segoe UI"/>
            <w:bCs/>
            <w:lang w:eastAsia="en-CA"/>
          </w:rPr>
          <w:t>Human Rights Act</w:t>
        </w:r>
      </w:hyperlink>
      <w:bookmarkEnd w:id="42"/>
      <w:r>
        <w:rPr>
          <w:rFonts w:eastAsia="Times New Roman" w:cs="Segoe UI"/>
          <w:lang w:eastAsia="en-CA"/>
        </w:rPr>
        <w:t xml:space="preserve"> does not specifically mention service animals, however, under PEI human rights laws, service providers, including </w:t>
      </w:r>
      <w:r w:rsidR="009339B3">
        <w:rPr>
          <w:rFonts w:eastAsia="Times New Roman" w:cs="Segoe UI"/>
          <w:lang w:eastAsia="en-CA"/>
        </w:rPr>
        <w:t>taxi and ride-share companies</w:t>
      </w:r>
      <w:r>
        <w:rPr>
          <w:rFonts w:eastAsia="Times New Roman" w:cs="Segoe UI"/>
          <w:lang w:eastAsia="en-CA"/>
        </w:rPr>
        <w:t xml:space="preserve"> have a legal duty to accommodate people with disabilities up to the point of undue hardship.</w:t>
      </w:r>
    </w:p>
    <w:p w14:paraId="0B60DB54" w14:textId="73F50C22" w:rsidR="009A06A3" w:rsidRPr="009339B3" w:rsidRDefault="00C953D5" w:rsidP="00C953D5">
      <w:pPr>
        <w:rPr>
          <w:rFonts w:eastAsia="Times New Roman" w:cs="Segoe UI"/>
          <w:lang w:eastAsia="en-CA"/>
        </w:rPr>
      </w:pPr>
      <w:r>
        <w:rPr>
          <w:rFonts w:eastAsia="Times New Roman" w:cs="Segoe UI"/>
          <w:lang w:eastAsia="en-CA"/>
        </w:rPr>
        <w:t xml:space="preserve">Furthermore, the Human Rights Commission has released a </w:t>
      </w:r>
      <w:hyperlink r:id="rId33" w:history="1">
        <w:r w:rsidRPr="00727E1E">
          <w:rPr>
            <w:rStyle w:val="Hyperlink"/>
            <w:rFonts w:eastAsia="Times New Roman" w:cs="Segoe UI"/>
            <w:lang w:eastAsia="en-CA"/>
          </w:rPr>
          <w:t>guide on Service Animals</w:t>
        </w:r>
      </w:hyperlink>
      <w:r>
        <w:rPr>
          <w:rFonts w:eastAsia="Times New Roman" w:cs="Segoe UI"/>
          <w:lang w:eastAsia="en-CA"/>
        </w:rPr>
        <w:t xml:space="preserve"> which notes that “service providers, business owners, landlords and employers are required to accommodate or support the attendance of a service animal”.  </w:t>
      </w:r>
      <w:bookmarkEnd w:id="43"/>
    </w:p>
    <w:p w14:paraId="610704D8" w14:textId="7A029094" w:rsidR="00EB02F4" w:rsidRDefault="0079752B" w:rsidP="00EB02F4">
      <w:r>
        <w:rPr>
          <w:rFonts w:cs="Utsaah"/>
        </w:rPr>
        <w:t>CNIB has developed</w:t>
      </w:r>
      <w:r w:rsidR="007C774F">
        <w:rPr>
          <w:rFonts w:cs="Utsaah"/>
        </w:rPr>
        <w:t xml:space="preserve"> a</w:t>
      </w:r>
      <w:r w:rsidR="000314F9">
        <w:rPr>
          <w:rFonts w:cs="Utsaah"/>
        </w:rPr>
        <w:t xml:space="preserve"> </w:t>
      </w:r>
      <w:hyperlink r:id="rId34" w:history="1">
        <w:r w:rsidR="000314F9" w:rsidRPr="000314F9">
          <w:rPr>
            <w:rStyle w:val="Hyperlink"/>
            <w:rFonts w:cs="Utsaah"/>
            <w:bCs/>
          </w:rPr>
          <w:t>Tip Sheet for Ordering a Taxi or Uber</w:t>
        </w:r>
      </w:hyperlink>
      <w:r w:rsidR="000314F9">
        <w:rPr>
          <w:rFonts w:cs="Utsaah"/>
        </w:rPr>
        <w:t xml:space="preserve"> </w:t>
      </w:r>
      <w:r>
        <w:rPr>
          <w:rFonts w:cs="Utsaah"/>
        </w:rPr>
        <w:t>that describe</w:t>
      </w:r>
      <w:r w:rsidR="007C774F">
        <w:rPr>
          <w:rFonts w:cs="Utsaah"/>
        </w:rPr>
        <w:t>s</w:t>
      </w:r>
      <w:r>
        <w:rPr>
          <w:rFonts w:cs="Utsaah"/>
        </w:rPr>
        <w:t xml:space="preserve"> some</w:t>
      </w:r>
      <w:r w:rsidRPr="005F5177">
        <w:rPr>
          <w:rFonts w:cs="Utsaah"/>
        </w:rPr>
        <w:t xml:space="preserve"> </w:t>
      </w:r>
      <w:r w:rsidR="009700AB">
        <w:rPr>
          <w:rFonts w:cs="Utsaah"/>
        </w:rPr>
        <w:t xml:space="preserve">practical steps you can </w:t>
      </w:r>
      <w:r w:rsidR="001944BB">
        <w:rPr>
          <w:rFonts w:cs="Utsaah"/>
        </w:rPr>
        <w:t xml:space="preserve">take to </w:t>
      </w:r>
      <w:r w:rsidR="003564FF">
        <w:rPr>
          <w:rFonts w:cs="Utsaah"/>
        </w:rPr>
        <w:t>reduce the risk of</w:t>
      </w:r>
      <w:r w:rsidR="00F850A2">
        <w:rPr>
          <w:rFonts w:cs="Utsaah"/>
        </w:rPr>
        <w:t xml:space="preserve"> </w:t>
      </w:r>
      <w:r w:rsidR="008671F2">
        <w:rPr>
          <w:rFonts w:cs="Utsaah"/>
        </w:rPr>
        <w:t xml:space="preserve">a </w:t>
      </w:r>
      <w:r w:rsidR="00656795">
        <w:rPr>
          <w:rFonts w:cs="Utsaah"/>
        </w:rPr>
        <w:t>bad experience</w:t>
      </w:r>
      <w:r w:rsidR="0038335A">
        <w:rPr>
          <w:rFonts w:cs="Utsaah"/>
        </w:rPr>
        <w:t xml:space="preserve">. </w:t>
      </w:r>
      <w:r w:rsidR="004A5942" w:rsidRPr="005F5177">
        <w:t xml:space="preserve">If </w:t>
      </w:r>
      <w:r w:rsidR="007B6358">
        <w:t xml:space="preserve">you are </w:t>
      </w:r>
      <w:r w:rsidR="00E72CF2">
        <w:t xml:space="preserve">still </w:t>
      </w:r>
      <w:r w:rsidR="007B6358">
        <w:t xml:space="preserve">denied access </w:t>
      </w:r>
      <w:r w:rsidR="00E72CF2">
        <w:t xml:space="preserve">because of your </w:t>
      </w:r>
      <w:r w:rsidR="007B6358">
        <w:t xml:space="preserve">guide dog, </w:t>
      </w:r>
      <w:bookmarkStart w:id="45" w:name="_Hlk98689655"/>
      <w:bookmarkEnd w:id="44"/>
      <w:r w:rsidR="004A5942" w:rsidRPr="005F5177">
        <w:t xml:space="preserve">consider </w:t>
      </w:r>
      <w:r w:rsidR="00350891">
        <w:t>making a formal complaint with</w:t>
      </w:r>
      <w:r w:rsidR="004A5942" w:rsidRPr="005F5177">
        <w:t xml:space="preserve"> the company that employs the driver.  </w:t>
      </w:r>
    </w:p>
    <w:p w14:paraId="1892CB2A" w14:textId="77777777" w:rsidR="00AA0F52" w:rsidRPr="00D5638A" w:rsidRDefault="00AA0F52" w:rsidP="00AA0F52">
      <w:pPr>
        <w:pBdr>
          <w:top w:val="single" w:sz="4" w:space="1" w:color="auto"/>
          <w:left w:val="single" w:sz="4" w:space="4" w:color="auto"/>
          <w:bottom w:val="single" w:sz="4" w:space="1" w:color="auto"/>
          <w:right w:val="single" w:sz="4" w:space="4" w:color="auto"/>
        </w:pBdr>
      </w:pPr>
      <w:bookmarkStart w:id="46" w:name="_When_can_I"/>
      <w:bookmarkStart w:id="47" w:name="_Hlk115775763"/>
      <w:bookmarkEnd w:id="45"/>
      <w:bookmarkEnd w:id="46"/>
      <w:r w:rsidRPr="00C45DE5">
        <w:t xml:space="preserve">For more resources on self-advocacy, </w:t>
      </w:r>
      <w:r>
        <w:t xml:space="preserve">please </w:t>
      </w:r>
      <w:r w:rsidRPr="00C45DE5">
        <w:t>visit the</w:t>
      </w:r>
      <w:r>
        <w:t xml:space="preserve"> Self-Advocacy and Essential Legal Information Handbook on CNIB’s </w:t>
      </w:r>
      <w:hyperlink r:id="rId35" w:history="1">
        <w:r w:rsidRPr="007D0976">
          <w:rPr>
            <w:rStyle w:val="Hyperlink"/>
          </w:rPr>
          <w:t>Know Your Rights – Prince Edward Island</w:t>
        </w:r>
      </w:hyperlink>
      <w:r>
        <w:t xml:space="preserve"> webpage. </w:t>
      </w:r>
    </w:p>
    <w:p w14:paraId="36578918" w14:textId="77777777" w:rsidR="00AA0F52" w:rsidRPr="00AA0F52" w:rsidRDefault="00AA0F52" w:rsidP="00AA0F52">
      <w:pPr>
        <w:rPr>
          <w:b/>
        </w:rPr>
      </w:pPr>
      <w:r w:rsidRPr="00AA0F52">
        <w:rPr>
          <w:rFonts w:cs="Utsaah"/>
          <w:bCs/>
        </w:rPr>
        <w:t>If your concerns remain unresolved, consider consulting</w:t>
      </w:r>
      <w:r w:rsidRPr="00AA0F52">
        <w:rPr>
          <w:rStyle w:val="Heading1Char"/>
          <w:rFonts w:eastAsiaTheme="minorHAnsi" w:cstheme="minorBidi"/>
          <w:b w:val="0"/>
          <w:bCs/>
          <w:sz w:val="24"/>
          <w:szCs w:val="24"/>
          <w:lang w:val="en-US"/>
        </w:rPr>
        <w:t xml:space="preserve"> with a human rights lawyer about the </w:t>
      </w:r>
      <w:hyperlink w:anchor="_Q:_What_can" w:history="1">
        <w:r w:rsidRPr="00AA0F52">
          <w:rPr>
            <w:rStyle w:val="Hyperlink"/>
          </w:rPr>
          <w:t>options</w:t>
        </w:r>
      </w:hyperlink>
      <w:r w:rsidRPr="00AA0F52">
        <w:rPr>
          <w:rStyle w:val="Heading1Char"/>
          <w:rFonts w:eastAsiaTheme="minorHAnsi" w:cstheme="minorBidi"/>
          <w:b w:val="0"/>
          <w:bCs/>
          <w:sz w:val="24"/>
          <w:szCs w:val="24"/>
          <w:lang w:val="en-US"/>
        </w:rPr>
        <w:t xml:space="preserve"> that may be available to you</w:t>
      </w:r>
      <w:r w:rsidRPr="00AA0F52">
        <w:rPr>
          <w:b/>
        </w:rPr>
        <w:t xml:space="preserve">. </w:t>
      </w:r>
    </w:p>
    <w:p w14:paraId="4FF77CB6" w14:textId="46834E16" w:rsidR="009F27D7" w:rsidRDefault="008B0F29" w:rsidP="00AA0F52">
      <w:pPr>
        <w:pStyle w:val="QuestionTitle"/>
      </w:pPr>
      <w:bookmarkStart w:id="48" w:name="_Toc115776236"/>
      <w:bookmarkEnd w:id="47"/>
      <w:r>
        <w:t xml:space="preserve">Q: </w:t>
      </w:r>
      <w:r w:rsidR="009F27D7">
        <w:t xml:space="preserve">When </w:t>
      </w:r>
      <w:r w:rsidR="009F27D7" w:rsidRPr="00742822">
        <w:rPr>
          <w:iCs/>
        </w:rPr>
        <w:t xml:space="preserve">can </w:t>
      </w:r>
      <w:r w:rsidR="009F27D7">
        <w:t>I be denied access</w:t>
      </w:r>
      <w:r w:rsidR="0020591A">
        <w:t xml:space="preserve"> to a taxi because I have a guide dog</w:t>
      </w:r>
      <w:r w:rsidR="009279D1">
        <w:t>?</w:t>
      </w:r>
      <w:bookmarkEnd w:id="48"/>
      <w:r w:rsidR="009279D1">
        <w:t xml:space="preserve"> </w:t>
      </w:r>
    </w:p>
    <w:p w14:paraId="412A574E" w14:textId="7D08B481" w:rsidR="007B049C" w:rsidRDefault="008B0F29" w:rsidP="001370FC">
      <w:r w:rsidRPr="008B0F29">
        <w:rPr>
          <w:b/>
        </w:rPr>
        <w:t>A</w:t>
      </w:r>
      <w:r>
        <w:t xml:space="preserve">: </w:t>
      </w:r>
      <w:r w:rsidR="00911BCB">
        <w:t>A</w:t>
      </w:r>
      <w:r w:rsidR="008D3360">
        <w:t xml:space="preserve"> </w:t>
      </w:r>
      <w:r w:rsidR="00F75C69">
        <w:t xml:space="preserve">driver of a taxi can </w:t>
      </w:r>
      <w:r w:rsidR="008D3360" w:rsidRPr="00F75C69">
        <w:rPr>
          <w:b/>
          <w:bCs/>
        </w:rPr>
        <w:t>legally</w:t>
      </w:r>
      <w:r w:rsidR="008D3360">
        <w:t xml:space="preserve"> deny you </w:t>
      </w:r>
      <w:r w:rsidR="00F75C69">
        <w:t xml:space="preserve">and your guide dog </w:t>
      </w:r>
      <w:r w:rsidR="00A9067C">
        <w:t>ac</w:t>
      </w:r>
      <w:r w:rsidR="00D10118">
        <w:t>c</w:t>
      </w:r>
      <w:r w:rsidR="00A9067C">
        <w:t>ess</w:t>
      </w:r>
      <w:r w:rsidR="00F75C69">
        <w:t xml:space="preserve"> if </w:t>
      </w:r>
      <w:r w:rsidR="00BE14A0">
        <w:t xml:space="preserve">the driver </w:t>
      </w:r>
      <w:r w:rsidR="00F75C69">
        <w:t xml:space="preserve">can prove it would cause them </w:t>
      </w:r>
      <w:r w:rsidR="00DD2FE4" w:rsidRPr="006655FA">
        <w:rPr>
          <w:bCs/>
        </w:rPr>
        <w:t>undue hardship</w:t>
      </w:r>
      <w:r w:rsidR="00823825">
        <w:t xml:space="preserve">. </w:t>
      </w:r>
      <w:r w:rsidR="00911BCB">
        <w:t>These situations are very rare</w:t>
      </w:r>
      <w:r w:rsidR="00BC5678">
        <w:t xml:space="preserve">; </w:t>
      </w:r>
      <w:r w:rsidR="00A56E6B">
        <w:t>e</w:t>
      </w:r>
      <w:r w:rsidR="00911BCB">
        <w:t xml:space="preserve">xamples </w:t>
      </w:r>
      <w:r w:rsidR="00823825">
        <w:t xml:space="preserve">include: </w:t>
      </w:r>
    </w:p>
    <w:p w14:paraId="667380CF" w14:textId="2F9B9E70" w:rsidR="007B049C" w:rsidRPr="00AD4C0E" w:rsidRDefault="007B049C" w:rsidP="00006C30">
      <w:pPr>
        <w:pStyle w:val="ListParagraph"/>
      </w:pPr>
      <w:r w:rsidRPr="00AD4C0E">
        <w:t>A</w:t>
      </w:r>
      <w:r w:rsidR="001A0440" w:rsidRPr="00AD4C0E">
        <w:t xml:space="preserve"> </w:t>
      </w:r>
      <w:r w:rsidR="00823825" w:rsidRPr="00AD4C0E">
        <w:t xml:space="preserve">driver </w:t>
      </w:r>
      <w:r w:rsidR="001A0440" w:rsidRPr="00AD4C0E">
        <w:t xml:space="preserve">who </w:t>
      </w:r>
      <w:r w:rsidR="009B6F46" w:rsidRPr="00AD4C0E">
        <w:t>has</w:t>
      </w:r>
      <w:r w:rsidR="001A0440" w:rsidRPr="00AD4C0E">
        <w:t xml:space="preserve"> </w:t>
      </w:r>
      <w:r w:rsidR="00D74519" w:rsidRPr="00AD4C0E">
        <w:t xml:space="preserve">a </w:t>
      </w:r>
      <w:r w:rsidR="008D3360" w:rsidRPr="00AD4C0E">
        <w:rPr>
          <w:b/>
        </w:rPr>
        <w:t>serious</w:t>
      </w:r>
      <w:r w:rsidR="009B6F46" w:rsidRPr="00AD4C0E">
        <w:t xml:space="preserve"> </w:t>
      </w:r>
      <w:r w:rsidR="008D3360" w:rsidRPr="00AD4C0E">
        <w:t>medical condition</w:t>
      </w:r>
      <w:r w:rsidR="00823825" w:rsidRPr="00AD4C0E">
        <w:t xml:space="preserve"> that </w:t>
      </w:r>
      <w:r w:rsidR="009B6F46" w:rsidRPr="00AD4C0E">
        <w:t xml:space="preserve">prevents them from </w:t>
      </w:r>
      <w:r w:rsidR="005C27AE" w:rsidRPr="00AD4C0E">
        <w:t>working</w:t>
      </w:r>
      <w:r w:rsidR="009B6F46" w:rsidRPr="00AD4C0E">
        <w:t xml:space="preserve"> with dogs</w:t>
      </w:r>
      <w:r w:rsidR="00BF46B1" w:rsidRPr="00AD4C0E">
        <w:t>.</w:t>
      </w:r>
      <w:r w:rsidR="009B6F46" w:rsidRPr="00AD4C0E">
        <w:t xml:space="preserve"> </w:t>
      </w:r>
    </w:p>
    <w:p w14:paraId="46FA1BD0" w14:textId="2B79D061" w:rsidR="002C59C8" w:rsidRPr="00AD4C0E" w:rsidRDefault="007B049C" w:rsidP="00006C30">
      <w:pPr>
        <w:pStyle w:val="ListParagraph"/>
      </w:pPr>
      <w:r w:rsidRPr="00AD4C0E">
        <w:t>A</w:t>
      </w:r>
      <w:r w:rsidR="006F4DA1" w:rsidRPr="00AD4C0E">
        <w:t xml:space="preserve"> </w:t>
      </w:r>
      <w:r w:rsidR="009B6F46" w:rsidRPr="00AD4C0E">
        <w:t xml:space="preserve">driver </w:t>
      </w:r>
      <w:r w:rsidR="006F4DA1" w:rsidRPr="00AD4C0E">
        <w:t xml:space="preserve">who </w:t>
      </w:r>
      <w:r w:rsidR="007D5A11" w:rsidRPr="00AD4C0E">
        <w:t xml:space="preserve">has </w:t>
      </w:r>
      <w:r w:rsidR="00821F31" w:rsidRPr="00AD4C0E">
        <w:t xml:space="preserve">a </w:t>
      </w:r>
      <w:r w:rsidR="008D3360" w:rsidRPr="00AD4C0E">
        <w:rPr>
          <w:b/>
        </w:rPr>
        <w:t>genuinely</w:t>
      </w:r>
      <w:r w:rsidR="008D3360" w:rsidRPr="00AD4C0E">
        <w:t xml:space="preserve"> held religious </w:t>
      </w:r>
      <w:r w:rsidR="007D5A11" w:rsidRPr="00AD4C0E">
        <w:t>belief that prevent</w:t>
      </w:r>
      <w:r w:rsidR="007F7C46" w:rsidRPr="00AD4C0E">
        <w:t>s</w:t>
      </w:r>
      <w:r w:rsidR="00EE45CD" w:rsidRPr="00AD4C0E">
        <w:t xml:space="preserve"> them from </w:t>
      </w:r>
      <w:r w:rsidR="005F3683" w:rsidRPr="00AD4C0E">
        <w:t xml:space="preserve">being </w:t>
      </w:r>
      <w:r w:rsidR="0029149D" w:rsidRPr="00AD4C0E">
        <w:t xml:space="preserve">near </w:t>
      </w:r>
      <w:r w:rsidR="00EE45CD" w:rsidRPr="00AD4C0E">
        <w:t xml:space="preserve">dogs. </w:t>
      </w:r>
    </w:p>
    <w:p w14:paraId="61F8923C" w14:textId="4DD25D8F" w:rsidR="00AA0F52" w:rsidRPr="00BB2306" w:rsidRDefault="00AA0F52" w:rsidP="00AA0F52">
      <w:r w:rsidRPr="00BB2306">
        <w:t>A driver can’t simply pretend to have a serious medical condition or a genuinely held religious belief. If you choose to file a legal complaint and a driver doesn’t have clear evidence to support their claims, it’s likely that</w:t>
      </w:r>
      <w:r>
        <w:t xml:space="preserve"> they will be found</w:t>
      </w:r>
      <w:r w:rsidRPr="00BB2306">
        <w:t xml:space="preserve"> liable for discrimination.</w:t>
      </w:r>
    </w:p>
    <w:p w14:paraId="180EDFFE" w14:textId="77777777" w:rsidR="00AA0F52" w:rsidRDefault="00AA0F52" w:rsidP="00AA0F52">
      <w:r w:rsidRPr="00BB2306">
        <w:t>It’s important to know that even if a driver has a valid legal reason for denying you service, they and their parent company are still legally required to provide you with the next best accommodation. For example, the next best accommodation could be for the driver to arrange for another vehicle to immediately assist you and to wait with you until that other vehicle arrives</w:t>
      </w:r>
      <w:r w:rsidRPr="005F5177">
        <w:t xml:space="preserve">. </w:t>
      </w:r>
      <w:bookmarkStart w:id="49" w:name="_Hlk8981517"/>
    </w:p>
    <w:p w14:paraId="419B852A" w14:textId="21D7D546" w:rsidR="00106B50" w:rsidRPr="009F0E50" w:rsidRDefault="00106B50" w:rsidP="009F0E50">
      <w:pPr>
        <w:pStyle w:val="QuestionTitle"/>
      </w:pPr>
      <w:bookmarkStart w:id="50" w:name="_Toc115776237"/>
      <w:bookmarkEnd w:id="49"/>
      <w:r w:rsidRPr="009F0E50">
        <w:t>Q: I'</w:t>
      </w:r>
      <w:r w:rsidR="00450234" w:rsidRPr="009F0E50">
        <w:t xml:space="preserve">ve </w:t>
      </w:r>
      <w:r w:rsidRPr="009F0E50">
        <w:t>arrange</w:t>
      </w:r>
      <w:r w:rsidR="00450234" w:rsidRPr="009F0E50">
        <w:t>d</w:t>
      </w:r>
      <w:r w:rsidRPr="009F0E50">
        <w:t xml:space="preserve"> a pick-up from a public vehicle (</w:t>
      </w:r>
      <w:proofErr w:type="gramStart"/>
      <w:r w:rsidRPr="009F0E50">
        <w:t>e.g.</w:t>
      </w:r>
      <w:proofErr w:type="gramEnd"/>
      <w:r w:rsidR="00DE6990">
        <w:t xml:space="preserve"> </w:t>
      </w:r>
      <w:r w:rsidR="00101140">
        <w:t>taxi</w:t>
      </w:r>
      <w:r w:rsidRPr="009F0E50">
        <w:t xml:space="preserve">), but I'm worried that </w:t>
      </w:r>
      <w:r w:rsidR="001F548F" w:rsidRPr="009F0E50">
        <w:t xml:space="preserve">the driver won’t be able to identify me </w:t>
      </w:r>
      <w:r w:rsidRPr="009F0E50">
        <w:t>when it arrives.  What can I do?</w:t>
      </w:r>
      <w:bookmarkEnd w:id="50"/>
    </w:p>
    <w:p w14:paraId="1393CE10" w14:textId="526BA21E" w:rsidR="00490298" w:rsidRDefault="00106B50" w:rsidP="001370FC">
      <w:pPr>
        <w:rPr>
          <w:b/>
        </w:rPr>
      </w:pPr>
      <w:r w:rsidRPr="005F5177">
        <w:rPr>
          <w:b/>
        </w:rPr>
        <w:t>A</w:t>
      </w:r>
      <w:r w:rsidRPr="001370FC">
        <w:t>:</w:t>
      </w:r>
      <w:r w:rsidR="000164CB">
        <w:rPr>
          <w:b/>
        </w:rPr>
        <w:t xml:space="preserve"> </w:t>
      </w:r>
      <w:bookmarkStart w:id="51" w:name="_Hlk98689779"/>
      <w:r w:rsidRPr="005F5177">
        <w:t>When</w:t>
      </w:r>
      <w:r w:rsidR="005360E3">
        <w:t xml:space="preserve"> you are</w:t>
      </w:r>
      <w:r w:rsidRPr="005F5177">
        <w:t xml:space="preserve"> scheduling </w:t>
      </w:r>
      <w:r w:rsidR="005360E3">
        <w:t xml:space="preserve">the </w:t>
      </w:r>
      <w:r w:rsidRPr="005F5177">
        <w:t xml:space="preserve">pick-up, consider </w:t>
      </w:r>
      <w:r w:rsidR="00A7700C">
        <w:t>telling</w:t>
      </w:r>
      <w:r w:rsidR="00A3147E">
        <w:t xml:space="preserve"> the </w:t>
      </w:r>
      <w:r w:rsidRPr="005F5177">
        <w:t xml:space="preserve">company that you have sight </w:t>
      </w:r>
      <w:r w:rsidR="00B440D0" w:rsidRPr="005F5177">
        <w:t>loss,</w:t>
      </w:r>
      <w:r w:rsidRPr="005F5177">
        <w:t xml:space="preserve"> and </w:t>
      </w:r>
      <w:r w:rsidR="00BA4349">
        <w:t xml:space="preserve">you will need the driver to </w:t>
      </w:r>
      <w:r w:rsidR="0012260E">
        <w:t xml:space="preserve">physically </w:t>
      </w:r>
      <w:r w:rsidR="007E6977">
        <w:t>guide you (</w:t>
      </w:r>
      <w:r w:rsidRPr="005F5177">
        <w:t xml:space="preserve">or </w:t>
      </w:r>
      <w:r w:rsidR="0012260E">
        <w:t xml:space="preserve">provide some </w:t>
      </w:r>
      <w:r w:rsidR="00FE0381">
        <w:t xml:space="preserve">other </w:t>
      </w:r>
      <w:r w:rsidRPr="005F5177">
        <w:t>accommodation) to</w:t>
      </w:r>
      <w:r w:rsidR="008B17E8">
        <w:t xml:space="preserve"> help you</w:t>
      </w:r>
      <w:r w:rsidRPr="005F5177">
        <w:t xml:space="preserve"> </w:t>
      </w:r>
      <w:r w:rsidR="001C162E">
        <w:t xml:space="preserve">locate or access </w:t>
      </w:r>
      <w:r w:rsidRPr="005F5177">
        <w:t>the</w:t>
      </w:r>
      <w:r w:rsidR="00577813">
        <w:t>ir</w:t>
      </w:r>
      <w:r w:rsidRPr="005F5177">
        <w:t xml:space="preserve"> vehicle. It may also be helpful to arrange</w:t>
      </w:r>
      <w:r w:rsidR="00723BD0">
        <w:t xml:space="preserve"> for</w:t>
      </w:r>
      <w:r w:rsidRPr="005F5177">
        <w:t xml:space="preserve"> a</w:t>
      </w:r>
      <w:r w:rsidR="006E0EDB">
        <w:t xml:space="preserve"> very precise </w:t>
      </w:r>
      <w:r w:rsidRPr="005F5177">
        <w:t>pick-up location</w:t>
      </w:r>
      <w:r w:rsidR="00B440D0">
        <w:t>,</w:t>
      </w:r>
      <w:r w:rsidRPr="005F5177">
        <w:t xml:space="preserve"> so there is </w:t>
      </w:r>
      <w:r w:rsidR="00627E86">
        <w:t xml:space="preserve">less </w:t>
      </w:r>
      <w:r w:rsidRPr="005F5177">
        <w:t>room for error</w:t>
      </w:r>
      <w:r>
        <w:t>.</w:t>
      </w:r>
    </w:p>
    <w:p w14:paraId="5687BD7F" w14:textId="2CC0BCBA" w:rsidR="00106B50" w:rsidRDefault="00106B50" w:rsidP="001370FC">
      <w:r w:rsidRPr="005F5177">
        <w:t xml:space="preserve">While </w:t>
      </w:r>
      <w:r w:rsidR="00490298">
        <w:t xml:space="preserve">you are not required to </w:t>
      </w:r>
      <w:r w:rsidR="008E2BB9">
        <w:t xml:space="preserve">disclose your disability to </w:t>
      </w:r>
      <w:r w:rsidR="00490298">
        <w:t xml:space="preserve">a taxi </w:t>
      </w:r>
      <w:r w:rsidR="00DE6990">
        <w:t>c</w:t>
      </w:r>
      <w:r w:rsidRPr="005F5177">
        <w:t xml:space="preserve">ompany </w:t>
      </w:r>
      <w:r w:rsidR="008E2BB9">
        <w:t xml:space="preserve">when scheduling a </w:t>
      </w:r>
      <w:r w:rsidR="001739CB">
        <w:t>ride</w:t>
      </w:r>
      <w:r w:rsidR="008E2BB9">
        <w:t xml:space="preserve">, </w:t>
      </w:r>
      <w:r w:rsidRPr="005F5177">
        <w:t xml:space="preserve">sharing this </w:t>
      </w:r>
      <w:proofErr w:type="gramStart"/>
      <w:r w:rsidRPr="005F5177">
        <w:t>information</w:t>
      </w:r>
      <w:proofErr w:type="gramEnd"/>
      <w:r w:rsidRPr="005F5177">
        <w:t xml:space="preserve"> and requesting </w:t>
      </w:r>
      <w:r w:rsidR="00D35949">
        <w:t>assistance</w:t>
      </w:r>
      <w:r w:rsidR="008E2BB9">
        <w:t xml:space="preserve"> </w:t>
      </w:r>
      <w:r w:rsidRPr="005F5177">
        <w:t xml:space="preserve">triggers </w:t>
      </w:r>
      <w:r w:rsidR="008E2BB9">
        <w:t xml:space="preserve">the company’s duty to accommodate you to the point of undue hardship. </w:t>
      </w:r>
      <w:r w:rsidR="0028780C">
        <w:t>T</w:t>
      </w:r>
      <w:r w:rsidRPr="005F5177">
        <w:t>he company</w:t>
      </w:r>
      <w:r w:rsidR="008E2BB9">
        <w:t xml:space="preserve"> and </w:t>
      </w:r>
      <w:r w:rsidRPr="005F5177">
        <w:t xml:space="preserve">driver </w:t>
      </w:r>
      <w:r w:rsidR="008E2BB9">
        <w:t xml:space="preserve">are then </w:t>
      </w:r>
      <w:r w:rsidRPr="005F5177">
        <w:t xml:space="preserve">required to take the necessary steps to ensure you receive </w:t>
      </w:r>
      <w:r w:rsidR="00021CA0">
        <w:t xml:space="preserve">an </w:t>
      </w:r>
      <w:r w:rsidRPr="005F5177">
        <w:t xml:space="preserve">equal </w:t>
      </w:r>
      <w:r w:rsidR="00021CA0">
        <w:t xml:space="preserve">level of </w:t>
      </w:r>
      <w:r w:rsidRPr="005F5177">
        <w:t>access to the</w:t>
      </w:r>
      <w:r w:rsidR="0047236B">
        <w:t xml:space="preserve">ir </w:t>
      </w:r>
      <w:r w:rsidRPr="005F5177">
        <w:t>service</w:t>
      </w:r>
      <w:r w:rsidR="0047236B">
        <w:t xml:space="preserve"> as anyone else</w:t>
      </w:r>
      <w:r w:rsidRPr="005F5177">
        <w:t xml:space="preserve">. </w:t>
      </w:r>
    </w:p>
    <w:p w14:paraId="219321EE" w14:textId="7CF8CE71" w:rsidR="00E14000" w:rsidRDefault="00E14000" w:rsidP="00E14000">
      <w:pPr>
        <w:pStyle w:val="QuestionTitle"/>
      </w:pPr>
      <w:bookmarkStart w:id="52" w:name="_Toc115776238"/>
      <w:bookmarkStart w:id="53" w:name="_Hlk98689804"/>
      <w:bookmarkEnd w:id="51"/>
      <w:r>
        <w:t>When attempting to travel by air, I was denied accommodations and treated poorly by airport/airline staff. What can I do?</w:t>
      </w:r>
      <w:bookmarkEnd w:id="52"/>
    </w:p>
    <w:p w14:paraId="3DFF498B" w14:textId="42196035" w:rsidR="00CE1362" w:rsidRDefault="00E14000" w:rsidP="00E14000">
      <w:r w:rsidRPr="008B0F29">
        <w:rPr>
          <w:b/>
        </w:rPr>
        <w:t>A</w:t>
      </w:r>
      <w:r>
        <w:t xml:space="preserve">: </w:t>
      </w:r>
      <w:r w:rsidR="00CE1362">
        <w:t xml:space="preserve">Under Canadian human rights laws, including the </w:t>
      </w:r>
      <w:hyperlink r:id="rId36" w:history="1">
        <w:r w:rsidR="00CE1362" w:rsidRPr="00C8570C">
          <w:rPr>
            <w:rStyle w:val="Hyperlink"/>
          </w:rPr>
          <w:t>Canadian Human Rights Act</w:t>
        </w:r>
      </w:hyperlink>
      <w:r w:rsidR="003F17A0">
        <w:t xml:space="preserve">, </w:t>
      </w:r>
      <w:r w:rsidR="00CE1362">
        <w:t xml:space="preserve">the </w:t>
      </w:r>
      <w:hyperlink r:id="rId37" w:history="1">
        <w:r w:rsidR="003F17A0">
          <w:rPr>
            <w:rStyle w:val="Hyperlink"/>
          </w:rPr>
          <w:t>Canada Transportation Act</w:t>
        </w:r>
      </w:hyperlink>
      <w:r w:rsidR="003F17A0">
        <w:t xml:space="preserve">, and the </w:t>
      </w:r>
      <w:r w:rsidR="003F17A0" w:rsidRPr="00B538D3">
        <w:rPr>
          <w:b/>
          <w:bCs/>
        </w:rPr>
        <w:t>Canada Transportation Act’s</w:t>
      </w:r>
      <w:r w:rsidR="003F17A0">
        <w:t xml:space="preserve"> </w:t>
      </w:r>
      <w:hyperlink r:id="rId38" w:history="1">
        <w:r w:rsidR="00CE1362" w:rsidRPr="008A721F">
          <w:rPr>
            <w:rStyle w:val="Hyperlink"/>
            <w:rFonts w:cs="Arial"/>
            <w:shd w:val="clear" w:color="auto" w:fill="FFFFFF"/>
          </w:rPr>
          <w:t>Accessible Transportation for Persons with Disabilities Regulations,</w:t>
        </w:r>
      </w:hyperlink>
      <w:r w:rsidR="00CE1362">
        <w:t xml:space="preserve"> federally regulated transportation providers, such as airlines are legally obligated to accommodate you up to the point of hardship.</w:t>
      </w:r>
      <w:r w:rsidR="00CE1362" w:rsidRPr="00CE1362">
        <w:t xml:space="preserve"> </w:t>
      </w:r>
      <w:r w:rsidR="00CE1362">
        <w:t xml:space="preserve"> Furthermore, people with disabilities have the right to receive </w:t>
      </w:r>
      <w:r w:rsidR="00DE6990">
        <w:t xml:space="preserve">the same level of </w:t>
      </w:r>
      <w:r w:rsidR="00CE1362">
        <w:t xml:space="preserve">access to federal transportation services as anyone else.  </w:t>
      </w:r>
    </w:p>
    <w:p w14:paraId="2AE837AC" w14:textId="628C9A3B" w:rsidR="00C8570C" w:rsidRDefault="000C1537" w:rsidP="00C8570C">
      <w:r>
        <w:t>If your requests for accommodation</w:t>
      </w:r>
      <w:r w:rsidR="00DE6990">
        <w:t>s</w:t>
      </w:r>
      <w:r>
        <w:t xml:space="preserve"> are denied, and/or you are treated poorly by airport/airline staff, </w:t>
      </w:r>
      <w:r w:rsidR="00667F0E">
        <w:t>consider contacting the airline directly to report your concern</w:t>
      </w:r>
      <w:r w:rsidR="00B538D3">
        <w:t>s</w:t>
      </w:r>
      <w:r w:rsidR="00667F0E">
        <w:t xml:space="preserve"> to management and/or to file a complaint through an official complaint process.  </w:t>
      </w:r>
      <w:r w:rsidR="00C8570C">
        <w:t xml:space="preserve">Many airline companies, such as </w:t>
      </w:r>
      <w:hyperlink r:id="rId39" w:anchor="/" w:history="1">
        <w:r w:rsidR="00C8570C" w:rsidRPr="002C2660">
          <w:rPr>
            <w:rStyle w:val="Hyperlink"/>
            <w:bCs/>
          </w:rPr>
          <w:t>Air Canada</w:t>
        </w:r>
      </w:hyperlink>
      <w:r w:rsidR="00C8570C">
        <w:t xml:space="preserve"> and </w:t>
      </w:r>
      <w:hyperlink r:id="rId40" w:history="1">
        <w:r w:rsidR="00C8570C" w:rsidRPr="002C2660">
          <w:rPr>
            <w:rStyle w:val="Hyperlink"/>
            <w:bCs/>
          </w:rPr>
          <w:t>WestJet</w:t>
        </w:r>
      </w:hyperlink>
      <w:r w:rsidR="00C8570C">
        <w:t xml:space="preserve">, provide online information about their accessibility services and policies. The </w:t>
      </w:r>
      <w:hyperlink r:id="rId41" w:history="1">
        <w:r w:rsidR="00C8570C" w:rsidRPr="00BA308D">
          <w:rPr>
            <w:rStyle w:val="Hyperlink"/>
            <w:bCs/>
          </w:rPr>
          <w:t>Canadian Transportation Agency</w:t>
        </w:r>
      </w:hyperlink>
      <w:r w:rsidR="00C8570C">
        <w:rPr>
          <w:b/>
          <w:bCs/>
        </w:rPr>
        <w:t xml:space="preserve"> </w:t>
      </w:r>
      <w:r w:rsidR="00C8570C">
        <w:t xml:space="preserve">also dedicates a section of its website to </w:t>
      </w:r>
      <w:hyperlink r:id="rId42" w:history="1">
        <w:r w:rsidR="00C8570C">
          <w:rPr>
            <w:rStyle w:val="Hyperlink"/>
            <w:bCs/>
          </w:rPr>
          <w:t>a</w:t>
        </w:r>
        <w:r w:rsidR="00C8570C" w:rsidRPr="000C1537">
          <w:rPr>
            <w:rStyle w:val="Hyperlink"/>
            <w:bCs/>
          </w:rPr>
          <w:t xml:space="preserve">ccessible </w:t>
        </w:r>
        <w:r w:rsidR="00C8570C">
          <w:rPr>
            <w:rStyle w:val="Hyperlink"/>
            <w:bCs/>
          </w:rPr>
          <w:t>t</w:t>
        </w:r>
        <w:r w:rsidR="00C8570C" w:rsidRPr="000C1537">
          <w:rPr>
            <w:rStyle w:val="Hyperlink"/>
            <w:bCs/>
          </w:rPr>
          <w:t>ransportation</w:t>
        </w:r>
      </w:hyperlink>
      <w:r w:rsidR="00C8570C">
        <w:t xml:space="preserve">, which includes </w:t>
      </w:r>
      <w:hyperlink r:id="rId43" w:history="1">
        <w:r w:rsidR="00C8570C">
          <w:rPr>
            <w:rStyle w:val="Hyperlink"/>
            <w:bCs/>
          </w:rPr>
          <w:t>s</w:t>
        </w:r>
        <w:r w:rsidR="00C8570C" w:rsidRPr="00BA308D">
          <w:rPr>
            <w:rStyle w:val="Hyperlink"/>
            <w:bCs/>
          </w:rPr>
          <w:t xml:space="preserve">tandards and </w:t>
        </w:r>
        <w:r w:rsidR="00C8570C">
          <w:rPr>
            <w:rStyle w:val="Hyperlink"/>
            <w:bCs/>
          </w:rPr>
          <w:t>g</w:t>
        </w:r>
        <w:r w:rsidR="00C8570C" w:rsidRPr="00BA308D">
          <w:rPr>
            <w:rStyle w:val="Hyperlink"/>
            <w:bCs/>
          </w:rPr>
          <w:t xml:space="preserve">uidelines for </w:t>
        </w:r>
        <w:r w:rsidR="00C8570C">
          <w:rPr>
            <w:rStyle w:val="Hyperlink"/>
            <w:bCs/>
          </w:rPr>
          <w:t>a</w:t>
        </w:r>
        <w:r w:rsidR="00C8570C" w:rsidRPr="00BA308D">
          <w:rPr>
            <w:rStyle w:val="Hyperlink"/>
            <w:bCs/>
          </w:rPr>
          <w:t>ccessibility.</w:t>
        </w:r>
      </w:hyperlink>
      <w:r w:rsidR="00C8570C">
        <w:t xml:space="preserve">  Knowledge of these resources may be of assistance when expressing your concerns to management or filing a complaint through an official complaint process.</w:t>
      </w:r>
    </w:p>
    <w:p w14:paraId="3CE04F33" w14:textId="77777777" w:rsidR="00DE6990" w:rsidRPr="00D5638A" w:rsidRDefault="00DE6990" w:rsidP="00DE6990">
      <w:pPr>
        <w:pBdr>
          <w:top w:val="single" w:sz="4" w:space="1" w:color="auto"/>
          <w:left w:val="single" w:sz="4" w:space="4" w:color="auto"/>
          <w:bottom w:val="single" w:sz="4" w:space="1" w:color="auto"/>
          <w:right w:val="single" w:sz="4" w:space="4" w:color="auto"/>
        </w:pBdr>
      </w:pPr>
      <w:r w:rsidRPr="00C45DE5">
        <w:t xml:space="preserve">For more resources on self-advocacy, </w:t>
      </w:r>
      <w:r>
        <w:t xml:space="preserve">please </w:t>
      </w:r>
      <w:r w:rsidRPr="00C45DE5">
        <w:t>visit the</w:t>
      </w:r>
      <w:r>
        <w:t xml:space="preserve"> Self-Advocacy and Essential Legal Information Handbook on CNIB’s </w:t>
      </w:r>
      <w:hyperlink r:id="rId44" w:history="1">
        <w:r w:rsidRPr="007D0976">
          <w:rPr>
            <w:rStyle w:val="Hyperlink"/>
          </w:rPr>
          <w:t>Know Your Rights – Prince Edward Island</w:t>
        </w:r>
      </w:hyperlink>
      <w:r>
        <w:t xml:space="preserve"> webpage. </w:t>
      </w:r>
    </w:p>
    <w:p w14:paraId="044B230F" w14:textId="77777777" w:rsidR="00DE6990" w:rsidRPr="00AA0F52" w:rsidRDefault="00DE6990" w:rsidP="00DE6990">
      <w:pPr>
        <w:rPr>
          <w:b/>
        </w:rPr>
      </w:pPr>
      <w:r w:rsidRPr="00AA0F52">
        <w:rPr>
          <w:rFonts w:cs="Utsaah"/>
          <w:bCs/>
        </w:rPr>
        <w:t>If your concerns remain unresolved, consider consulting</w:t>
      </w:r>
      <w:r w:rsidRPr="00AA0F52">
        <w:rPr>
          <w:rStyle w:val="Heading1Char"/>
          <w:rFonts w:eastAsiaTheme="minorHAnsi" w:cstheme="minorBidi"/>
          <w:b w:val="0"/>
          <w:bCs/>
          <w:sz w:val="24"/>
          <w:szCs w:val="24"/>
          <w:lang w:val="en-US"/>
        </w:rPr>
        <w:t xml:space="preserve"> with a human rights lawyer about the </w:t>
      </w:r>
      <w:hyperlink w:anchor="_Q:_What_can" w:history="1">
        <w:r w:rsidRPr="00AA0F52">
          <w:rPr>
            <w:rStyle w:val="Hyperlink"/>
          </w:rPr>
          <w:t>options</w:t>
        </w:r>
      </w:hyperlink>
      <w:r w:rsidRPr="00AA0F52">
        <w:rPr>
          <w:rStyle w:val="Heading1Char"/>
          <w:rFonts w:eastAsiaTheme="minorHAnsi" w:cstheme="minorBidi"/>
          <w:b w:val="0"/>
          <w:bCs/>
          <w:sz w:val="24"/>
          <w:szCs w:val="24"/>
          <w:lang w:val="en-US"/>
        </w:rPr>
        <w:t xml:space="preserve"> that may be available to you</w:t>
      </w:r>
      <w:r w:rsidRPr="00AA0F52">
        <w:rPr>
          <w:b/>
        </w:rPr>
        <w:t xml:space="preserve">. </w:t>
      </w:r>
    </w:p>
    <w:p w14:paraId="6E5BD25F" w14:textId="09264FCB" w:rsidR="00E62AB9" w:rsidRPr="00E62AB9" w:rsidRDefault="00E62AB9" w:rsidP="00E62AB9">
      <w:pPr>
        <w:pStyle w:val="Heading1"/>
      </w:pPr>
      <w:bookmarkStart w:id="54" w:name="_Toc115776239"/>
      <w:r w:rsidRPr="00E62AB9">
        <w:t>Getting Help</w:t>
      </w:r>
      <w:bookmarkEnd w:id="54"/>
    </w:p>
    <w:p w14:paraId="5AD59D58" w14:textId="77777777" w:rsidR="009C56A6" w:rsidRDefault="009C56A6" w:rsidP="009C56A6">
      <w:pPr>
        <w:pStyle w:val="Heading2"/>
      </w:pPr>
      <w:bookmarkStart w:id="55" w:name="_Toc92377561"/>
      <w:bookmarkStart w:id="56" w:name="_Toc103596240"/>
      <w:bookmarkStart w:id="57" w:name="_Toc115776240"/>
      <w:bookmarkEnd w:id="8"/>
      <w:bookmarkEnd w:id="7"/>
      <w:bookmarkEnd w:id="29"/>
      <w:bookmarkEnd w:id="53"/>
      <w:r>
        <w:t>Legal Resources</w:t>
      </w:r>
      <w:bookmarkEnd w:id="55"/>
      <w:bookmarkEnd w:id="56"/>
      <w:bookmarkEnd w:id="57"/>
    </w:p>
    <w:bookmarkStart w:id="58" w:name="_Toc92377562"/>
    <w:bookmarkStart w:id="59" w:name="_Toc92377573"/>
    <w:bookmarkStart w:id="60" w:name="_Toc103596241"/>
    <w:bookmarkStart w:id="61" w:name="_Hlk103248887"/>
    <w:p w14:paraId="450C3771" w14:textId="77777777" w:rsidR="00272E0F" w:rsidRPr="00272E0F" w:rsidRDefault="00272E0F" w:rsidP="00272E0F">
      <w:pPr>
        <w:rPr>
          <w:b/>
          <w:bCs/>
          <w:color w:val="0563C1" w:themeColor="hyperlink"/>
          <w:sz w:val="28"/>
          <w:szCs w:val="28"/>
          <w:u w:val="single"/>
        </w:rPr>
      </w:pPr>
      <w:r w:rsidRPr="00272E0F">
        <w:rPr>
          <w:b/>
          <w:bCs/>
          <w:sz w:val="28"/>
          <w:szCs w:val="28"/>
        </w:rPr>
        <w:fldChar w:fldCharType="begin"/>
      </w:r>
      <w:r w:rsidRPr="00272E0F">
        <w:rPr>
          <w:b/>
          <w:bCs/>
          <w:sz w:val="28"/>
          <w:szCs w:val="28"/>
        </w:rPr>
        <w:instrText>HYPERLINK "https://www.peihumanrights.ca"</w:instrText>
      </w:r>
      <w:r w:rsidRPr="00272E0F">
        <w:rPr>
          <w:b/>
          <w:bCs/>
          <w:sz w:val="28"/>
          <w:szCs w:val="28"/>
        </w:rPr>
        <w:fldChar w:fldCharType="separate"/>
      </w:r>
      <w:r w:rsidRPr="00272E0F">
        <w:rPr>
          <w:b/>
          <w:bCs/>
          <w:color w:val="0563C1" w:themeColor="hyperlink"/>
          <w:sz w:val="28"/>
          <w:szCs w:val="28"/>
          <w:u w:val="single"/>
        </w:rPr>
        <w:t>PEI Human Rights Commission</w:t>
      </w:r>
      <w:bookmarkEnd w:id="58"/>
    </w:p>
    <w:p w14:paraId="00B7C40B" w14:textId="213BE28E" w:rsidR="00272E0F" w:rsidRPr="00272E0F" w:rsidRDefault="00272E0F" w:rsidP="00272E0F">
      <w:pPr>
        <w:rPr>
          <w:rFonts w:cs="Arial"/>
        </w:rPr>
      </w:pPr>
      <w:r w:rsidRPr="00272E0F">
        <w:rPr>
          <w:b/>
          <w:bCs/>
          <w:sz w:val="28"/>
          <w:szCs w:val="28"/>
        </w:rPr>
        <w:fldChar w:fldCharType="end"/>
      </w:r>
      <w:r w:rsidRPr="00272E0F">
        <w:t xml:space="preserve">The </w:t>
      </w:r>
      <w:r w:rsidRPr="00272E0F">
        <w:rPr>
          <w:b/>
          <w:bCs/>
        </w:rPr>
        <w:t xml:space="preserve">PEI Human Rights Commission </w:t>
      </w:r>
      <w:r w:rsidRPr="00272E0F">
        <w:rPr>
          <w:rFonts w:cs="Arial"/>
        </w:rPr>
        <w:t xml:space="preserve">is an independent office of the government of PEI that is responsible for receiving and investigating complaints of discrimination to determine if PEI’s </w:t>
      </w:r>
      <w:hyperlink r:id="rId45" w:history="1">
        <w:r w:rsidRPr="00DE6990">
          <w:rPr>
            <w:rFonts w:cs="Arial"/>
            <w:b/>
            <w:bCs/>
            <w:color w:val="0563C1" w:themeColor="hyperlink"/>
            <w:u w:val="single"/>
          </w:rPr>
          <w:t>Human Rights Act</w:t>
        </w:r>
      </w:hyperlink>
      <w:r w:rsidRPr="00272E0F">
        <w:rPr>
          <w:rFonts w:cs="Arial"/>
        </w:rPr>
        <w:t xml:space="preserve"> has been contravened. </w:t>
      </w:r>
    </w:p>
    <w:p w14:paraId="24E8933E" w14:textId="77777777" w:rsidR="00272E0F" w:rsidRPr="00272E0F" w:rsidRDefault="00272E0F" w:rsidP="00272E0F">
      <w:pPr>
        <w:rPr>
          <w:rFonts w:cs="Arial"/>
        </w:rPr>
      </w:pPr>
      <w:r w:rsidRPr="00272E0F">
        <w:rPr>
          <w:rFonts w:cs="Arial"/>
        </w:rPr>
        <w:t xml:space="preserve">For information on </w:t>
      </w:r>
      <w:hyperlink r:id="rId46" w:history="1">
        <w:r w:rsidRPr="00272E0F">
          <w:rPr>
            <w:rFonts w:cs="Arial"/>
            <w:b/>
            <w:color w:val="0563C1" w:themeColor="hyperlink"/>
            <w:u w:val="single"/>
          </w:rPr>
          <w:t>filing a complaint</w:t>
        </w:r>
      </w:hyperlink>
      <w:r w:rsidRPr="00272E0F">
        <w:rPr>
          <w:rFonts w:cs="Arial"/>
        </w:rPr>
        <w:t xml:space="preserve"> with the Commission, the Commission’s website </w:t>
      </w:r>
      <w:r w:rsidRPr="00272E0F">
        <w:t xml:space="preserve">suggests you first read their </w:t>
      </w:r>
      <w:hyperlink r:id="rId47" w:history="1">
        <w:r w:rsidRPr="00272E0F">
          <w:rPr>
            <w:b/>
            <w:color w:val="0563C1" w:themeColor="hyperlink"/>
            <w:u w:val="single"/>
          </w:rPr>
          <w:t>guide for making complaints</w:t>
        </w:r>
      </w:hyperlink>
    </w:p>
    <w:p w14:paraId="096582AD" w14:textId="77777777" w:rsidR="00272E0F" w:rsidRPr="00272E0F" w:rsidRDefault="00272E0F" w:rsidP="00272E0F">
      <w:r w:rsidRPr="00272E0F">
        <w:rPr>
          <w:rFonts w:cs="Arial"/>
        </w:rPr>
        <w:t xml:space="preserve">The Commission </w:t>
      </w:r>
      <w:r w:rsidRPr="00272E0F">
        <w:t>also educates the public about human rights through seminars and workshops; and, prepares and distributes</w:t>
      </w:r>
      <w:hyperlink r:id="rId48" w:history="1">
        <w:r w:rsidRPr="00272E0F">
          <w:rPr>
            <w:b/>
            <w:color w:val="0563C1" w:themeColor="hyperlink"/>
            <w:u w:val="single"/>
          </w:rPr>
          <w:t xml:space="preserve"> </w:t>
        </w:r>
        <w:r w:rsidRPr="00272E0F">
          <w:rPr>
            <w:b/>
            <w:bCs/>
            <w:color w:val="0563C1" w:themeColor="hyperlink"/>
            <w:u w:val="single"/>
          </w:rPr>
          <w:t>Fact Sheets</w:t>
        </w:r>
      </w:hyperlink>
      <w:r w:rsidRPr="00272E0F">
        <w:t xml:space="preserve"> to assist the public in understanding PEI’s Human Rights Act.</w:t>
      </w:r>
    </w:p>
    <w:p w14:paraId="1652DAF7" w14:textId="4030EE6D" w:rsidR="00272E0F" w:rsidRDefault="00DE6990" w:rsidP="00272E0F">
      <w:bookmarkStart w:id="62" w:name="_Hlk115769040"/>
      <w:r>
        <w:t>You can contact the PEI Human Rights Commission by phone at 902-368-4180.  Commission staff cannot offer opinions on the outcome of your complaint, nor can they advise as to whether it will be successful, however, they can provide information as to what the law states and how it may apply to a given situation.</w:t>
      </w:r>
      <w:bookmarkEnd w:id="62"/>
    </w:p>
    <w:p w14:paraId="3037AD01" w14:textId="77777777" w:rsidR="00DE6990" w:rsidRPr="00272E0F" w:rsidRDefault="00DE6990" w:rsidP="00272E0F"/>
    <w:bookmarkStart w:id="63" w:name="_Toc92377563"/>
    <w:p w14:paraId="03A6E2BB" w14:textId="77777777" w:rsidR="00272E0F" w:rsidRPr="00272E0F" w:rsidRDefault="00272E0F" w:rsidP="00272E0F">
      <w:pPr>
        <w:rPr>
          <w:b/>
          <w:color w:val="0563C1" w:themeColor="hyperlink"/>
          <w:sz w:val="28"/>
          <w:szCs w:val="28"/>
          <w:u w:val="single"/>
        </w:rPr>
      </w:pPr>
      <w:r w:rsidRPr="00272E0F">
        <w:rPr>
          <w:b/>
          <w:sz w:val="28"/>
          <w:szCs w:val="28"/>
        </w:rPr>
        <w:fldChar w:fldCharType="begin"/>
      </w:r>
      <w:r w:rsidRPr="00272E0F">
        <w:rPr>
          <w:b/>
          <w:sz w:val="28"/>
          <w:szCs w:val="28"/>
        </w:rPr>
        <w:instrText xml:space="preserve"> HYPERLINK "http://lawsocietypei.ca/" </w:instrText>
      </w:r>
      <w:r w:rsidRPr="00272E0F">
        <w:rPr>
          <w:b/>
          <w:sz w:val="28"/>
          <w:szCs w:val="28"/>
        </w:rPr>
        <w:fldChar w:fldCharType="separate"/>
      </w:r>
      <w:r w:rsidRPr="00272E0F">
        <w:rPr>
          <w:b/>
          <w:color w:val="0563C1" w:themeColor="hyperlink"/>
          <w:sz w:val="28"/>
          <w:szCs w:val="28"/>
          <w:u w:val="single"/>
        </w:rPr>
        <w:t xml:space="preserve">The Law Society of </w:t>
      </w:r>
      <w:bookmarkEnd w:id="63"/>
      <w:r w:rsidRPr="00272E0F">
        <w:rPr>
          <w:b/>
          <w:color w:val="0563C1" w:themeColor="hyperlink"/>
          <w:sz w:val="28"/>
          <w:szCs w:val="28"/>
          <w:u w:val="single"/>
        </w:rPr>
        <w:t xml:space="preserve">PEI </w:t>
      </w:r>
    </w:p>
    <w:p w14:paraId="3454C31D" w14:textId="77777777" w:rsidR="00272E0F" w:rsidRPr="00272E0F" w:rsidRDefault="00272E0F" w:rsidP="00272E0F">
      <w:r w:rsidRPr="00272E0F">
        <w:rPr>
          <w:b/>
          <w:sz w:val="28"/>
          <w:szCs w:val="28"/>
        </w:rPr>
        <w:fldChar w:fldCharType="end"/>
      </w:r>
      <w:r w:rsidRPr="00272E0F">
        <w:t xml:space="preserve">The </w:t>
      </w:r>
      <w:r w:rsidRPr="00272E0F">
        <w:rPr>
          <w:b/>
          <w:bCs/>
        </w:rPr>
        <w:t>Law Society of PEI</w:t>
      </w:r>
      <w:r w:rsidRPr="00272E0F">
        <w:t xml:space="preserve"> oversees the legal profession in PEI. The Law Society is the only body that is authorized to determine who may become a lawyer in the </w:t>
      </w:r>
      <w:proofErr w:type="gramStart"/>
      <w:r w:rsidRPr="00272E0F">
        <w:t>province, and</w:t>
      </w:r>
      <w:proofErr w:type="gramEnd"/>
      <w:r w:rsidRPr="00272E0F">
        <w:t xml:space="preserve"> is responsible for </w:t>
      </w:r>
      <w:hyperlink r:id="rId49" w:history="1">
        <w:r w:rsidRPr="00272E0F">
          <w:rPr>
            <w:b/>
            <w:color w:val="0563C1" w:themeColor="hyperlink"/>
            <w:u w:val="single"/>
          </w:rPr>
          <w:t>responding to complaints about lawyers</w:t>
        </w:r>
      </w:hyperlink>
      <w:r w:rsidRPr="00272E0F">
        <w:t xml:space="preserve">. The Law Society also has a </w:t>
      </w:r>
      <w:hyperlink r:id="rId50" w:history="1">
        <w:r w:rsidRPr="00272E0F">
          <w:rPr>
            <w:b/>
            <w:bCs/>
            <w:color w:val="0563C1" w:themeColor="hyperlink"/>
            <w:u w:val="single"/>
          </w:rPr>
          <w:t>f</w:t>
        </w:r>
        <w:r w:rsidRPr="00272E0F">
          <w:rPr>
            <w:b/>
            <w:color w:val="0563C1" w:themeColor="hyperlink"/>
            <w:u w:val="single"/>
          </w:rPr>
          <w:t>ind a lawyer tool</w:t>
        </w:r>
      </w:hyperlink>
      <w:r w:rsidRPr="00272E0F">
        <w:t xml:space="preserve"> that enables the public to search for lawyers. </w:t>
      </w:r>
    </w:p>
    <w:p w14:paraId="32CE00F2" w14:textId="3166799A" w:rsidR="00272E0F" w:rsidRDefault="00272E0F" w:rsidP="00272E0F"/>
    <w:p w14:paraId="4353D513" w14:textId="77777777" w:rsidR="00C255B6" w:rsidRPr="00272E0F" w:rsidRDefault="00C255B6" w:rsidP="00272E0F"/>
    <w:p w14:paraId="24071819" w14:textId="77777777" w:rsidR="00272E0F" w:rsidRPr="00272E0F" w:rsidRDefault="00000000" w:rsidP="00272E0F">
      <w:pPr>
        <w:rPr>
          <w:sz w:val="28"/>
          <w:szCs w:val="28"/>
        </w:rPr>
      </w:pPr>
      <w:hyperlink r:id="rId51" w:history="1">
        <w:r w:rsidR="00272E0F" w:rsidRPr="00272E0F">
          <w:rPr>
            <w:b/>
            <w:color w:val="0563C1" w:themeColor="hyperlink"/>
            <w:sz w:val="28"/>
            <w:szCs w:val="28"/>
            <w:u w:val="single"/>
          </w:rPr>
          <w:t>Community Legal Information (CLI)</w:t>
        </w:r>
      </w:hyperlink>
      <w:r w:rsidR="00272E0F" w:rsidRPr="00272E0F">
        <w:rPr>
          <w:rFonts w:eastAsiaTheme="majorEastAsia" w:cstheme="majorBidi"/>
          <w:sz w:val="28"/>
          <w:szCs w:val="28"/>
        </w:rPr>
        <w:fldChar w:fldCharType="begin"/>
      </w:r>
      <w:r w:rsidR="00272E0F" w:rsidRPr="00272E0F">
        <w:rPr>
          <w:sz w:val="28"/>
          <w:szCs w:val="28"/>
        </w:rPr>
        <w:instrText>HYPERLINK "https://www.communitylegal.mb.ca/"</w:instrText>
      </w:r>
      <w:r w:rsidR="00272E0F" w:rsidRPr="00272E0F">
        <w:rPr>
          <w:rFonts w:eastAsiaTheme="majorEastAsia" w:cstheme="majorBidi"/>
          <w:sz w:val="28"/>
          <w:szCs w:val="28"/>
        </w:rPr>
        <w:fldChar w:fldCharType="separate"/>
      </w:r>
    </w:p>
    <w:p w14:paraId="3F34408D" w14:textId="77777777" w:rsidR="00272E0F" w:rsidRPr="00272E0F" w:rsidRDefault="00272E0F" w:rsidP="00272E0F">
      <w:pPr>
        <w:rPr>
          <w:rFonts w:cs="Arial"/>
        </w:rPr>
      </w:pPr>
      <w:r w:rsidRPr="00272E0F">
        <w:rPr>
          <w:b/>
          <w:sz w:val="28"/>
          <w:szCs w:val="28"/>
        </w:rPr>
        <w:fldChar w:fldCharType="end"/>
      </w:r>
      <w:r w:rsidRPr="00272E0F">
        <w:rPr>
          <w:rFonts w:cs="Arial"/>
        </w:rPr>
        <w:t>The</w:t>
      </w:r>
      <w:r w:rsidRPr="00272E0F">
        <w:rPr>
          <w:rFonts w:cs="Arial"/>
          <w:b/>
          <w:bCs/>
        </w:rPr>
        <w:t xml:space="preserve"> Community Legal Information (CLI)</w:t>
      </w:r>
      <w:r w:rsidRPr="00272E0F">
        <w:rPr>
          <w:rFonts w:cs="Arial"/>
          <w:bCs/>
        </w:rPr>
        <w:t xml:space="preserve"> is </w:t>
      </w:r>
      <w:r w:rsidRPr="00272E0F">
        <w:rPr>
          <w:rFonts w:cs="Arial"/>
        </w:rPr>
        <w:t xml:space="preserve">a not-for-profit organization that provides legal information and education to residents of PEI. CLI develops programs and resources to help individuals better understand PEI’s legal system, and how to resolve their legal issues.   </w:t>
      </w:r>
    </w:p>
    <w:p w14:paraId="529D2BAA" w14:textId="77777777" w:rsidR="00272E0F" w:rsidRPr="00272E0F" w:rsidRDefault="00272E0F" w:rsidP="00272E0F">
      <w:pPr>
        <w:spacing w:before="240" w:after="240"/>
        <w:rPr>
          <w:rFonts w:cs="Arial"/>
        </w:rPr>
      </w:pPr>
      <w:r w:rsidRPr="00272E0F">
        <w:rPr>
          <w:rFonts w:cs="Arial"/>
        </w:rPr>
        <w:t>CLI can help members of the public by providing general legal information, suggesting resources, and telling people about different options for obtaining legal advice.</w:t>
      </w:r>
    </w:p>
    <w:p w14:paraId="1D84BF0A" w14:textId="77777777" w:rsidR="00D8626F" w:rsidRPr="00C17542" w:rsidRDefault="00D8626F" w:rsidP="00D8626F">
      <w:pPr>
        <w:spacing w:before="240" w:after="240"/>
        <w:rPr>
          <w:rFonts w:cs="Arial"/>
        </w:rPr>
      </w:pPr>
      <w:r w:rsidRPr="00C17542">
        <w:rPr>
          <w:rFonts w:cs="Arial"/>
        </w:rPr>
        <w:t>CLI also operates the</w:t>
      </w:r>
      <w:hyperlink r:id="rId52" w:history="1">
        <w:r w:rsidRPr="00C17542">
          <w:rPr>
            <w:rFonts w:cs="Arial"/>
            <w:b/>
            <w:color w:val="0563C1" w:themeColor="hyperlink"/>
            <w:u w:val="single"/>
          </w:rPr>
          <w:t xml:space="preserve"> Law Inquiry Line</w:t>
        </w:r>
      </w:hyperlink>
      <w:r w:rsidRPr="00C17542">
        <w:rPr>
          <w:rFonts w:cs="Arial"/>
        </w:rPr>
        <w:t xml:space="preserve"> in addition to offering </w:t>
      </w:r>
      <w:hyperlink r:id="rId53" w:history="1">
        <w:r w:rsidRPr="00C17542">
          <w:rPr>
            <w:rStyle w:val="Hyperlink"/>
            <w:rFonts w:cs="Arial"/>
          </w:rPr>
          <w:t>lawyer referrals</w:t>
        </w:r>
      </w:hyperlink>
      <w:r w:rsidRPr="00C17542">
        <w:rPr>
          <w:rFonts w:cs="Arial"/>
        </w:rPr>
        <w:t xml:space="preserve">.  Individuals who contact CLI can receive: </w:t>
      </w:r>
    </w:p>
    <w:p w14:paraId="08A1943D" w14:textId="77777777" w:rsidR="00D8626F" w:rsidRPr="00C17542" w:rsidRDefault="00D8626F" w:rsidP="00D8626F">
      <w:pPr>
        <w:numPr>
          <w:ilvl w:val="0"/>
          <w:numId w:val="10"/>
        </w:numPr>
        <w:suppressAutoHyphens/>
        <w:autoSpaceDN w:val="0"/>
        <w:textAlignment w:val="baseline"/>
      </w:pPr>
      <w:r w:rsidRPr="00C17542">
        <w:t>legal information,</w:t>
      </w:r>
    </w:p>
    <w:p w14:paraId="39C0A514" w14:textId="77777777" w:rsidR="00D8626F" w:rsidRPr="00C17542" w:rsidRDefault="00D8626F" w:rsidP="00D8626F">
      <w:pPr>
        <w:numPr>
          <w:ilvl w:val="0"/>
          <w:numId w:val="10"/>
        </w:numPr>
        <w:suppressAutoHyphens/>
        <w:autoSpaceDN w:val="0"/>
        <w:textAlignment w:val="baseline"/>
      </w:pPr>
      <w:r w:rsidRPr="00C17542">
        <w:t>referrals to law-related agencies, and</w:t>
      </w:r>
    </w:p>
    <w:p w14:paraId="2E89BD98" w14:textId="77777777" w:rsidR="00D8626F" w:rsidRPr="00C17542" w:rsidRDefault="00D8626F" w:rsidP="00D8626F">
      <w:pPr>
        <w:numPr>
          <w:ilvl w:val="0"/>
          <w:numId w:val="10"/>
        </w:numPr>
        <w:suppressAutoHyphens/>
        <w:autoSpaceDN w:val="0"/>
        <w:textAlignment w:val="baseline"/>
      </w:pPr>
      <w:r w:rsidRPr="00C17542">
        <w:t>referrals to lawyers, when appropriate.</w:t>
      </w:r>
      <w:r>
        <w:t xml:space="preserve"> Individuals who contact the Lawyer Referral Service </w:t>
      </w:r>
      <w:r>
        <w:rPr>
          <w:rFonts w:cs="Arial"/>
        </w:rPr>
        <w:t>w</w:t>
      </w:r>
      <w:r>
        <w:t>ill</w:t>
      </w:r>
      <w:r w:rsidRPr="007C784A">
        <w:rPr>
          <w:rFonts w:cs="Arial"/>
        </w:rPr>
        <w:t xml:space="preserve"> receive</w:t>
      </w:r>
      <w:r>
        <w:rPr>
          <w:rFonts w:cs="Arial"/>
        </w:rPr>
        <w:t xml:space="preserve"> </w:t>
      </w:r>
      <w:r>
        <w:t xml:space="preserve">a </w:t>
      </w:r>
      <w:r w:rsidRPr="007C784A">
        <w:t>referral to</w:t>
      </w:r>
      <w:r>
        <w:t xml:space="preserve"> a lawyer, who will provide a 45-minute consult at a cost of $25.00.  </w:t>
      </w:r>
    </w:p>
    <w:p w14:paraId="18D0FAF6" w14:textId="1AF289B6" w:rsidR="00C255B6" w:rsidRPr="00C255B6" w:rsidRDefault="00C255B6" w:rsidP="00C255B6">
      <w:pPr>
        <w:spacing w:before="75" w:after="75" w:line="360" w:lineRule="atLeast"/>
        <w:ind w:right="75"/>
        <w:rPr>
          <w:rFonts w:eastAsia="Times New Roman" w:cs="Arial"/>
          <w:lang w:val="en-CA"/>
        </w:rPr>
      </w:pPr>
      <w:bookmarkStart w:id="64" w:name="_Hlk115729988"/>
      <w:bookmarkStart w:id="65" w:name="_Hlk115705741"/>
      <w:r w:rsidRPr="00C255B6">
        <w:rPr>
          <w:rFonts w:eastAsia="Times New Roman" w:cs="Arial"/>
          <w:lang w:val="en-CA"/>
        </w:rPr>
        <w:t xml:space="preserve">CLI can be contacted </w:t>
      </w:r>
      <w:hyperlink r:id="rId54" w:history="1">
        <w:r w:rsidRPr="00C255B6">
          <w:rPr>
            <w:rFonts w:eastAsia="Times New Roman" w:cs="Arial"/>
            <w:b/>
            <w:color w:val="0563C1" w:themeColor="hyperlink"/>
            <w:u w:val="single"/>
            <w:lang w:val="en-CA"/>
          </w:rPr>
          <w:t>through its website</w:t>
        </w:r>
      </w:hyperlink>
      <w:r w:rsidRPr="00C255B6">
        <w:rPr>
          <w:rFonts w:eastAsia="Times New Roman" w:cs="Arial"/>
          <w:lang w:val="en-CA"/>
        </w:rPr>
        <w:t xml:space="preserve"> or by telephone at 902-892-0853 </w:t>
      </w:r>
      <w:r w:rsidRPr="00C255B6">
        <w:rPr>
          <w:rFonts w:eastAsia="Times New Roman" w:cs="Arial"/>
          <w:lang w:val="en-CA" w:eastAsia="en-CA"/>
        </w:rPr>
        <w:t>or 1-800-240-9798.</w:t>
      </w:r>
      <w:bookmarkEnd w:id="64"/>
      <w:r>
        <w:rPr>
          <w:rFonts w:eastAsia="Times New Roman" w:cs="Arial"/>
          <w:lang w:val="en-CA"/>
        </w:rPr>
        <w:br/>
      </w:r>
      <w:r w:rsidRPr="00C255B6">
        <w:rPr>
          <w:rFonts w:eastAsia="Times New Roman" w:cs="Arial"/>
          <w:lang w:val="en-CA"/>
        </w:rPr>
        <w:br/>
      </w:r>
    </w:p>
    <w:bookmarkEnd w:id="65"/>
    <w:p w14:paraId="7E6BBBD0" w14:textId="77777777" w:rsidR="00272E0F" w:rsidRPr="00272E0F" w:rsidRDefault="00272E0F" w:rsidP="00272E0F">
      <w:pPr>
        <w:rPr>
          <w:b/>
          <w:color w:val="0563C1" w:themeColor="hyperlink"/>
          <w:sz w:val="28"/>
          <w:szCs w:val="28"/>
          <w:u w:val="single"/>
        </w:rPr>
      </w:pPr>
      <w:r w:rsidRPr="00272E0F">
        <w:rPr>
          <w:b/>
        </w:rPr>
        <w:fldChar w:fldCharType="begin"/>
      </w:r>
      <w:r w:rsidRPr="00272E0F">
        <w:rPr>
          <w:b/>
        </w:rPr>
        <w:instrText xml:space="preserve"> HYPERLINK "https://www.princeedwardisland.ca/en/information/justice-and-public-safety/legal-aid" </w:instrText>
      </w:r>
      <w:r w:rsidRPr="00272E0F">
        <w:rPr>
          <w:b/>
        </w:rPr>
        <w:fldChar w:fldCharType="separate"/>
      </w:r>
      <w:r w:rsidRPr="00272E0F">
        <w:rPr>
          <w:b/>
          <w:color w:val="0563C1" w:themeColor="hyperlink"/>
          <w:sz w:val="28"/>
          <w:szCs w:val="28"/>
          <w:u w:val="single"/>
        </w:rPr>
        <w:t>Legal Aid PEI</w:t>
      </w:r>
    </w:p>
    <w:p w14:paraId="06111D51" w14:textId="77777777" w:rsidR="00272E0F" w:rsidRPr="00272E0F" w:rsidRDefault="00272E0F" w:rsidP="00272E0F">
      <w:pPr>
        <w:rPr>
          <w:rFonts w:eastAsia="Times New Roman" w:cs="Arial"/>
        </w:rPr>
      </w:pPr>
      <w:r w:rsidRPr="00272E0F">
        <w:rPr>
          <w:b/>
        </w:rPr>
        <w:fldChar w:fldCharType="end"/>
      </w:r>
      <w:r w:rsidRPr="00272E0F">
        <w:rPr>
          <w:rFonts w:eastAsia="Times New Roman" w:cs="Arial"/>
          <w:b/>
        </w:rPr>
        <w:t>Legal Aid PEI</w:t>
      </w:r>
      <w:r w:rsidRPr="00272E0F">
        <w:rPr>
          <w:rFonts w:eastAsia="Times New Roman" w:cs="Arial"/>
        </w:rPr>
        <w:t xml:space="preserve"> provides legal services to low-income PEI residents in the areas of criminal law, family law, and some civil law matters</w:t>
      </w:r>
      <w:r w:rsidRPr="00C255B6">
        <w:rPr>
          <w:rFonts w:eastAsia="Times New Roman" w:cs="Arial"/>
        </w:rPr>
        <w:t>, including</w:t>
      </w:r>
      <w:r w:rsidRPr="00C255B6">
        <w:rPr>
          <w:rFonts w:cs="Arial"/>
          <w:sz w:val="21"/>
          <w:szCs w:val="21"/>
          <w:shd w:val="clear" w:color="auto" w:fill="FFFFFF"/>
        </w:rPr>
        <w:t xml:space="preserve"> </w:t>
      </w:r>
      <w:r w:rsidRPr="00C255B6">
        <w:rPr>
          <w:rFonts w:cs="Arial"/>
          <w:shd w:val="clear" w:color="auto" w:fill="FFFFFF"/>
        </w:rPr>
        <w:t>child protection law, involuntary hospitalization under mental health laws, guardianship, and adult protection. Depending on the availability of resources, some assistance may be offered in other civil law areas as well</w:t>
      </w:r>
      <w:r w:rsidRPr="00C255B6">
        <w:rPr>
          <w:rFonts w:eastAsia="Times New Roman" w:cs="Arial"/>
        </w:rPr>
        <w:t xml:space="preserve">. </w:t>
      </w:r>
    </w:p>
    <w:p w14:paraId="599E5E8D" w14:textId="77777777" w:rsidR="00272E0F" w:rsidRPr="00272E0F" w:rsidRDefault="00272E0F" w:rsidP="00272E0F">
      <w:pPr>
        <w:rPr>
          <w:rFonts w:eastAsia="Times New Roman" w:cs="Arial"/>
        </w:rPr>
      </w:pPr>
      <w:r w:rsidRPr="00272E0F">
        <w:rPr>
          <w:rFonts w:eastAsia="Times New Roman" w:cs="Arial"/>
        </w:rPr>
        <w:t xml:space="preserve">When determining whether individuals are eligible for Legal Aid services, Legal Aid PEI considers several factors, including:  </w:t>
      </w:r>
    </w:p>
    <w:p w14:paraId="2B9E34EB" w14:textId="77777777" w:rsidR="00272E0F" w:rsidRPr="00272E0F" w:rsidRDefault="00272E0F" w:rsidP="00272E0F">
      <w:pPr>
        <w:suppressAutoHyphens/>
        <w:autoSpaceDN w:val="0"/>
        <w:ind w:left="720" w:hanging="360"/>
        <w:textAlignment w:val="baseline"/>
        <w:rPr>
          <w:bCs/>
        </w:rPr>
      </w:pPr>
      <w:r w:rsidRPr="00272E0F">
        <w:rPr>
          <w:rFonts w:eastAsia="Times New Roman" w:cs="Arial"/>
          <w:bCs/>
        </w:rPr>
        <w:t>Financial eligibility (which varies, depending on income and family size),</w:t>
      </w:r>
    </w:p>
    <w:p w14:paraId="6F60F236" w14:textId="77777777" w:rsidR="00272E0F" w:rsidRPr="00272E0F" w:rsidRDefault="00272E0F" w:rsidP="00272E0F">
      <w:pPr>
        <w:suppressAutoHyphens/>
        <w:autoSpaceDN w:val="0"/>
        <w:ind w:left="720" w:hanging="360"/>
        <w:textAlignment w:val="baseline"/>
      </w:pPr>
      <w:r w:rsidRPr="00272E0F">
        <w:t>Urgency and seriousness of the legal needs,</w:t>
      </w:r>
    </w:p>
    <w:p w14:paraId="7538EF76" w14:textId="77777777" w:rsidR="00272E0F" w:rsidRPr="00272E0F" w:rsidRDefault="00272E0F" w:rsidP="00272E0F">
      <w:pPr>
        <w:suppressAutoHyphens/>
        <w:autoSpaceDN w:val="0"/>
        <w:ind w:left="720" w:hanging="360"/>
        <w:textAlignment w:val="baseline"/>
      </w:pPr>
      <w:r w:rsidRPr="00272E0F">
        <w:t>Coverage and resources of the Legal Aid Program, and</w:t>
      </w:r>
    </w:p>
    <w:p w14:paraId="244766CC" w14:textId="77777777" w:rsidR="00272E0F" w:rsidRPr="00272E0F" w:rsidRDefault="00272E0F" w:rsidP="00272E0F">
      <w:pPr>
        <w:suppressAutoHyphens/>
        <w:autoSpaceDN w:val="0"/>
        <w:ind w:left="720" w:hanging="360"/>
        <w:textAlignment w:val="baseline"/>
      </w:pPr>
      <w:r w:rsidRPr="00272E0F">
        <w:t>The individual’s ability to obtain legal assistance if Legal Aid is refused.</w:t>
      </w:r>
    </w:p>
    <w:p w14:paraId="623F6D5C" w14:textId="77777777" w:rsidR="00272E0F" w:rsidRPr="00272E0F" w:rsidRDefault="00272E0F" w:rsidP="00272E0F">
      <w:pPr>
        <w:spacing w:after="0"/>
      </w:pPr>
    </w:p>
    <w:p w14:paraId="365346AD" w14:textId="77777777" w:rsidR="00272E0F" w:rsidRPr="00272E0F" w:rsidRDefault="00000000" w:rsidP="00272E0F">
      <w:pPr>
        <w:rPr>
          <w:sz w:val="28"/>
          <w:szCs w:val="28"/>
        </w:rPr>
      </w:pPr>
      <w:hyperlink r:id="rId55" w:history="1">
        <w:r w:rsidR="00272E0F" w:rsidRPr="00272E0F">
          <w:rPr>
            <w:b/>
            <w:color w:val="0563C1" w:themeColor="hyperlink"/>
            <w:sz w:val="28"/>
            <w:szCs w:val="28"/>
            <w:u w:val="single"/>
          </w:rPr>
          <w:t>PEI Supreme Courts</w:t>
        </w:r>
      </w:hyperlink>
      <w:r w:rsidR="00272E0F" w:rsidRPr="00272E0F">
        <w:rPr>
          <w:sz w:val="28"/>
          <w:szCs w:val="28"/>
        </w:rPr>
        <w:t xml:space="preserve"> </w:t>
      </w:r>
    </w:p>
    <w:p w14:paraId="33CB3609" w14:textId="6599C303" w:rsidR="00272E0F" w:rsidRDefault="00272E0F" w:rsidP="00272E0F">
      <w:r w:rsidRPr="00272E0F">
        <w:t xml:space="preserve">The </w:t>
      </w:r>
      <w:r w:rsidRPr="00272E0F">
        <w:rPr>
          <w:b/>
          <w:bCs/>
        </w:rPr>
        <w:t>PEI Supreme Courts</w:t>
      </w:r>
      <w:r w:rsidRPr="00272E0F">
        <w:t xml:space="preserve"> website provides general information about how Courts in PEI operate, and what to expect if you are attending Court. </w:t>
      </w:r>
      <w:r w:rsidR="00A415DF">
        <w:t xml:space="preserve"> It also provides information about the </w:t>
      </w:r>
      <w:hyperlink r:id="rId56" w:history="1">
        <w:r w:rsidR="00A415DF" w:rsidRPr="00585DD4">
          <w:rPr>
            <w:rStyle w:val="Hyperlink"/>
          </w:rPr>
          <w:t>Pro Bono Legal Advice Clinic (for Self-Represented Litigants) Prince Edward Island.</w:t>
        </w:r>
      </w:hyperlink>
      <w:r w:rsidR="00A415DF">
        <w:t xml:space="preserve"> </w:t>
      </w:r>
      <w:r w:rsidR="00A415DF">
        <w:rPr>
          <w:lang w:eastAsia="en-CA"/>
        </w:rPr>
        <w:t xml:space="preserve">The Pro Bono Legal Advice Clinic is a free-of-charge legal clinic for self-represented individuals whose family or civil law matter is before the Supreme Court of Prince Edward Island or the Prince Edward Island Court of Appeal. </w:t>
      </w:r>
      <w:r w:rsidR="00A415DF" w:rsidRPr="000F08AE">
        <w:rPr>
          <w:rFonts w:cs="Arial"/>
          <w:lang w:eastAsia="en-CA"/>
        </w:rPr>
        <w:t xml:space="preserve">The clinic is held every Wednesday from 9:00AM – 12:00PM </w:t>
      </w:r>
      <w:r w:rsidR="00A415DF" w:rsidRPr="000F08AE">
        <w:rPr>
          <w:rFonts w:eastAsia="Times New Roman" w:cs="Arial"/>
          <w:color w:val="000000"/>
          <w:shd w:val="clear" w:color="auto" w:fill="FFFFFF"/>
        </w:rPr>
        <w:t>at the Sir Louis Henry Davies Law Courts, 42 Water Street, Charlottetown</w:t>
      </w:r>
      <w:r w:rsidR="00A415DF">
        <w:rPr>
          <w:rFonts w:eastAsia="Times New Roman" w:cs="Arial"/>
          <w:color w:val="000000"/>
          <w:shd w:val="clear" w:color="auto" w:fill="FFFFFF"/>
        </w:rPr>
        <w:t xml:space="preserve">. People who access this service can meet with a lawyer for a 45-minute consultation.  Appointments can be scheduled by phone at </w:t>
      </w:r>
      <w:r w:rsidR="00A415DF" w:rsidRPr="00D54EEB">
        <w:rPr>
          <w:rFonts w:cs="Arial"/>
          <w:color w:val="000000"/>
          <w:shd w:val="clear" w:color="auto" w:fill="FFFFFF"/>
        </w:rPr>
        <w:t>902-368-6005, 902-892-0853 or 1-800-240-9798</w:t>
      </w:r>
      <w:r w:rsidR="00A415DF">
        <w:t>.</w:t>
      </w:r>
    </w:p>
    <w:p w14:paraId="56DB3742" w14:textId="77777777" w:rsidR="00C255B6" w:rsidRPr="00272E0F" w:rsidRDefault="00C255B6" w:rsidP="00272E0F"/>
    <w:p w14:paraId="15E4D349" w14:textId="77777777" w:rsidR="00272E0F" w:rsidRPr="00272E0F" w:rsidRDefault="00272E0F" w:rsidP="00E62AB9">
      <w:pPr>
        <w:pStyle w:val="Heading2"/>
        <w:rPr>
          <w:bCs/>
        </w:rPr>
      </w:pPr>
      <w:bookmarkStart w:id="66" w:name="_Toc115776241"/>
      <w:r w:rsidRPr="00272E0F">
        <w:t>Essential Non-Legal Resources</w:t>
      </w:r>
      <w:bookmarkEnd w:id="59"/>
      <w:bookmarkEnd w:id="60"/>
      <w:bookmarkEnd w:id="66"/>
      <w:r w:rsidRPr="00272E0F">
        <w:rPr>
          <w:bCs/>
        </w:rPr>
        <w:t xml:space="preserve"> </w:t>
      </w:r>
    </w:p>
    <w:p w14:paraId="068A4D19" w14:textId="77777777" w:rsidR="00272E0F" w:rsidRPr="00272E0F" w:rsidRDefault="00000000" w:rsidP="00272E0F">
      <w:pPr>
        <w:rPr>
          <w:b/>
          <w:bCs/>
          <w:sz w:val="28"/>
          <w:szCs w:val="28"/>
        </w:rPr>
      </w:pPr>
      <w:hyperlink r:id="rId57" w:history="1">
        <w:r w:rsidR="00272E0F" w:rsidRPr="00272E0F">
          <w:rPr>
            <w:b/>
            <w:bCs/>
            <w:color w:val="0563C1" w:themeColor="hyperlink"/>
            <w:sz w:val="28"/>
            <w:szCs w:val="28"/>
            <w:u w:val="single"/>
          </w:rPr>
          <w:t>PEI Ombudsperson</w:t>
        </w:r>
      </w:hyperlink>
    </w:p>
    <w:p w14:paraId="02BC66B1" w14:textId="77777777" w:rsidR="00272E0F" w:rsidRPr="00272E0F" w:rsidRDefault="00272E0F" w:rsidP="00272E0F">
      <w:pPr>
        <w:rPr>
          <w:rFonts w:cs="Arial"/>
        </w:rPr>
      </w:pPr>
      <w:r w:rsidRPr="00272E0F">
        <w:rPr>
          <w:rFonts w:cs="Arial"/>
        </w:rPr>
        <w:t xml:space="preserve">The </w:t>
      </w:r>
      <w:r w:rsidRPr="00272E0F">
        <w:rPr>
          <w:rFonts w:cs="Arial"/>
          <w:b/>
        </w:rPr>
        <w:t>PEI Ombudsperson</w:t>
      </w:r>
      <w:r w:rsidRPr="00272E0F">
        <w:rPr>
          <w:rFonts w:cs="Arial"/>
        </w:rPr>
        <w:t xml:space="preserve"> is an independent office of the Legislative Assembly of PEI.  The Ombudsperson conducts independent, impartial and non-partisan investigations of </w:t>
      </w:r>
      <w:hyperlink r:id="rId58" w:history="1">
        <w:r w:rsidRPr="00272E0F">
          <w:rPr>
            <w:rFonts w:cs="Arial"/>
            <w:b/>
            <w:color w:val="0563C1" w:themeColor="hyperlink"/>
            <w:u w:val="single"/>
          </w:rPr>
          <w:t>complaints</w:t>
        </w:r>
      </w:hyperlink>
      <w:r w:rsidRPr="00272E0F">
        <w:rPr>
          <w:rFonts w:cs="Arial"/>
        </w:rPr>
        <w:t xml:space="preserve"> against: </w:t>
      </w:r>
    </w:p>
    <w:p w14:paraId="10BC4708" w14:textId="77777777" w:rsidR="00272E0F" w:rsidRPr="00272E0F" w:rsidRDefault="00272E0F">
      <w:pPr>
        <w:numPr>
          <w:ilvl w:val="0"/>
          <w:numId w:val="8"/>
        </w:numPr>
        <w:suppressAutoHyphens/>
        <w:autoSpaceDN w:val="0"/>
        <w:textAlignment w:val="baseline"/>
        <w:rPr>
          <w:rFonts w:cs="Arial"/>
        </w:rPr>
      </w:pPr>
      <w:r w:rsidRPr="00272E0F">
        <w:rPr>
          <w:rFonts w:eastAsia="Times New Roman" w:cs="Arial"/>
          <w:color w:val="000000"/>
          <w:lang w:val="en-CA" w:eastAsia="en-CA"/>
        </w:rPr>
        <w:t xml:space="preserve">Boards, commissions, </w:t>
      </w:r>
      <w:proofErr w:type="gramStart"/>
      <w:r w:rsidRPr="00272E0F">
        <w:rPr>
          <w:rFonts w:eastAsia="Times New Roman" w:cs="Arial"/>
          <w:color w:val="000000"/>
          <w:lang w:val="en-CA" w:eastAsia="en-CA"/>
        </w:rPr>
        <w:t>associations</w:t>
      </w:r>
      <w:proofErr w:type="gramEnd"/>
      <w:r w:rsidRPr="00272E0F">
        <w:rPr>
          <w:rFonts w:eastAsia="Times New Roman" w:cs="Arial"/>
          <w:color w:val="000000"/>
          <w:lang w:val="en-CA" w:eastAsia="en-CA"/>
        </w:rPr>
        <w:t xml:space="preserve"> and other bodies,</w:t>
      </w:r>
    </w:p>
    <w:p w14:paraId="21FDB043" w14:textId="77777777" w:rsidR="00272E0F" w:rsidRPr="00272E0F" w:rsidRDefault="00272E0F">
      <w:pPr>
        <w:numPr>
          <w:ilvl w:val="0"/>
          <w:numId w:val="8"/>
        </w:numPr>
        <w:suppressAutoHyphens/>
        <w:autoSpaceDN w:val="0"/>
        <w:textAlignment w:val="baseline"/>
        <w:rPr>
          <w:rFonts w:cs="Arial"/>
        </w:rPr>
      </w:pPr>
      <w:r w:rsidRPr="00272E0F">
        <w:rPr>
          <w:rFonts w:eastAsia="Times New Roman" w:cs="Arial"/>
          <w:color w:val="000000"/>
          <w:lang w:val="en-CA" w:eastAsia="en-CA"/>
        </w:rPr>
        <w:t>Health PEI</w:t>
      </w:r>
      <w:r w:rsidRPr="00272E0F">
        <w:rPr>
          <w:rFonts w:cs="Arial"/>
        </w:rPr>
        <w:t>,</w:t>
      </w:r>
    </w:p>
    <w:p w14:paraId="1C5FC738" w14:textId="77777777" w:rsidR="00272E0F" w:rsidRPr="00272E0F" w:rsidRDefault="00272E0F">
      <w:pPr>
        <w:numPr>
          <w:ilvl w:val="0"/>
          <w:numId w:val="8"/>
        </w:numPr>
        <w:suppressAutoHyphens/>
        <w:autoSpaceDN w:val="0"/>
        <w:textAlignment w:val="baseline"/>
        <w:rPr>
          <w:rFonts w:cs="Arial"/>
        </w:rPr>
      </w:pPr>
      <w:r w:rsidRPr="00272E0F">
        <w:rPr>
          <w:rFonts w:eastAsia="Times New Roman" w:cs="Arial"/>
          <w:color w:val="000000"/>
          <w:lang w:val="en-CA" w:eastAsia="en-CA"/>
        </w:rPr>
        <w:t>Municipalities,</w:t>
      </w:r>
    </w:p>
    <w:p w14:paraId="216A70C2" w14:textId="77777777" w:rsidR="00272E0F" w:rsidRPr="00272E0F" w:rsidRDefault="00272E0F">
      <w:pPr>
        <w:numPr>
          <w:ilvl w:val="0"/>
          <w:numId w:val="8"/>
        </w:numPr>
        <w:suppressAutoHyphens/>
        <w:autoSpaceDN w:val="0"/>
        <w:textAlignment w:val="baseline"/>
        <w:rPr>
          <w:rFonts w:cs="Arial"/>
        </w:rPr>
      </w:pPr>
      <w:r w:rsidRPr="00272E0F">
        <w:rPr>
          <w:rFonts w:eastAsia="Times New Roman" w:cs="Arial"/>
          <w:color w:val="000000"/>
          <w:lang w:val="en-CA" w:eastAsia="en-CA"/>
        </w:rPr>
        <w:t>Council members</w:t>
      </w:r>
      <w:r w:rsidRPr="00272E0F">
        <w:rPr>
          <w:rFonts w:cs="Arial"/>
        </w:rPr>
        <w:t>,</w:t>
      </w:r>
    </w:p>
    <w:p w14:paraId="0B748BE9" w14:textId="77777777" w:rsidR="00272E0F" w:rsidRPr="00272E0F" w:rsidRDefault="00272E0F">
      <w:pPr>
        <w:numPr>
          <w:ilvl w:val="0"/>
          <w:numId w:val="8"/>
        </w:numPr>
        <w:suppressAutoHyphens/>
        <w:autoSpaceDN w:val="0"/>
        <w:textAlignment w:val="baseline"/>
        <w:rPr>
          <w:rFonts w:cs="Arial"/>
        </w:rPr>
      </w:pPr>
      <w:r w:rsidRPr="00272E0F">
        <w:rPr>
          <w:rFonts w:eastAsia="Times New Roman" w:cs="Arial"/>
          <w:color w:val="000000"/>
          <w:lang w:val="en-CA" w:eastAsia="en-CA"/>
        </w:rPr>
        <w:t>Board members</w:t>
      </w:r>
      <w:r w:rsidRPr="00272E0F">
        <w:rPr>
          <w:rFonts w:cs="Arial"/>
        </w:rPr>
        <w:t>, and</w:t>
      </w:r>
    </w:p>
    <w:p w14:paraId="11281D6C" w14:textId="77777777" w:rsidR="00272E0F" w:rsidRPr="00272E0F" w:rsidRDefault="00272E0F">
      <w:pPr>
        <w:numPr>
          <w:ilvl w:val="0"/>
          <w:numId w:val="8"/>
        </w:numPr>
        <w:shd w:val="clear" w:color="auto" w:fill="FFFFFF"/>
        <w:spacing w:before="100" w:beforeAutospacing="1" w:after="100" w:afterAutospacing="1" w:line="240" w:lineRule="auto"/>
        <w:rPr>
          <w:rFonts w:eastAsia="Times New Roman" w:cs="Arial"/>
          <w:color w:val="000000"/>
          <w:lang w:val="en-CA" w:eastAsia="en-CA"/>
        </w:rPr>
      </w:pPr>
      <w:r w:rsidRPr="00272E0F">
        <w:rPr>
          <w:rFonts w:eastAsia="Times New Roman" w:cs="Arial"/>
          <w:color w:val="000000"/>
          <w:lang w:val="en-CA" w:eastAsia="en-CA"/>
        </w:rPr>
        <w:t>Officers and employees of the Government</w:t>
      </w:r>
    </w:p>
    <w:p w14:paraId="4AFD7F6A" w14:textId="2C1B5C6C" w:rsidR="00272E0F" w:rsidRDefault="00272E0F" w:rsidP="00272E0F">
      <w:pPr>
        <w:shd w:val="clear" w:color="auto" w:fill="FFFFFF"/>
        <w:spacing w:before="100" w:beforeAutospacing="1" w:after="100" w:afterAutospacing="1"/>
        <w:rPr>
          <w:rFonts w:eastAsia="Times New Roman" w:cs="Arial"/>
          <w:color w:val="000000"/>
          <w:lang w:val="en-CA" w:eastAsia="en-CA"/>
        </w:rPr>
      </w:pPr>
      <w:r w:rsidRPr="00272E0F">
        <w:rPr>
          <w:rFonts w:cs="Arial"/>
        </w:rPr>
        <w:t>The PEI Ombudsperson aims to</w:t>
      </w:r>
      <w:r w:rsidRPr="00272E0F">
        <w:rPr>
          <w:rFonts w:cs="Arial"/>
          <w:color w:val="000000"/>
          <w:shd w:val="clear" w:color="auto" w:fill="FFFFFF"/>
        </w:rPr>
        <w:t xml:space="preserve"> promote fairness and transparency in the public sector, find fair resolutions, and make recommendations to improve the practices of public agencies.</w:t>
      </w:r>
    </w:p>
    <w:p w14:paraId="30B57646" w14:textId="77777777" w:rsidR="00C255B6" w:rsidRPr="00272E0F" w:rsidRDefault="00C255B6" w:rsidP="00272E0F">
      <w:pPr>
        <w:shd w:val="clear" w:color="auto" w:fill="FFFFFF"/>
        <w:spacing w:before="100" w:beforeAutospacing="1" w:after="100" w:afterAutospacing="1"/>
        <w:rPr>
          <w:rFonts w:eastAsia="Times New Roman" w:cs="Arial"/>
          <w:color w:val="000000"/>
          <w:lang w:val="en-CA" w:eastAsia="en-CA"/>
        </w:rPr>
      </w:pPr>
    </w:p>
    <w:p w14:paraId="7A0DF4C6" w14:textId="77777777" w:rsidR="00272E0F" w:rsidRPr="00272E0F" w:rsidRDefault="00272E0F" w:rsidP="00272E0F">
      <w:pPr>
        <w:rPr>
          <w:bCs/>
          <w:color w:val="0563C1" w:themeColor="hyperlink"/>
          <w:sz w:val="28"/>
          <w:szCs w:val="28"/>
          <w:u w:val="single"/>
        </w:rPr>
      </w:pPr>
      <w:r w:rsidRPr="00272E0F">
        <w:fldChar w:fldCharType="begin"/>
      </w:r>
      <w:r w:rsidRPr="00272E0F">
        <w:instrText>HYPERLINK "https://pe.211.ca/"</w:instrText>
      </w:r>
      <w:r w:rsidRPr="00272E0F">
        <w:fldChar w:fldCharType="separate"/>
      </w:r>
      <w:bookmarkStart w:id="67" w:name="_Toc92377575"/>
      <w:bookmarkStart w:id="68" w:name="_Toc92537238"/>
      <w:r w:rsidRPr="00272E0F">
        <w:rPr>
          <w:b/>
          <w:bCs/>
          <w:color w:val="0563C1" w:themeColor="hyperlink"/>
          <w:sz w:val="28"/>
          <w:szCs w:val="28"/>
          <w:u w:val="single"/>
        </w:rPr>
        <w:t>PEI 211</w:t>
      </w:r>
      <w:bookmarkEnd w:id="67"/>
      <w:bookmarkEnd w:id="68"/>
    </w:p>
    <w:p w14:paraId="04744605" w14:textId="4D7CDA19" w:rsidR="00272E0F" w:rsidRPr="00272E0F" w:rsidRDefault="00272E0F" w:rsidP="00272E0F">
      <w:pPr>
        <w:rPr>
          <w:rFonts w:cs="Arial"/>
        </w:rPr>
      </w:pPr>
      <w:r w:rsidRPr="00272E0F">
        <w:rPr>
          <w:rFonts w:eastAsiaTheme="majorEastAsia" w:cstheme="majorBidi"/>
          <w:b/>
          <w:sz w:val="32"/>
          <w:szCs w:val="32"/>
          <w:lang w:val="en-CA"/>
        </w:rPr>
        <w:fldChar w:fldCharType="end"/>
      </w:r>
      <w:r w:rsidRPr="00272E0F">
        <w:rPr>
          <w:rFonts w:cs="Arial"/>
        </w:rPr>
        <w:t>PEI 211</w:t>
      </w:r>
      <w:r w:rsidRPr="00272E0F">
        <w:rPr>
          <w:rFonts w:cs="Arial"/>
          <w:b/>
        </w:rPr>
        <w:t xml:space="preserve"> </w:t>
      </w:r>
      <w:r w:rsidRPr="00272E0F">
        <w:rPr>
          <w:rFonts w:cs="Arial"/>
        </w:rPr>
        <w:t xml:space="preserve">is a free, confidential service that operates 24 hours a day, seven days a week. It exists to connect individuals to government, health and social services that are available across PEI. The service helps residents of PEI who are looking to find the right community or social resource, but do not know where to start. </w:t>
      </w:r>
      <w:r w:rsidR="003D573A">
        <w:rPr>
          <w:rFonts w:cs="Arial"/>
        </w:rPr>
        <w:t>Individuals can also contact 2-1-1 to report some by-law infractions.</w:t>
      </w:r>
    </w:p>
    <w:p w14:paraId="7BAEEB7B" w14:textId="77777777" w:rsidR="00272E0F" w:rsidRPr="00272E0F" w:rsidRDefault="00272E0F" w:rsidP="00272E0F">
      <w:pPr>
        <w:rPr>
          <w:rFonts w:cs="Arial"/>
        </w:rPr>
      </w:pPr>
      <w:r w:rsidRPr="00272E0F">
        <w:rPr>
          <w:rFonts w:cs="Arial"/>
        </w:rPr>
        <w:t xml:space="preserve">In addition to searching on the </w:t>
      </w:r>
      <w:hyperlink r:id="rId59" w:history="1">
        <w:r w:rsidRPr="00272E0F">
          <w:rPr>
            <w:rFonts w:cs="Arial"/>
            <w:b/>
            <w:color w:val="0563C1" w:themeColor="hyperlink"/>
            <w:u w:val="single"/>
          </w:rPr>
          <w:t>211 PEI website</w:t>
        </w:r>
      </w:hyperlink>
      <w:r w:rsidRPr="00272E0F">
        <w:rPr>
          <w:rFonts w:cs="Arial"/>
        </w:rPr>
        <w:t xml:space="preserve">, there are </w:t>
      </w:r>
      <w:hyperlink r:id="rId60" w:history="1">
        <w:r w:rsidRPr="00272E0F">
          <w:rPr>
            <w:rFonts w:cs="Arial"/>
            <w:b/>
            <w:color w:val="0563C1" w:themeColor="hyperlink"/>
            <w:u w:val="single"/>
          </w:rPr>
          <w:t>various ways for people to contact PEI 211</w:t>
        </w:r>
      </w:hyperlink>
      <w:r w:rsidRPr="00272E0F">
        <w:rPr>
          <w:rFonts w:cs="Arial"/>
        </w:rPr>
        <w:t xml:space="preserve">, including calling 2-1-1 to talk with trained professionals to help identify the services that they need. </w:t>
      </w:r>
    </w:p>
    <w:p w14:paraId="008CBA55" w14:textId="77777777" w:rsidR="00272E0F" w:rsidRPr="00272E0F" w:rsidRDefault="00272E0F" w:rsidP="00272E0F">
      <w:pPr>
        <w:rPr>
          <w:rFonts w:cs="Arial"/>
          <w:b/>
          <w:bCs/>
        </w:rPr>
      </w:pPr>
      <w:r w:rsidRPr="00272E0F">
        <w:rPr>
          <w:rFonts w:cs="Arial"/>
        </w:rPr>
        <w:t xml:space="preserve">Services are grouped together into various categories, including (among others) </w:t>
      </w:r>
      <w:hyperlink r:id="rId61" w:history="1">
        <w:r w:rsidRPr="00272E0F">
          <w:rPr>
            <w:rFonts w:cs="Arial"/>
            <w:b/>
            <w:color w:val="0563C1" w:themeColor="hyperlink"/>
            <w:u w:val="single"/>
          </w:rPr>
          <w:t>legal</w:t>
        </w:r>
      </w:hyperlink>
      <w:r w:rsidRPr="00272E0F">
        <w:rPr>
          <w:rFonts w:cs="Arial"/>
        </w:rPr>
        <w:t>,</w:t>
      </w:r>
      <w:r w:rsidRPr="00272E0F">
        <w:rPr>
          <w:rFonts w:cs="Arial"/>
          <w:b/>
        </w:rPr>
        <w:t xml:space="preserve"> </w:t>
      </w:r>
      <w:hyperlink r:id="rId62" w:history="1">
        <w:r w:rsidRPr="00272E0F">
          <w:rPr>
            <w:rFonts w:cs="Arial"/>
            <w:b/>
            <w:bCs/>
            <w:color w:val="0563C1" w:themeColor="hyperlink"/>
            <w:u w:val="single"/>
          </w:rPr>
          <w:t>education</w:t>
        </w:r>
      </w:hyperlink>
      <w:r w:rsidRPr="00272E0F">
        <w:rPr>
          <w:rFonts w:cs="Arial"/>
          <w:bCs/>
        </w:rPr>
        <w:t xml:space="preserve"> and </w:t>
      </w:r>
      <w:hyperlink r:id="rId63" w:history="1">
        <w:r w:rsidRPr="00272E0F">
          <w:rPr>
            <w:rFonts w:cs="Arial"/>
            <w:b/>
            <w:bCs/>
            <w:color w:val="0563C1" w:themeColor="hyperlink"/>
            <w:u w:val="single"/>
          </w:rPr>
          <w:t>disabilities</w:t>
        </w:r>
      </w:hyperlink>
      <w:r w:rsidRPr="00272E0F">
        <w:rPr>
          <w:rFonts w:cs="Arial"/>
          <w:bCs/>
        </w:rPr>
        <w:t>.</w:t>
      </w:r>
      <w:r w:rsidRPr="00272E0F">
        <w:rPr>
          <w:rFonts w:cs="Arial"/>
          <w:b/>
          <w:bCs/>
        </w:rPr>
        <w:t xml:space="preserve"> </w:t>
      </w:r>
    </w:p>
    <w:p w14:paraId="6C1201AE" w14:textId="6B790DB0" w:rsidR="00667F0E" w:rsidRDefault="00667F0E" w:rsidP="00667F0E">
      <w:pPr>
        <w:spacing w:after="0"/>
        <w:ind w:left="360"/>
        <w:rPr>
          <w:rFonts w:cs="Arial"/>
        </w:rPr>
      </w:pPr>
    </w:p>
    <w:p w14:paraId="2ACFAE8B" w14:textId="77777777" w:rsidR="00667F0E" w:rsidRPr="00247BD9" w:rsidRDefault="00000000" w:rsidP="00667F0E">
      <w:pPr>
        <w:rPr>
          <w:b/>
          <w:sz w:val="28"/>
          <w:szCs w:val="28"/>
        </w:rPr>
      </w:pPr>
      <w:hyperlink r:id="rId64" w:history="1">
        <w:r w:rsidR="00667F0E" w:rsidRPr="00247BD9">
          <w:rPr>
            <w:rStyle w:val="Hyperlink"/>
            <w:sz w:val="28"/>
            <w:szCs w:val="28"/>
          </w:rPr>
          <w:t>Canadian Transportation Agency</w:t>
        </w:r>
      </w:hyperlink>
    </w:p>
    <w:p w14:paraId="7C67C217" w14:textId="1DDC332F" w:rsidR="00667F0E" w:rsidRDefault="00667F0E" w:rsidP="00667F0E">
      <w:r>
        <w:t xml:space="preserve">The Canadian Transportation Agency (also called the </w:t>
      </w:r>
      <w:r w:rsidRPr="00DF2F2D">
        <w:rPr>
          <w:b/>
          <w:bCs/>
        </w:rPr>
        <w:t>CTA</w:t>
      </w:r>
      <w:r>
        <w:t xml:space="preserve">) helps protect </w:t>
      </w:r>
      <w:r w:rsidRPr="0067228C">
        <w:t>the human right</w:t>
      </w:r>
      <w:r>
        <w:t>s</w:t>
      </w:r>
      <w:r w:rsidRPr="0067228C">
        <w:t xml:space="preserve"> of </w:t>
      </w:r>
      <w:r>
        <w:t xml:space="preserve">people </w:t>
      </w:r>
      <w:r w:rsidRPr="0067228C">
        <w:t xml:space="preserve">with disabilities </w:t>
      </w:r>
      <w:r w:rsidR="00C255B6">
        <w:t>when accessing</w:t>
      </w:r>
      <w:r>
        <w:t xml:space="preserve"> federally regulated transportation services. For </w:t>
      </w:r>
      <w:r w:rsidRPr="005F5177">
        <w:rPr>
          <w:b/>
        </w:rPr>
        <w:t>federally</w:t>
      </w:r>
      <w:r w:rsidRPr="005F5177">
        <w:t xml:space="preserve"> regulated transportation services, </w:t>
      </w:r>
      <w:r>
        <w:t xml:space="preserve">you may be able to file a </w:t>
      </w:r>
      <w:hyperlink r:id="rId65" w:history="1">
        <w:r w:rsidRPr="00247BD9">
          <w:rPr>
            <w:rStyle w:val="Hyperlink"/>
          </w:rPr>
          <w:t>complaint</w:t>
        </w:r>
      </w:hyperlink>
      <w:r>
        <w:t xml:space="preserve"> with the CTA.  </w:t>
      </w:r>
    </w:p>
    <w:p w14:paraId="338DE404" w14:textId="77777777" w:rsidR="00667F0E" w:rsidRDefault="00667F0E" w:rsidP="00667F0E">
      <w:r>
        <w:t xml:space="preserve">The CTA also has a toll-free </w:t>
      </w:r>
      <w:hyperlink r:id="rId66" w:history="1">
        <w:r w:rsidRPr="007B57F6">
          <w:rPr>
            <w:rStyle w:val="Hyperlink"/>
          </w:rPr>
          <w:t>Accessible Transportation Complaints Help Line</w:t>
        </w:r>
      </w:hyperlink>
      <w:r>
        <w:t>, wherein staff can provide information and guidance about concerns involving accessible transportation.  The hours of operation for the help line are Monday to Friday, 8:00 a.m. to 5:00 p.m., Eastern Time, and the contact information is:</w:t>
      </w:r>
    </w:p>
    <w:p w14:paraId="65714A70" w14:textId="77777777" w:rsidR="00667F0E" w:rsidRPr="007B57F6" w:rsidRDefault="00000000">
      <w:pPr>
        <w:pStyle w:val="ListParagraph"/>
        <w:numPr>
          <w:ilvl w:val="0"/>
          <w:numId w:val="9"/>
        </w:numPr>
        <w:rPr>
          <w:rFonts w:cs="Arial"/>
        </w:rPr>
      </w:pPr>
      <w:hyperlink r:id="rId67" w:history="1">
        <w:r w:rsidR="00667F0E" w:rsidRPr="007B57F6">
          <w:rPr>
            <w:rFonts w:cs="Arial"/>
            <w:b/>
            <w:bCs/>
          </w:rPr>
          <w:t>1-844-943-0273</w:t>
        </w:r>
      </w:hyperlink>
      <w:r w:rsidR="00667F0E" w:rsidRPr="007B57F6">
        <w:rPr>
          <w:rFonts w:cs="Arial"/>
          <w:shd w:val="clear" w:color="auto" w:fill="FFFFFF"/>
        </w:rPr>
        <w:t>      </w:t>
      </w:r>
    </w:p>
    <w:p w14:paraId="4641947C" w14:textId="77777777" w:rsidR="00667F0E" w:rsidRPr="007B57F6" w:rsidRDefault="00667F0E">
      <w:pPr>
        <w:pStyle w:val="ListParagraph"/>
        <w:numPr>
          <w:ilvl w:val="0"/>
          <w:numId w:val="9"/>
        </w:numPr>
        <w:rPr>
          <w:rFonts w:cs="Arial"/>
        </w:rPr>
      </w:pPr>
      <w:r w:rsidRPr="007B57F6">
        <w:rPr>
          <w:rFonts w:cs="Arial"/>
          <w:b/>
          <w:bCs/>
          <w:shd w:val="clear" w:color="auto" w:fill="FFFFFF"/>
        </w:rPr>
        <w:t>TTY: 1-800-669-5575</w:t>
      </w:r>
    </w:p>
    <w:p w14:paraId="5CEA452B" w14:textId="77777777" w:rsidR="00667F0E" w:rsidRDefault="00667F0E" w:rsidP="00667F0E">
      <w:r>
        <w:t xml:space="preserve">The CTA also publishes a range of helpful materials such as: </w:t>
      </w:r>
    </w:p>
    <w:p w14:paraId="226C6095" w14:textId="77777777" w:rsidR="00667F0E" w:rsidRDefault="00000000" w:rsidP="00667F0E">
      <w:pPr>
        <w:pStyle w:val="ListParagraph"/>
      </w:pPr>
      <w:hyperlink r:id="rId68" w:history="1">
        <w:r w:rsidR="00667F0E" w:rsidRPr="00F2482B">
          <w:rPr>
            <w:rStyle w:val="Hyperlink"/>
          </w:rPr>
          <w:t>Take Charge of Your Travel: A Guide for Persons with Disabilities</w:t>
        </w:r>
      </w:hyperlink>
    </w:p>
    <w:p w14:paraId="32C2056D" w14:textId="77777777" w:rsidR="00667F0E" w:rsidRDefault="00000000" w:rsidP="00667F0E">
      <w:pPr>
        <w:pStyle w:val="ListParagraph"/>
      </w:pPr>
      <w:hyperlink r:id="rId69" w:history="1">
        <w:r w:rsidR="00667F0E" w:rsidRPr="00E17455">
          <w:rPr>
            <w:rStyle w:val="Hyperlink"/>
          </w:rPr>
          <w:t>Travelling with a Service Animal</w:t>
        </w:r>
      </w:hyperlink>
    </w:p>
    <w:p w14:paraId="1E0F0118" w14:textId="6C9B30F9" w:rsidR="00667F0E" w:rsidRDefault="00000000" w:rsidP="00667F0E">
      <w:pPr>
        <w:pStyle w:val="ListParagraph"/>
      </w:pPr>
      <w:hyperlink r:id="rId70" w:history="1">
        <w:r w:rsidR="00667F0E" w:rsidRPr="00E17455">
          <w:rPr>
            <w:rStyle w:val="Hyperlink"/>
          </w:rPr>
          <w:t>Travelling with an Attendant</w:t>
        </w:r>
      </w:hyperlink>
      <w:r w:rsidR="00667F0E" w:rsidRPr="00424574">
        <w:t xml:space="preserve"> </w:t>
      </w:r>
    </w:p>
    <w:p w14:paraId="18B2BE1D" w14:textId="77777777" w:rsidR="00272E0F" w:rsidRPr="00667F0E" w:rsidRDefault="00272E0F" w:rsidP="00272E0F">
      <w:pPr>
        <w:pStyle w:val="ListParagraph"/>
        <w:numPr>
          <w:ilvl w:val="0"/>
          <w:numId w:val="0"/>
        </w:numPr>
        <w:ind w:left="714"/>
      </w:pPr>
    </w:p>
    <w:bookmarkEnd w:id="61"/>
    <w:p w14:paraId="63526A5E" w14:textId="77777777" w:rsidR="00272E0F" w:rsidRPr="00272E0F" w:rsidRDefault="00272E0F" w:rsidP="00E62AB9">
      <w:pPr>
        <w:pStyle w:val="Heading2"/>
      </w:pPr>
      <w:r w:rsidRPr="00272E0F">
        <w:fldChar w:fldCharType="begin"/>
      </w:r>
      <w:r w:rsidRPr="00272E0F">
        <w:instrText>HYPERLINK "https://www.cnib.ca/en?region=pe"</w:instrText>
      </w:r>
      <w:r w:rsidRPr="00272E0F">
        <w:fldChar w:fldCharType="separate"/>
      </w:r>
      <w:bookmarkStart w:id="69" w:name="_Toc115776242"/>
      <w:bookmarkStart w:id="70" w:name="_Toc92377576"/>
      <w:bookmarkStart w:id="71" w:name="_Toc103596242"/>
      <w:r w:rsidRPr="00272E0F">
        <w:t xml:space="preserve">CNIB </w:t>
      </w:r>
      <w:bookmarkEnd w:id="70"/>
      <w:r w:rsidRPr="00272E0F">
        <w:t>Programs</w:t>
      </w:r>
      <w:bookmarkEnd w:id="69"/>
      <w:bookmarkEnd w:id="71"/>
    </w:p>
    <w:p w14:paraId="6BC78DDC" w14:textId="77777777" w:rsidR="00272E0F" w:rsidRPr="00272E0F" w:rsidRDefault="00272E0F" w:rsidP="00272E0F">
      <w:r w:rsidRPr="00272E0F">
        <w:rPr>
          <w:b/>
          <w:bCs/>
          <w:color w:val="0563C1" w:themeColor="hyperlink"/>
          <w:sz w:val="32"/>
          <w:szCs w:val="32"/>
          <w:u w:val="single"/>
        </w:rPr>
        <w:fldChar w:fldCharType="end"/>
      </w:r>
      <w:r w:rsidRPr="00272E0F">
        <w:t>We’re here to help – contact CNIB</w:t>
      </w:r>
      <w:r w:rsidRPr="00272E0F">
        <w:rPr>
          <w:color w:val="4472C4"/>
        </w:rPr>
        <w:t xml:space="preserve"> </w:t>
      </w:r>
      <w:r w:rsidRPr="00272E0F">
        <w:t xml:space="preserve">for more programs, support, and resources. Some ways we can assist include: </w:t>
      </w:r>
    </w:p>
    <w:p w14:paraId="619A1879" w14:textId="77777777" w:rsidR="00272E0F" w:rsidRPr="00272E0F" w:rsidRDefault="00272E0F">
      <w:pPr>
        <w:numPr>
          <w:ilvl w:val="0"/>
          <w:numId w:val="6"/>
        </w:numPr>
        <w:suppressAutoHyphens/>
        <w:autoSpaceDN w:val="0"/>
        <w:spacing w:after="0"/>
        <w:textAlignment w:val="baseline"/>
        <w:rPr>
          <w:color w:val="0563C1" w:themeColor="hyperlink"/>
          <w:u w:val="single"/>
        </w:rPr>
      </w:pPr>
      <w:r w:rsidRPr="00272E0F">
        <w:rPr>
          <w:rFonts w:eastAsia="Times New Roman" w:cs="Arial"/>
          <w:b/>
          <w:lang w:val="en-GB"/>
        </w:rPr>
        <w:fldChar w:fldCharType="begin"/>
      </w:r>
      <w:r w:rsidRPr="00272E0F">
        <w:rPr>
          <w:rFonts w:eastAsia="Times New Roman" w:cs="Arial"/>
          <w:b/>
          <w:lang w:val="en-GB"/>
        </w:rPr>
        <w:instrText>HYPERLINK "https://cnib.ca/en/cnibs-virtual-program-offerings?region=pe"</w:instrText>
      </w:r>
      <w:r w:rsidRPr="00272E0F">
        <w:rPr>
          <w:rFonts w:eastAsia="Times New Roman" w:cs="Arial"/>
          <w:b/>
          <w:lang w:val="en-GB"/>
        </w:rPr>
        <w:fldChar w:fldCharType="separate"/>
      </w:r>
      <w:r w:rsidRPr="00272E0F">
        <w:rPr>
          <w:rFonts w:eastAsia="Times New Roman" w:cs="Arial"/>
          <w:b/>
          <w:color w:val="0563C1" w:themeColor="hyperlink"/>
          <w:u w:val="single"/>
          <w:lang w:val="en-GB"/>
        </w:rPr>
        <w:t>CNIB Virtual Programs</w:t>
      </w:r>
      <w:r w:rsidRPr="00272E0F">
        <w:rPr>
          <w:rFonts w:eastAsia="Times New Roman" w:cs="Arial"/>
          <w:b/>
          <w:color w:val="0563C1" w:themeColor="hyperlink"/>
          <w:sz w:val="28"/>
          <w:szCs w:val="28"/>
          <w:u w:val="single"/>
          <w:lang w:val="en-GB"/>
        </w:rPr>
        <w:t xml:space="preserve"> </w:t>
      </w:r>
    </w:p>
    <w:p w14:paraId="6FA9B4FE" w14:textId="77777777" w:rsidR="00272E0F" w:rsidRPr="00272E0F" w:rsidRDefault="00272E0F">
      <w:pPr>
        <w:numPr>
          <w:ilvl w:val="1"/>
          <w:numId w:val="6"/>
        </w:numPr>
        <w:suppressAutoHyphens/>
        <w:autoSpaceDN w:val="0"/>
        <w:spacing w:after="0"/>
        <w:textAlignment w:val="baseline"/>
      </w:pPr>
      <w:r w:rsidRPr="00272E0F">
        <w:rPr>
          <w:rFonts w:eastAsia="Times New Roman" w:cs="Arial"/>
          <w:b/>
          <w:lang w:val="en-GB"/>
        </w:rPr>
        <w:fldChar w:fldCharType="end"/>
      </w:r>
      <w:r w:rsidRPr="00272E0F">
        <w:rPr>
          <w:rFonts w:eastAsia="Times New Roman" w:cs="Arial"/>
          <w:bCs/>
          <w:lang w:val="en-GB"/>
        </w:rPr>
        <w:t xml:space="preserve">CNIB offers a range of free virtual programs for children, youth, </w:t>
      </w:r>
      <w:proofErr w:type="gramStart"/>
      <w:r w:rsidRPr="00272E0F">
        <w:rPr>
          <w:rFonts w:eastAsia="Times New Roman" w:cs="Arial"/>
          <w:bCs/>
          <w:lang w:val="en-GB"/>
        </w:rPr>
        <w:t>adults</w:t>
      </w:r>
      <w:proofErr w:type="gramEnd"/>
      <w:r w:rsidRPr="00272E0F">
        <w:rPr>
          <w:rFonts w:eastAsia="Times New Roman" w:cs="Arial"/>
          <w:bCs/>
          <w:lang w:val="en-GB"/>
        </w:rPr>
        <w:t xml:space="preserve"> and families. </w:t>
      </w:r>
    </w:p>
    <w:p w14:paraId="7FD3E899" w14:textId="77777777" w:rsidR="00F111D7" w:rsidRDefault="00F111D7" w:rsidP="00F111D7">
      <w:pPr>
        <w:numPr>
          <w:ilvl w:val="1"/>
          <w:numId w:val="6"/>
        </w:numPr>
        <w:suppressAutoHyphens/>
        <w:autoSpaceDN w:val="0"/>
        <w:spacing w:after="0"/>
        <w:textAlignment w:val="baseline"/>
      </w:pPr>
      <w:r>
        <w:rPr>
          <w:rFonts w:eastAsia="Times New Roman" w:cs="Arial"/>
          <w:bCs/>
          <w:lang w:val="en-GB"/>
        </w:rPr>
        <w:t xml:space="preserve">You can access a list of CNIB’s virtual program offerings on </w:t>
      </w:r>
      <w:hyperlink r:id="rId71" w:history="1">
        <w:r>
          <w:rPr>
            <w:rStyle w:val="Hyperlink"/>
            <w:rFonts w:eastAsia="Times New Roman"/>
            <w:lang w:val="en-GB"/>
          </w:rPr>
          <w:t>CNIB’s website</w:t>
        </w:r>
      </w:hyperlink>
      <w:r>
        <w:rPr>
          <w:rFonts w:eastAsia="Times New Roman" w:cs="Arial"/>
          <w:bCs/>
          <w:lang w:val="en-GB"/>
        </w:rPr>
        <w:t>.</w:t>
      </w:r>
      <w:r>
        <w:t xml:space="preserve">  You can also find a list and schedule of PEI’s virtual program offerings on </w:t>
      </w:r>
      <w:hyperlink r:id="rId72" w:history="1">
        <w:r>
          <w:rPr>
            <w:rStyle w:val="Hyperlink"/>
          </w:rPr>
          <w:t>CNIB’s PEI website</w:t>
        </w:r>
      </w:hyperlink>
      <w:r>
        <w:t>.</w:t>
      </w:r>
    </w:p>
    <w:p w14:paraId="516AF272" w14:textId="77777777" w:rsidR="00272E0F" w:rsidRPr="00272E0F" w:rsidRDefault="00272E0F">
      <w:pPr>
        <w:numPr>
          <w:ilvl w:val="0"/>
          <w:numId w:val="6"/>
        </w:numPr>
        <w:suppressAutoHyphens/>
        <w:autoSpaceDN w:val="0"/>
        <w:spacing w:after="0"/>
        <w:textAlignment w:val="baseline"/>
        <w:rPr>
          <w:b/>
          <w:color w:val="0563C1" w:themeColor="hyperlink"/>
          <w:u w:val="single"/>
        </w:rPr>
      </w:pPr>
      <w:r w:rsidRPr="00272E0F">
        <w:rPr>
          <w:rFonts w:eastAsia="Times New Roman" w:cs="Arial"/>
          <w:b/>
          <w:lang w:val="en-GB"/>
        </w:rPr>
        <w:fldChar w:fldCharType="begin"/>
      </w:r>
      <w:r w:rsidRPr="00272E0F">
        <w:rPr>
          <w:rFonts w:eastAsia="Times New Roman" w:cs="Arial"/>
          <w:b/>
          <w:lang w:val="en-GB"/>
        </w:rPr>
        <w:instrText>HYPERLINK "https://cnib.ca/en/cnibs-virtual-program-offerings?region=pe" \l "tech"</w:instrText>
      </w:r>
      <w:r w:rsidRPr="00272E0F">
        <w:rPr>
          <w:rFonts w:eastAsia="Times New Roman" w:cs="Arial"/>
          <w:b/>
          <w:lang w:val="en-GB"/>
        </w:rPr>
        <w:fldChar w:fldCharType="separate"/>
      </w:r>
      <w:r w:rsidRPr="00272E0F">
        <w:rPr>
          <w:rFonts w:eastAsia="Times New Roman" w:cs="Arial"/>
          <w:b/>
          <w:color w:val="0563C1" w:themeColor="hyperlink"/>
          <w:u w:val="single"/>
          <w:lang w:val="en-GB"/>
        </w:rPr>
        <w:t>Technology Training</w:t>
      </w:r>
      <w:r w:rsidRPr="00272E0F">
        <w:rPr>
          <w:b/>
          <w:color w:val="0563C1" w:themeColor="hyperlink"/>
          <w:u w:val="single"/>
        </w:rPr>
        <w:t xml:space="preserve"> </w:t>
      </w:r>
    </w:p>
    <w:p w14:paraId="0EE3E193" w14:textId="77777777" w:rsidR="00272E0F" w:rsidRPr="00272E0F" w:rsidRDefault="00272E0F">
      <w:pPr>
        <w:numPr>
          <w:ilvl w:val="1"/>
          <w:numId w:val="6"/>
        </w:numPr>
        <w:suppressAutoHyphens/>
        <w:autoSpaceDN w:val="0"/>
        <w:spacing w:after="0"/>
        <w:textAlignment w:val="baseline"/>
      </w:pPr>
      <w:r w:rsidRPr="00272E0F">
        <w:rPr>
          <w:rFonts w:eastAsia="Times New Roman" w:cs="Arial"/>
          <w:b/>
          <w:lang w:val="en-GB"/>
        </w:rPr>
        <w:fldChar w:fldCharType="end"/>
      </w:r>
      <w:r w:rsidRPr="00272E0F">
        <w:t xml:space="preserve">Join CNIB tech leads from across the country for programming that highlights the suite of programs, apps, </w:t>
      </w:r>
      <w:proofErr w:type="gramStart"/>
      <w:r w:rsidRPr="00272E0F">
        <w:t>products</w:t>
      </w:r>
      <w:proofErr w:type="gramEnd"/>
      <w:r w:rsidRPr="00272E0F">
        <w:t xml:space="preserve"> and services that will help empower you to achieve your personal and professional goals.  </w:t>
      </w:r>
    </w:p>
    <w:p w14:paraId="575175EE" w14:textId="77777777" w:rsidR="00272E0F" w:rsidRPr="00272E0F" w:rsidRDefault="00000000">
      <w:pPr>
        <w:numPr>
          <w:ilvl w:val="0"/>
          <w:numId w:val="6"/>
        </w:numPr>
        <w:suppressAutoHyphens/>
        <w:autoSpaceDN w:val="0"/>
        <w:spacing w:after="0"/>
        <w:textAlignment w:val="baseline"/>
      </w:pPr>
      <w:hyperlink r:id="rId73" w:history="1">
        <w:r w:rsidR="00272E0F" w:rsidRPr="00272E0F">
          <w:rPr>
            <w:rFonts w:eastAsia="Times New Roman" w:cs="Arial"/>
            <w:b/>
            <w:color w:val="0563C1" w:themeColor="hyperlink"/>
            <w:u w:val="single"/>
            <w:lang w:val="en-GB"/>
          </w:rPr>
          <w:t>Virtual Vision Mate</w:t>
        </w:r>
      </w:hyperlink>
      <w:r w:rsidR="00272E0F" w:rsidRPr="00272E0F">
        <w:t xml:space="preserve"> </w:t>
      </w:r>
    </w:p>
    <w:p w14:paraId="6B2607C5" w14:textId="77777777" w:rsidR="00272E0F" w:rsidRPr="00272E0F" w:rsidRDefault="00272E0F">
      <w:pPr>
        <w:numPr>
          <w:ilvl w:val="1"/>
          <w:numId w:val="6"/>
        </w:numPr>
        <w:suppressAutoHyphens/>
        <w:autoSpaceDN w:val="0"/>
        <w:spacing w:after="0"/>
        <w:textAlignment w:val="baseline"/>
      </w:pPr>
      <w:r w:rsidRPr="00272E0F">
        <w:t xml:space="preserve">The Virtual Vision Mate program exists to address the feelings of isolation that many people with sight loss experience. Through the Virtual Vision Mate program, people who are blind or partially sighted </w:t>
      </w:r>
      <w:proofErr w:type="gramStart"/>
      <w:r w:rsidRPr="00272E0F">
        <w:t>are connected with</w:t>
      </w:r>
      <w:proofErr w:type="gramEnd"/>
      <w:r w:rsidRPr="00272E0F">
        <w:t xml:space="preserve"> sighted volunteers to engage in virtual, weekly conversation. </w:t>
      </w:r>
    </w:p>
    <w:p w14:paraId="2D050861" w14:textId="77777777" w:rsidR="00272E0F" w:rsidRPr="00272E0F" w:rsidRDefault="00000000">
      <w:pPr>
        <w:numPr>
          <w:ilvl w:val="0"/>
          <w:numId w:val="6"/>
        </w:numPr>
        <w:suppressAutoHyphens/>
        <w:autoSpaceDN w:val="0"/>
        <w:spacing w:after="0"/>
        <w:textAlignment w:val="baseline"/>
      </w:pPr>
      <w:hyperlink r:id="rId74" w:history="1">
        <w:r w:rsidR="00272E0F" w:rsidRPr="00272E0F">
          <w:rPr>
            <w:b/>
            <w:color w:val="0563C1" w:themeColor="hyperlink"/>
            <w:u w:val="single"/>
          </w:rPr>
          <w:t xml:space="preserve">CNIB </w:t>
        </w:r>
        <w:proofErr w:type="spellStart"/>
        <w:r w:rsidR="00272E0F" w:rsidRPr="00272E0F">
          <w:rPr>
            <w:b/>
            <w:color w:val="0563C1" w:themeColor="hyperlink"/>
            <w:u w:val="single"/>
          </w:rPr>
          <w:t>SmartLife</w:t>
        </w:r>
        <w:proofErr w:type="spellEnd"/>
        <w:r w:rsidR="00272E0F" w:rsidRPr="00272E0F">
          <w:rPr>
            <w:b/>
            <w:color w:val="0563C1" w:themeColor="hyperlink"/>
            <w:u w:val="single"/>
          </w:rPr>
          <w:t xml:space="preserve"> </w:t>
        </w:r>
      </w:hyperlink>
      <w:r w:rsidR="00272E0F" w:rsidRPr="00272E0F">
        <w:t xml:space="preserve"> </w:t>
      </w:r>
    </w:p>
    <w:p w14:paraId="351F35CC" w14:textId="77777777" w:rsidR="00272E0F" w:rsidRPr="00272E0F" w:rsidRDefault="00272E0F">
      <w:pPr>
        <w:numPr>
          <w:ilvl w:val="1"/>
          <w:numId w:val="6"/>
        </w:numPr>
        <w:suppressAutoHyphens/>
        <w:autoSpaceDN w:val="0"/>
        <w:spacing w:after="0"/>
        <w:textAlignment w:val="baseline"/>
      </w:pPr>
      <w:r w:rsidRPr="00272E0F">
        <w:t xml:space="preserve">CNIB </w:t>
      </w:r>
      <w:proofErr w:type="spellStart"/>
      <w:r w:rsidRPr="00272E0F">
        <w:t>SmartLife</w:t>
      </w:r>
      <w:proofErr w:type="spellEnd"/>
      <w:r w:rsidRPr="00272E0F">
        <w:t xml:space="preserve"> is an interactive retail experience that gives people with disabilities hands-on access to the latest breakthroughs in assistive technologies, as well as tried-and-true </w:t>
      </w:r>
      <w:proofErr w:type="spellStart"/>
      <w:r w:rsidRPr="00272E0F">
        <w:t>favourites</w:t>
      </w:r>
      <w:proofErr w:type="spellEnd"/>
      <w:r w:rsidRPr="00272E0F">
        <w:t xml:space="preserve">. </w:t>
      </w:r>
    </w:p>
    <w:p w14:paraId="3D7B6FE2" w14:textId="16513257" w:rsidR="00F111D7" w:rsidRDefault="00272E0F" w:rsidP="00F111D7">
      <w:pPr>
        <w:numPr>
          <w:ilvl w:val="1"/>
          <w:numId w:val="6"/>
        </w:numPr>
        <w:suppressAutoHyphens/>
        <w:autoSpaceDN w:val="0"/>
        <w:spacing w:after="0"/>
        <w:textAlignment w:val="baseline"/>
      </w:pPr>
      <w:proofErr w:type="spellStart"/>
      <w:r w:rsidRPr="00272E0F">
        <w:t>SmartLife’s</w:t>
      </w:r>
      <w:proofErr w:type="spellEnd"/>
      <w:r w:rsidRPr="00272E0F">
        <w:t xml:space="preserve"> goal is not </w:t>
      </w:r>
      <w:r w:rsidRPr="00272E0F">
        <w:rPr>
          <w:rFonts w:eastAsia="Times New Roman" w:cs="Arial"/>
          <w:color w:val="000000"/>
          <w:lang w:val="en-CA" w:eastAsia="en-CA"/>
        </w:rPr>
        <w:t>necessarily to sell products but is to give customers the skills and confidence they need to make the most out of assistive tools that can help them lead better lives.</w:t>
      </w:r>
    </w:p>
    <w:p w14:paraId="4404E3EF" w14:textId="0AA927BC" w:rsidR="00F111D7" w:rsidRDefault="00F111D7" w:rsidP="00F111D7">
      <w:pPr>
        <w:suppressAutoHyphens/>
        <w:autoSpaceDN w:val="0"/>
        <w:spacing w:after="0"/>
        <w:ind w:left="1440"/>
        <w:textAlignment w:val="baseline"/>
      </w:pPr>
    </w:p>
    <w:p w14:paraId="16661DF5" w14:textId="6697FE7E" w:rsidR="00F111D7" w:rsidRDefault="00F111D7" w:rsidP="00F111D7">
      <w:pPr>
        <w:suppressAutoHyphens/>
        <w:autoSpaceDN w:val="0"/>
        <w:spacing w:after="0"/>
        <w:ind w:left="1440"/>
        <w:textAlignment w:val="baseline"/>
      </w:pPr>
    </w:p>
    <w:p w14:paraId="700B1458" w14:textId="77777777" w:rsidR="00F111D7" w:rsidRPr="00272E0F" w:rsidRDefault="00F111D7" w:rsidP="00F111D7">
      <w:pPr>
        <w:suppressAutoHyphens/>
        <w:autoSpaceDN w:val="0"/>
        <w:spacing w:after="0"/>
        <w:ind w:left="1440"/>
        <w:textAlignment w:val="baseline"/>
      </w:pPr>
    </w:p>
    <w:bookmarkStart w:id="72" w:name="_Toc20911776"/>
    <w:bookmarkStart w:id="73" w:name="_Toc20911774"/>
    <w:p w14:paraId="37A2CAA1" w14:textId="77777777" w:rsidR="00272E0F" w:rsidRPr="00272E0F" w:rsidRDefault="00272E0F">
      <w:pPr>
        <w:numPr>
          <w:ilvl w:val="0"/>
          <w:numId w:val="7"/>
        </w:numPr>
        <w:suppressAutoHyphens/>
        <w:autoSpaceDN w:val="0"/>
        <w:spacing w:after="0"/>
        <w:textAlignment w:val="baseline"/>
        <w:rPr>
          <w:color w:val="0563C1" w:themeColor="hyperlink"/>
          <w:u w:val="single"/>
        </w:rPr>
      </w:pPr>
      <w:r w:rsidRPr="00272E0F">
        <w:rPr>
          <w:b/>
        </w:rPr>
        <w:fldChar w:fldCharType="begin"/>
      </w:r>
      <w:r w:rsidRPr="00272E0F">
        <w:rPr>
          <w:b/>
        </w:rPr>
        <w:instrText>HYPERLINK "https://cnib.ca/en/programs-and-services/live/cnib-guide-dogs?region=pe"</w:instrText>
      </w:r>
      <w:r w:rsidRPr="00272E0F">
        <w:rPr>
          <w:b/>
        </w:rPr>
        <w:fldChar w:fldCharType="separate"/>
      </w:r>
      <w:r w:rsidRPr="00272E0F">
        <w:rPr>
          <w:b/>
          <w:color w:val="0563C1" w:themeColor="hyperlink"/>
          <w:u w:val="single"/>
        </w:rPr>
        <w:t>CNIB Guide Dog</w:t>
      </w:r>
      <w:bookmarkEnd w:id="72"/>
      <w:bookmarkEnd w:id="73"/>
      <w:r w:rsidRPr="00272E0F">
        <w:rPr>
          <w:b/>
          <w:color w:val="0563C1" w:themeColor="hyperlink"/>
          <w:u w:val="single"/>
        </w:rPr>
        <w:t>s</w:t>
      </w:r>
    </w:p>
    <w:p w14:paraId="7B445967" w14:textId="23A455E3" w:rsidR="00272E0F" w:rsidRDefault="00272E0F">
      <w:pPr>
        <w:numPr>
          <w:ilvl w:val="1"/>
          <w:numId w:val="7"/>
        </w:numPr>
        <w:suppressAutoHyphens/>
        <w:autoSpaceDN w:val="0"/>
        <w:spacing w:after="0"/>
        <w:textAlignment w:val="baseline"/>
      </w:pPr>
      <w:r w:rsidRPr="00272E0F">
        <w:rPr>
          <w:b/>
        </w:rPr>
        <w:fldChar w:fldCharType="end"/>
      </w:r>
      <w:r w:rsidRPr="00272E0F">
        <w:t>CNIB Guide Dogs can assist guide dog handlers with advocating for themselves and understanding their rights. This program also provides public education to organizations to provide knowledge about the rights of guide dog users.</w:t>
      </w:r>
    </w:p>
    <w:p w14:paraId="727FA7B3" w14:textId="77777777" w:rsidR="00C255B6" w:rsidRPr="00272E0F" w:rsidRDefault="00C255B6" w:rsidP="00C255B6">
      <w:pPr>
        <w:suppressAutoHyphens/>
        <w:autoSpaceDN w:val="0"/>
        <w:spacing w:after="0"/>
        <w:ind w:left="1440"/>
        <w:textAlignment w:val="baseline"/>
      </w:pPr>
    </w:p>
    <w:p w14:paraId="0826B93C" w14:textId="77777777" w:rsidR="00272E0F" w:rsidRPr="00E62AB9" w:rsidRDefault="00000000" w:rsidP="00E62AB9">
      <w:pPr>
        <w:pStyle w:val="Heading2"/>
      </w:pPr>
      <w:hyperlink r:id="rId75" w:history="1">
        <w:bookmarkStart w:id="74" w:name="_Toc92377577"/>
        <w:bookmarkStart w:id="75" w:name="_Toc103596243"/>
        <w:bookmarkStart w:id="76" w:name="_Toc115776243"/>
        <w:r w:rsidR="00272E0F" w:rsidRPr="00E62AB9">
          <w:t>Vision Loss Rehabilitation Canada</w:t>
        </w:r>
        <w:bookmarkEnd w:id="74"/>
        <w:bookmarkEnd w:id="75"/>
        <w:bookmarkEnd w:id="76"/>
      </w:hyperlink>
      <w:r w:rsidR="00272E0F" w:rsidRPr="00E62AB9">
        <w:t xml:space="preserve"> </w:t>
      </w:r>
    </w:p>
    <w:p w14:paraId="509CED2A" w14:textId="77777777" w:rsidR="00272E0F" w:rsidRPr="00272E0F" w:rsidRDefault="00272E0F" w:rsidP="00272E0F">
      <w:pPr>
        <w:rPr>
          <w:rFonts w:cs="Arial"/>
          <w:color w:val="000000"/>
          <w:shd w:val="clear" w:color="auto" w:fill="FFFFFF"/>
        </w:rPr>
      </w:pPr>
      <w:r w:rsidRPr="00272E0F">
        <w:rPr>
          <w:rFonts w:cs="Arial"/>
          <w:b/>
          <w:bCs/>
          <w:color w:val="000000"/>
          <w:shd w:val="clear" w:color="auto" w:fill="FFFFFF"/>
        </w:rPr>
        <w:t>Vision Loss Rehabilitation Canada (“VLRC”)</w:t>
      </w:r>
      <w:r w:rsidRPr="00272E0F">
        <w:rPr>
          <w:rFonts w:cs="Arial"/>
          <w:color w:val="000000"/>
          <w:shd w:val="clear" w:color="auto" w:fill="FFFFFF"/>
        </w:rPr>
        <w:t xml:space="preserve"> is a not-for-profit national healthcare organization and the leading provider of rehabilitation therapy and healthcare services for individuals with vision loss. VLRC’s services are tailored to the unique needs and goals of each person they assist. Specifically, VLRC certified specialists provide a range of services that help individuals with vision loss lead more independent, active lives. </w:t>
      </w:r>
    </w:p>
    <w:p w14:paraId="2F435134" w14:textId="26516DBF" w:rsidR="00272E0F" w:rsidRDefault="00272E0F" w:rsidP="00272E0F">
      <w:pPr>
        <w:rPr>
          <w:rFonts w:cs="Arial"/>
          <w:color w:val="000000"/>
          <w:shd w:val="clear" w:color="auto" w:fill="FFFFFF"/>
        </w:rPr>
      </w:pPr>
      <w:r w:rsidRPr="00272E0F">
        <w:rPr>
          <w:rFonts w:cs="Arial"/>
          <w:color w:val="000000"/>
          <w:shd w:val="clear" w:color="auto" w:fill="FFFFFF"/>
        </w:rPr>
        <w:t xml:space="preserve">You can contact VLRC’s PEI office by phone at </w:t>
      </w:r>
      <w:r w:rsidRPr="00272E0F">
        <w:rPr>
          <w:rFonts w:eastAsia="Times New Roman" w:cs="Arial"/>
          <w:color w:val="000000"/>
          <w:lang w:val="en-CA" w:eastAsia="en-CA"/>
        </w:rPr>
        <w:t>902-566-2580</w:t>
      </w:r>
      <w:r w:rsidRPr="00272E0F">
        <w:rPr>
          <w:rFonts w:cs="Arial"/>
          <w:color w:val="000000"/>
          <w:shd w:val="clear" w:color="auto" w:fill="FFFFFF"/>
        </w:rPr>
        <w:t>.</w:t>
      </w:r>
    </w:p>
    <w:p w14:paraId="1CEC0BA2" w14:textId="77777777" w:rsidR="00C255B6" w:rsidRPr="00272E0F" w:rsidRDefault="00C255B6" w:rsidP="00272E0F">
      <w:pPr>
        <w:rPr>
          <w:rFonts w:cs="Arial"/>
          <w:color w:val="000000"/>
          <w:shd w:val="clear" w:color="auto" w:fill="FFFFFF"/>
        </w:rPr>
      </w:pPr>
    </w:p>
    <w:p w14:paraId="448F15C7" w14:textId="77777777" w:rsidR="00272E0F" w:rsidRPr="00E62AB9" w:rsidRDefault="00272E0F" w:rsidP="00E62AB9">
      <w:pPr>
        <w:pStyle w:val="Heading2"/>
      </w:pPr>
      <w:bookmarkStart w:id="77" w:name="_Toc92377578"/>
      <w:bookmarkStart w:id="78" w:name="_Toc103596244"/>
      <w:bookmarkStart w:id="79" w:name="_Toc115776244"/>
      <w:r w:rsidRPr="00E62AB9">
        <w:t>Wayfinding</w:t>
      </w:r>
      <w:bookmarkStart w:id="80" w:name="_Toc20904434"/>
      <w:bookmarkStart w:id="81" w:name="_Toc21585790"/>
      <w:bookmarkEnd w:id="77"/>
      <w:bookmarkEnd w:id="78"/>
      <w:bookmarkEnd w:id="79"/>
    </w:p>
    <w:bookmarkEnd w:id="80"/>
    <w:bookmarkEnd w:id="81"/>
    <w:p w14:paraId="40433D9F" w14:textId="77777777" w:rsidR="00272E0F" w:rsidRPr="00272E0F" w:rsidRDefault="00272E0F" w:rsidP="00272E0F">
      <w:pPr>
        <w:rPr>
          <w:color w:val="0000FF"/>
          <w:u w:val="single"/>
        </w:rPr>
      </w:pPr>
      <w:r w:rsidRPr="00272E0F">
        <w:t xml:space="preserve">Wayfinding refers to technological tools that assist people who are blind, partially </w:t>
      </w:r>
      <w:proofErr w:type="gramStart"/>
      <w:r w:rsidRPr="00272E0F">
        <w:t>sighted</w:t>
      </w:r>
      <w:proofErr w:type="gramEnd"/>
      <w:r w:rsidRPr="00272E0F">
        <w:t xml:space="preserve"> or Deafblind with navigation and orientation. Such tools include:</w:t>
      </w:r>
    </w:p>
    <w:p w14:paraId="6E9FDDCB" w14:textId="77777777" w:rsidR="00272E0F" w:rsidRPr="00272E0F" w:rsidRDefault="00000000">
      <w:pPr>
        <w:numPr>
          <w:ilvl w:val="0"/>
          <w:numId w:val="7"/>
        </w:numPr>
        <w:suppressAutoHyphens/>
        <w:autoSpaceDN w:val="0"/>
        <w:textAlignment w:val="baseline"/>
      </w:pPr>
      <w:hyperlink r:id="rId76" w:history="1">
        <w:proofErr w:type="spellStart"/>
        <w:r w:rsidR="00272E0F" w:rsidRPr="00272E0F">
          <w:rPr>
            <w:b/>
            <w:color w:val="0563C1" w:themeColor="hyperlink"/>
            <w:u w:val="single"/>
          </w:rPr>
          <w:t>BlindSquare</w:t>
        </w:r>
        <w:proofErr w:type="spellEnd"/>
      </w:hyperlink>
      <w:r w:rsidR="00272E0F" w:rsidRPr="00272E0F">
        <w:t xml:space="preserve">: a GPS-app developed for people with sight loss that describes the environment and announces points of interest and street intersections. </w:t>
      </w:r>
    </w:p>
    <w:p w14:paraId="060C9735" w14:textId="77777777" w:rsidR="00272E0F" w:rsidRPr="00272E0F" w:rsidRDefault="00000000">
      <w:pPr>
        <w:numPr>
          <w:ilvl w:val="0"/>
          <w:numId w:val="7"/>
        </w:numPr>
        <w:suppressAutoHyphens/>
        <w:autoSpaceDN w:val="0"/>
        <w:textAlignment w:val="baseline"/>
      </w:pPr>
      <w:hyperlink r:id="rId77" w:history="1">
        <w:r w:rsidR="00272E0F" w:rsidRPr="00272E0F">
          <w:rPr>
            <w:rFonts w:cs="Utsaah"/>
            <w:b/>
            <w:color w:val="0563C1" w:themeColor="hyperlink"/>
            <w:u w:val="single"/>
          </w:rPr>
          <w:t>Key 2 Access</w:t>
        </w:r>
      </w:hyperlink>
      <w:r w:rsidR="00272E0F" w:rsidRPr="00272E0F">
        <w:t>: a pedestrian mobility app that allows users to wirelessly request crossing at intersections without having to locate the button on the pole. It also allows users to wirelessly open doors and obtain information about indoor spaces.</w:t>
      </w:r>
    </w:p>
    <w:p w14:paraId="2C117371" w14:textId="77777777" w:rsidR="00272E0F" w:rsidRPr="00272E0F" w:rsidRDefault="00000000">
      <w:pPr>
        <w:numPr>
          <w:ilvl w:val="0"/>
          <w:numId w:val="7"/>
        </w:numPr>
        <w:suppressAutoHyphens/>
        <w:autoSpaceDN w:val="0"/>
        <w:textAlignment w:val="baseline"/>
      </w:pPr>
      <w:hyperlink r:id="rId78" w:history="1">
        <w:r w:rsidR="00272E0F" w:rsidRPr="00272E0F">
          <w:rPr>
            <w:rFonts w:cs="Utsaah"/>
            <w:b/>
            <w:color w:val="0563C1" w:themeColor="hyperlink"/>
            <w:u w:val="single"/>
          </w:rPr>
          <w:t>Access Now</w:t>
        </w:r>
      </w:hyperlink>
      <w:r w:rsidR="00272E0F" w:rsidRPr="00272E0F">
        <w:t>: a map application that shares accessibility information for locations based on users' feedback.</w:t>
      </w:r>
    </w:p>
    <w:p w14:paraId="34868FD1" w14:textId="77777777" w:rsidR="00272E0F" w:rsidRPr="00272E0F" w:rsidRDefault="00000000">
      <w:pPr>
        <w:numPr>
          <w:ilvl w:val="0"/>
          <w:numId w:val="7"/>
        </w:numPr>
        <w:suppressAutoHyphens/>
        <w:autoSpaceDN w:val="0"/>
        <w:textAlignment w:val="baseline"/>
      </w:pPr>
      <w:hyperlink r:id="rId79" w:history="1">
        <w:r w:rsidR="00272E0F" w:rsidRPr="00272E0F">
          <w:rPr>
            <w:rFonts w:cs="Utsaah"/>
            <w:b/>
            <w:color w:val="0563C1" w:themeColor="hyperlink"/>
            <w:u w:val="single"/>
          </w:rPr>
          <w:t>Be My Eyes</w:t>
        </w:r>
      </w:hyperlink>
      <w:r w:rsidR="00272E0F" w:rsidRPr="00272E0F">
        <w:t xml:space="preserve">: a volunteer-based app that connects people with sight loss to sighted volunteers, who can assist with tasks such as checking expiry dates, distinguishing colors, reading </w:t>
      </w:r>
      <w:proofErr w:type="gramStart"/>
      <w:r w:rsidR="00272E0F" w:rsidRPr="00272E0F">
        <w:t>instructions</w:t>
      </w:r>
      <w:proofErr w:type="gramEnd"/>
      <w:r w:rsidR="00272E0F" w:rsidRPr="00272E0F">
        <w:t xml:space="preserve"> or navigating new surroundings.</w:t>
      </w:r>
    </w:p>
    <w:p w14:paraId="29480FA2" w14:textId="77777777" w:rsidR="00272E0F" w:rsidRPr="00272E0F" w:rsidRDefault="00272E0F">
      <w:pPr>
        <w:numPr>
          <w:ilvl w:val="0"/>
          <w:numId w:val="7"/>
        </w:numPr>
        <w:suppressAutoHyphens/>
        <w:autoSpaceDN w:val="0"/>
        <w:textAlignment w:val="baseline"/>
      </w:pPr>
      <w:bookmarkStart w:id="82" w:name="_Hlk14772979"/>
      <w:r w:rsidRPr="00272E0F">
        <w:t xml:space="preserve">The </w:t>
      </w:r>
      <w:hyperlink r:id="rId80" w:history="1">
        <w:r w:rsidRPr="00272E0F">
          <w:rPr>
            <w:rFonts w:cs="Utsaah"/>
            <w:b/>
            <w:color w:val="0563C1" w:themeColor="hyperlink"/>
            <w:u w:val="single"/>
          </w:rPr>
          <w:t>American Foundation for the Blind</w:t>
        </w:r>
      </w:hyperlink>
      <w:r w:rsidRPr="00272E0F">
        <w:t>, which provides an overview of some of the apps that are available to assist consumers with reading items such as product labels and menus.</w:t>
      </w:r>
      <w:bookmarkEnd w:id="82"/>
    </w:p>
    <w:p w14:paraId="4C8C7100" w14:textId="77777777" w:rsidR="00272E0F" w:rsidRPr="00272E0F" w:rsidRDefault="00272E0F" w:rsidP="00272E0F">
      <w:pPr>
        <w:spacing w:before="0" w:after="0" w:line="240" w:lineRule="auto"/>
      </w:pPr>
      <w:r w:rsidRPr="00272E0F">
        <w:br w:type="page"/>
      </w:r>
    </w:p>
    <w:p w14:paraId="07EBED35" w14:textId="0F233078" w:rsidR="009C56A6" w:rsidRPr="005F5177" w:rsidRDefault="004C5519" w:rsidP="009C56A6">
      <w:pPr>
        <w:pStyle w:val="NoSpacing"/>
      </w:pPr>
      <w:r>
        <w:rPr>
          <w:rFonts w:cs="Arial"/>
          <w:b/>
          <w:noProof/>
          <w:sz w:val="28"/>
          <w:szCs w:val="28"/>
        </w:rPr>
        <w:drawing>
          <wp:anchor distT="0" distB="0" distL="114300" distR="114300" simplePos="0" relativeHeight="251659264" behindDoc="1" locked="0" layoutInCell="1" allowOverlap="1" wp14:anchorId="7AB3C00B" wp14:editId="4FB706B3">
            <wp:simplePos x="0" y="0"/>
            <wp:positionH relativeFrom="page">
              <wp:posOffset>0</wp:posOffset>
            </wp:positionH>
            <wp:positionV relativeFrom="paragraph">
              <wp:posOffset>277495</wp:posOffset>
            </wp:positionV>
            <wp:extent cx="7766050" cy="7448550"/>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1">
                      <a:extLst>
                        <a:ext uri="{28A0092B-C50C-407E-A947-70E740481C1C}">
                          <a14:useLocalDpi xmlns:a14="http://schemas.microsoft.com/office/drawing/2010/main" val="0"/>
                        </a:ext>
                      </a:extLst>
                    </a:blip>
                    <a:stretch>
                      <a:fillRect/>
                    </a:stretch>
                  </pic:blipFill>
                  <pic:spPr>
                    <a:xfrm>
                      <a:off x="0" y="0"/>
                      <a:ext cx="7766050" cy="7448550"/>
                    </a:xfrm>
                    <a:prstGeom prst="rect">
                      <a:avLst/>
                    </a:prstGeom>
                  </pic:spPr>
                </pic:pic>
              </a:graphicData>
            </a:graphic>
            <wp14:sizeRelV relativeFrom="margin">
              <wp14:pctHeight>0</wp14:pctHeight>
            </wp14:sizeRelV>
          </wp:anchor>
        </w:drawing>
      </w:r>
    </w:p>
    <w:p w14:paraId="00F7C813" w14:textId="02D9971D" w:rsidR="009C56A6" w:rsidRDefault="009C56A6" w:rsidP="009C56A6"/>
    <w:p w14:paraId="3CC32EC2" w14:textId="5F16F789" w:rsidR="009C56A6" w:rsidRPr="00D76B3A" w:rsidRDefault="009C56A6" w:rsidP="009C56A6">
      <w:pPr>
        <w:pStyle w:val="NoSpacing"/>
        <w:rPr>
          <w:rFonts w:cs="Arial"/>
          <w:b/>
          <w:sz w:val="32"/>
          <w:szCs w:val="28"/>
        </w:rPr>
      </w:pPr>
    </w:p>
    <w:p w14:paraId="26E5A89D" w14:textId="77777777" w:rsidR="009C56A6" w:rsidRDefault="009C56A6" w:rsidP="009C56A6">
      <w:pPr>
        <w:pStyle w:val="NoSpacing"/>
        <w:spacing w:line="480" w:lineRule="auto"/>
        <w:jc w:val="right"/>
        <w:rPr>
          <w:b/>
          <w:bCs/>
          <w:sz w:val="36"/>
          <w:szCs w:val="36"/>
        </w:rPr>
      </w:pPr>
    </w:p>
    <w:p w14:paraId="53824FB3" w14:textId="77777777" w:rsidR="009C56A6" w:rsidRDefault="009C56A6" w:rsidP="009C56A6">
      <w:pPr>
        <w:pStyle w:val="NoSpacing"/>
        <w:spacing w:line="480" w:lineRule="auto"/>
        <w:jc w:val="right"/>
        <w:rPr>
          <w:b/>
          <w:bCs/>
          <w:sz w:val="36"/>
          <w:szCs w:val="36"/>
        </w:rPr>
      </w:pPr>
    </w:p>
    <w:p w14:paraId="49385680" w14:textId="77777777" w:rsidR="009C56A6" w:rsidRDefault="009C56A6" w:rsidP="009C56A6">
      <w:pPr>
        <w:pStyle w:val="NoSpacing"/>
        <w:spacing w:line="480" w:lineRule="auto"/>
        <w:jc w:val="right"/>
        <w:rPr>
          <w:b/>
          <w:bCs/>
          <w:sz w:val="36"/>
          <w:szCs w:val="36"/>
        </w:rPr>
      </w:pPr>
    </w:p>
    <w:p w14:paraId="115B497D" w14:textId="77777777" w:rsidR="009C56A6" w:rsidRDefault="009C56A6" w:rsidP="009C56A6">
      <w:pPr>
        <w:pStyle w:val="NoSpacing"/>
        <w:spacing w:line="480" w:lineRule="auto"/>
        <w:jc w:val="right"/>
        <w:rPr>
          <w:b/>
          <w:bCs/>
          <w:sz w:val="36"/>
          <w:szCs w:val="36"/>
        </w:rPr>
      </w:pPr>
    </w:p>
    <w:p w14:paraId="761F03D8" w14:textId="77777777" w:rsidR="009C56A6" w:rsidRDefault="009C56A6" w:rsidP="009C56A6">
      <w:pPr>
        <w:pStyle w:val="NoSpacing"/>
        <w:spacing w:line="480" w:lineRule="auto"/>
        <w:jc w:val="right"/>
        <w:rPr>
          <w:b/>
          <w:bCs/>
          <w:sz w:val="36"/>
          <w:szCs w:val="36"/>
        </w:rPr>
      </w:pPr>
    </w:p>
    <w:p w14:paraId="1EE36198" w14:textId="77777777" w:rsidR="009C56A6" w:rsidRDefault="009C56A6" w:rsidP="009C56A6">
      <w:pPr>
        <w:pStyle w:val="NoSpacing"/>
        <w:spacing w:line="480" w:lineRule="auto"/>
        <w:jc w:val="right"/>
        <w:rPr>
          <w:b/>
          <w:bCs/>
          <w:sz w:val="36"/>
          <w:szCs w:val="36"/>
        </w:rPr>
      </w:pPr>
    </w:p>
    <w:p w14:paraId="1423BBE5" w14:textId="77777777" w:rsidR="009C56A6" w:rsidRDefault="009C56A6" w:rsidP="009C56A6">
      <w:pPr>
        <w:pStyle w:val="NoSpacing"/>
        <w:spacing w:line="480" w:lineRule="auto"/>
        <w:jc w:val="right"/>
        <w:rPr>
          <w:b/>
          <w:bCs/>
          <w:sz w:val="36"/>
          <w:szCs w:val="36"/>
        </w:rPr>
      </w:pPr>
    </w:p>
    <w:p w14:paraId="39EBF218" w14:textId="77777777" w:rsidR="009C56A6" w:rsidRDefault="009C56A6" w:rsidP="009C56A6">
      <w:pPr>
        <w:pStyle w:val="NoSpacing"/>
        <w:spacing w:line="480" w:lineRule="auto"/>
        <w:jc w:val="right"/>
        <w:rPr>
          <w:b/>
          <w:bCs/>
          <w:sz w:val="36"/>
          <w:szCs w:val="36"/>
        </w:rPr>
      </w:pPr>
    </w:p>
    <w:p w14:paraId="2BB35B83" w14:textId="77777777" w:rsidR="009C56A6" w:rsidRDefault="009C56A6" w:rsidP="009C56A6">
      <w:pPr>
        <w:pStyle w:val="NoSpacing"/>
        <w:spacing w:line="480" w:lineRule="auto"/>
        <w:rPr>
          <w:b/>
          <w:bCs/>
          <w:sz w:val="36"/>
          <w:szCs w:val="36"/>
        </w:rPr>
      </w:pPr>
    </w:p>
    <w:p w14:paraId="5C94A147" w14:textId="77777777" w:rsidR="009C56A6" w:rsidRPr="00442B15" w:rsidRDefault="009C56A6" w:rsidP="009C56A6">
      <w:pPr>
        <w:pStyle w:val="ListParagraph"/>
        <w:numPr>
          <w:ilvl w:val="0"/>
          <w:numId w:val="0"/>
        </w:numPr>
        <w:spacing w:after="0"/>
        <w:ind w:left="720"/>
      </w:pPr>
    </w:p>
    <w:p w14:paraId="23162217" w14:textId="77777777" w:rsidR="004C5519" w:rsidRDefault="004C5519" w:rsidP="004C5519">
      <w:pPr>
        <w:pStyle w:val="NoSpacing"/>
        <w:spacing w:line="480" w:lineRule="auto"/>
        <w:ind w:left="720"/>
        <w:rPr>
          <w:rFonts w:cs="Arial"/>
          <w:b/>
          <w:bCs/>
          <w:sz w:val="36"/>
          <w:szCs w:val="36"/>
        </w:rPr>
      </w:pPr>
      <w:bookmarkStart w:id="83" w:name="_Hlk115702075"/>
    </w:p>
    <w:p w14:paraId="17DA765B" w14:textId="77777777" w:rsidR="004C5519" w:rsidRDefault="004C5519" w:rsidP="004C5519">
      <w:pPr>
        <w:pStyle w:val="NoSpacing"/>
        <w:spacing w:line="480" w:lineRule="auto"/>
        <w:ind w:left="720"/>
        <w:rPr>
          <w:rFonts w:cs="Arial"/>
          <w:b/>
          <w:bCs/>
          <w:sz w:val="36"/>
          <w:szCs w:val="36"/>
        </w:rPr>
      </w:pPr>
    </w:p>
    <w:p w14:paraId="69B6A1F7" w14:textId="77777777" w:rsidR="004C5519" w:rsidRDefault="004C5519" w:rsidP="004C5519">
      <w:pPr>
        <w:pStyle w:val="NoSpacing"/>
        <w:spacing w:line="480" w:lineRule="auto"/>
        <w:ind w:left="720"/>
        <w:rPr>
          <w:rFonts w:cs="Arial"/>
          <w:b/>
          <w:bCs/>
          <w:sz w:val="36"/>
          <w:szCs w:val="36"/>
        </w:rPr>
      </w:pPr>
    </w:p>
    <w:p w14:paraId="5B9C532E" w14:textId="77777777" w:rsidR="004C5519" w:rsidRDefault="004C5519" w:rsidP="004C5519">
      <w:pPr>
        <w:pStyle w:val="NoSpacing"/>
        <w:spacing w:line="480" w:lineRule="auto"/>
        <w:ind w:left="720"/>
        <w:rPr>
          <w:rFonts w:cs="Arial"/>
          <w:b/>
          <w:bCs/>
          <w:sz w:val="36"/>
          <w:szCs w:val="36"/>
        </w:rPr>
      </w:pPr>
    </w:p>
    <w:p w14:paraId="31FDFFE6" w14:textId="26871820" w:rsidR="004F787B" w:rsidRPr="00C255B6" w:rsidRDefault="004C5519" w:rsidP="00C255B6">
      <w:pPr>
        <w:pStyle w:val="NoSpacing"/>
        <w:spacing w:line="480" w:lineRule="auto"/>
        <w:ind w:left="720"/>
        <w:rPr>
          <w:b/>
          <w:bCs/>
          <w:sz w:val="36"/>
          <w:szCs w:val="36"/>
        </w:rPr>
      </w:pPr>
      <w:r w:rsidRPr="00D5638A">
        <w:rPr>
          <w:rFonts w:cs="Arial"/>
          <w:b/>
          <w:bCs/>
          <w:sz w:val="36"/>
          <w:szCs w:val="36"/>
        </w:rPr>
        <w:t>cnib.ca</w:t>
      </w:r>
      <w:r>
        <w:rPr>
          <w:rFonts w:cs="Arial"/>
          <w:b/>
          <w:bCs/>
          <w:sz w:val="36"/>
          <w:szCs w:val="36"/>
        </w:rPr>
        <w:t xml:space="preserve"> | info</w:t>
      </w:r>
      <w:r w:rsidRPr="00D5638A">
        <w:rPr>
          <w:rFonts w:cs="Arial"/>
          <w:b/>
          <w:bCs/>
          <w:sz w:val="36"/>
          <w:szCs w:val="36"/>
        </w:rPr>
        <w:t xml:space="preserve">@cnib.ca </w:t>
      </w:r>
      <w:r>
        <w:rPr>
          <w:rFonts w:cs="Arial"/>
          <w:b/>
          <w:bCs/>
          <w:sz w:val="36"/>
          <w:szCs w:val="36"/>
        </w:rPr>
        <w:t xml:space="preserve">| </w:t>
      </w:r>
      <w:r w:rsidRPr="00D5638A">
        <w:rPr>
          <w:rFonts w:cs="Arial"/>
          <w:b/>
          <w:bCs/>
          <w:sz w:val="36"/>
          <w:szCs w:val="36"/>
        </w:rPr>
        <w:t>1-800-563-26</w:t>
      </w:r>
      <w:r>
        <w:rPr>
          <w:rFonts w:cs="Arial"/>
          <w:b/>
          <w:bCs/>
          <w:sz w:val="36"/>
          <w:szCs w:val="36"/>
        </w:rPr>
        <w:t>42</w:t>
      </w:r>
      <w:bookmarkEnd w:id="83"/>
    </w:p>
    <w:sectPr w:rsidR="004F787B" w:rsidRPr="00C255B6" w:rsidSect="00B72C4D">
      <w:headerReference w:type="default" r:id="rId82"/>
      <w:footerReference w:type="default" r:id="rId83"/>
      <w:headerReference w:type="first" r:id="rId84"/>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872A8" w14:textId="77777777" w:rsidR="00D25578" w:rsidRDefault="00D25578" w:rsidP="00257838">
      <w:r>
        <w:separator/>
      </w:r>
    </w:p>
  </w:endnote>
  <w:endnote w:type="continuationSeparator" w:id="0">
    <w:p w14:paraId="109A184F" w14:textId="77777777" w:rsidR="00D25578" w:rsidRDefault="00D25578"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Utsaah">
    <w:altName w:val="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8AC2487" w14:textId="77777777" w:rsidR="00AE2FFE" w:rsidRDefault="00AE2FFE" w:rsidP="00030123">
            <w:pPr>
              <w:pStyle w:val="NoSpacing"/>
              <w:jc w:val="right"/>
            </w:pPr>
          </w:p>
          <w:p w14:paraId="67F2377A" w14:textId="77777777" w:rsidR="00AE2FFE" w:rsidRDefault="00AE2FFE" w:rsidP="00030123">
            <w:pPr>
              <w:pStyle w:val="NoSpacing"/>
              <w:jc w:val="right"/>
            </w:pPr>
          </w:p>
          <w:p w14:paraId="0C3C72C0" w14:textId="32934B04" w:rsidR="00AE2FFE" w:rsidRDefault="00AE2FFE" w:rsidP="00030123">
            <w:pPr>
              <w:pStyle w:val="NoSpacing"/>
              <w:jc w:val="right"/>
            </w:pPr>
            <w:r>
              <w:t xml:space="preserve">Page </w:t>
            </w:r>
            <w:r>
              <w:fldChar w:fldCharType="begin"/>
            </w:r>
            <w:r>
              <w:instrText xml:space="preserve"> PAGE </w:instrText>
            </w:r>
            <w:r>
              <w:fldChar w:fldCharType="separate"/>
            </w:r>
            <w:r w:rsidR="006C4FAB">
              <w:rPr>
                <w:noProof/>
              </w:rPr>
              <w:t>14</w:t>
            </w:r>
            <w:r>
              <w:fldChar w:fldCharType="end"/>
            </w:r>
            <w:r>
              <w:t xml:space="preserve"> of </w:t>
            </w:r>
            <w:fldSimple w:instr=" NUMPAGES  ">
              <w:r w:rsidR="006C4FAB">
                <w:rPr>
                  <w:noProof/>
                </w:rPr>
                <w:t>17</w:t>
              </w:r>
            </w:fldSimple>
          </w:p>
          <w:p w14:paraId="2493D86E" w14:textId="24026DD6" w:rsidR="00AE2FFE"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53975" w14:textId="77777777" w:rsidR="00D25578" w:rsidRDefault="00D25578" w:rsidP="00257838">
      <w:r>
        <w:separator/>
      </w:r>
    </w:p>
  </w:footnote>
  <w:footnote w:type="continuationSeparator" w:id="0">
    <w:p w14:paraId="22D16E2D" w14:textId="77777777" w:rsidR="00D25578" w:rsidRDefault="00D25578"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AE2FFE" w:rsidRPr="00030123" w:rsidRDefault="00AE2FFE" w:rsidP="00030123">
    <w:pPr>
      <w:pStyle w:val="NoSpacing"/>
    </w:pPr>
  </w:p>
  <w:p w14:paraId="57ED7DE9" w14:textId="77777777" w:rsidR="00AE2FFE" w:rsidRPr="00030123" w:rsidRDefault="00AE2FFE"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AE2FFE" w:rsidRPr="00030123" w:rsidRDefault="00AE2FFE" w:rsidP="00030123">
    <w:pPr>
      <w:pStyle w:val="NoSpacing"/>
    </w:pPr>
  </w:p>
  <w:p w14:paraId="79761447" w14:textId="41F4EE5D" w:rsidR="00AE2FFE" w:rsidRPr="00DE060D" w:rsidRDefault="00AE2FFE"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131308E"/>
    <w:multiLevelType w:val="hybridMultilevel"/>
    <w:tmpl w:val="B30C57B6"/>
    <w:lvl w:ilvl="0" w:tplc="5256FD56">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005167A"/>
    <w:multiLevelType w:val="hybridMultilevel"/>
    <w:tmpl w:val="1C5AFC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58931F4"/>
    <w:multiLevelType w:val="hybridMultilevel"/>
    <w:tmpl w:val="AA0E5ADE"/>
    <w:lvl w:ilvl="0" w:tplc="756E88AC">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C85230C"/>
    <w:multiLevelType w:val="hybridMultilevel"/>
    <w:tmpl w:val="528E9A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6253016"/>
    <w:multiLevelType w:val="hybridMultilevel"/>
    <w:tmpl w:val="0954217E"/>
    <w:lvl w:ilvl="0" w:tplc="370AD320">
      <w:start w:val="1"/>
      <w:numFmt w:val="bullet"/>
      <w:lvlText w:val=""/>
      <w:lvlJc w:val="left"/>
      <w:pPr>
        <w:ind w:left="360" w:hanging="360"/>
      </w:pPr>
      <w:rPr>
        <w:rFonts w:ascii="Symbol" w:hAnsi="Symbol" w:hint="default"/>
      </w:rPr>
    </w:lvl>
    <w:lvl w:ilvl="1" w:tplc="10090003">
      <w:start w:val="1"/>
      <w:numFmt w:val="bullet"/>
      <w:lvlText w:val="o"/>
      <w:lvlJc w:val="left"/>
      <w:pPr>
        <w:ind w:left="556"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78800C22"/>
    <w:multiLevelType w:val="hybridMultilevel"/>
    <w:tmpl w:val="98B276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E123A1E"/>
    <w:multiLevelType w:val="hybridMultilevel"/>
    <w:tmpl w:val="A9141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11442095">
    <w:abstractNumId w:val="7"/>
  </w:num>
  <w:num w:numId="2" w16cid:durableId="1614093110">
    <w:abstractNumId w:val="4"/>
  </w:num>
  <w:num w:numId="3" w16cid:durableId="854536844">
    <w:abstractNumId w:val="0"/>
  </w:num>
  <w:num w:numId="4" w16cid:durableId="828906194">
    <w:abstractNumId w:val="2"/>
  </w:num>
  <w:num w:numId="5" w16cid:durableId="561211159">
    <w:abstractNumId w:val="3"/>
  </w:num>
  <w:num w:numId="6" w16cid:durableId="2096437474">
    <w:abstractNumId w:val="5"/>
  </w:num>
  <w:num w:numId="7" w16cid:durableId="1304509130">
    <w:abstractNumId w:val="1"/>
  </w:num>
  <w:num w:numId="8" w16cid:durableId="532227660">
    <w:abstractNumId w:val="8"/>
  </w:num>
  <w:num w:numId="9" w16cid:durableId="1840659941">
    <w:abstractNumId w:val="6"/>
  </w:num>
  <w:num w:numId="10" w16cid:durableId="1645574689">
    <w:abstractNumId w:val="9"/>
  </w:num>
  <w:num w:numId="11" w16cid:durableId="960847418">
    <w:abstractNumId w:val="5"/>
  </w:num>
  <w:num w:numId="12" w16cid:durableId="1394811112">
    <w:abstractNumId w:val="5"/>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2EF4"/>
    <w:rsid w:val="00003878"/>
    <w:rsid w:val="00004E6A"/>
    <w:rsid w:val="00005806"/>
    <w:rsid w:val="00006773"/>
    <w:rsid w:val="00006C30"/>
    <w:rsid w:val="00006F3F"/>
    <w:rsid w:val="00007982"/>
    <w:rsid w:val="0001017B"/>
    <w:rsid w:val="000115BB"/>
    <w:rsid w:val="00012630"/>
    <w:rsid w:val="00012B01"/>
    <w:rsid w:val="000146FA"/>
    <w:rsid w:val="00015128"/>
    <w:rsid w:val="00015A12"/>
    <w:rsid w:val="000164CB"/>
    <w:rsid w:val="00017C3C"/>
    <w:rsid w:val="00017CC1"/>
    <w:rsid w:val="000204FE"/>
    <w:rsid w:val="000210B6"/>
    <w:rsid w:val="00021B82"/>
    <w:rsid w:val="00021CA0"/>
    <w:rsid w:val="00022264"/>
    <w:rsid w:val="0002262C"/>
    <w:rsid w:val="00023398"/>
    <w:rsid w:val="00024234"/>
    <w:rsid w:val="0002555B"/>
    <w:rsid w:val="00025C83"/>
    <w:rsid w:val="00026701"/>
    <w:rsid w:val="0002741D"/>
    <w:rsid w:val="00027C70"/>
    <w:rsid w:val="00030123"/>
    <w:rsid w:val="00030591"/>
    <w:rsid w:val="00030BA5"/>
    <w:rsid w:val="000310F0"/>
    <w:rsid w:val="00031233"/>
    <w:rsid w:val="000314F9"/>
    <w:rsid w:val="00031FAA"/>
    <w:rsid w:val="00032EAB"/>
    <w:rsid w:val="00033458"/>
    <w:rsid w:val="00033646"/>
    <w:rsid w:val="00033BA1"/>
    <w:rsid w:val="00034F11"/>
    <w:rsid w:val="00035A86"/>
    <w:rsid w:val="00035BEF"/>
    <w:rsid w:val="00035E83"/>
    <w:rsid w:val="000360E0"/>
    <w:rsid w:val="00036228"/>
    <w:rsid w:val="00036C45"/>
    <w:rsid w:val="0003788B"/>
    <w:rsid w:val="00037B7C"/>
    <w:rsid w:val="0004001F"/>
    <w:rsid w:val="00040F80"/>
    <w:rsid w:val="00040FE8"/>
    <w:rsid w:val="000425C5"/>
    <w:rsid w:val="00042C48"/>
    <w:rsid w:val="00042DC9"/>
    <w:rsid w:val="000454A0"/>
    <w:rsid w:val="00045A98"/>
    <w:rsid w:val="00045C97"/>
    <w:rsid w:val="00046A76"/>
    <w:rsid w:val="00047300"/>
    <w:rsid w:val="00047BE0"/>
    <w:rsid w:val="00047BE5"/>
    <w:rsid w:val="00051293"/>
    <w:rsid w:val="00051CFB"/>
    <w:rsid w:val="00053F62"/>
    <w:rsid w:val="00054BB5"/>
    <w:rsid w:val="00054FC7"/>
    <w:rsid w:val="000553FB"/>
    <w:rsid w:val="00056F5F"/>
    <w:rsid w:val="0005705E"/>
    <w:rsid w:val="00057584"/>
    <w:rsid w:val="00057B0E"/>
    <w:rsid w:val="00060532"/>
    <w:rsid w:val="00060AA8"/>
    <w:rsid w:val="00065500"/>
    <w:rsid w:val="00065594"/>
    <w:rsid w:val="00065F89"/>
    <w:rsid w:val="00066C71"/>
    <w:rsid w:val="000674C7"/>
    <w:rsid w:val="000709E3"/>
    <w:rsid w:val="00071363"/>
    <w:rsid w:val="0007247D"/>
    <w:rsid w:val="00073C2D"/>
    <w:rsid w:val="00073DDF"/>
    <w:rsid w:val="000748F6"/>
    <w:rsid w:val="0007524E"/>
    <w:rsid w:val="00075D92"/>
    <w:rsid w:val="00076CFE"/>
    <w:rsid w:val="000813F5"/>
    <w:rsid w:val="000814C5"/>
    <w:rsid w:val="00081B12"/>
    <w:rsid w:val="00082FD4"/>
    <w:rsid w:val="00084D01"/>
    <w:rsid w:val="00086123"/>
    <w:rsid w:val="00086DF7"/>
    <w:rsid w:val="00087B13"/>
    <w:rsid w:val="00091DB7"/>
    <w:rsid w:val="00092841"/>
    <w:rsid w:val="00093072"/>
    <w:rsid w:val="000930A9"/>
    <w:rsid w:val="00093407"/>
    <w:rsid w:val="0009408A"/>
    <w:rsid w:val="00094684"/>
    <w:rsid w:val="00094866"/>
    <w:rsid w:val="00096AC2"/>
    <w:rsid w:val="000A1BFC"/>
    <w:rsid w:val="000A25CC"/>
    <w:rsid w:val="000A2671"/>
    <w:rsid w:val="000A2EE4"/>
    <w:rsid w:val="000A2F79"/>
    <w:rsid w:val="000A44E4"/>
    <w:rsid w:val="000A5BF9"/>
    <w:rsid w:val="000A66D0"/>
    <w:rsid w:val="000A7DD5"/>
    <w:rsid w:val="000B0037"/>
    <w:rsid w:val="000B18AA"/>
    <w:rsid w:val="000B242D"/>
    <w:rsid w:val="000B251A"/>
    <w:rsid w:val="000B255E"/>
    <w:rsid w:val="000B3058"/>
    <w:rsid w:val="000B378E"/>
    <w:rsid w:val="000B46A6"/>
    <w:rsid w:val="000B486F"/>
    <w:rsid w:val="000B71AB"/>
    <w:rsid w:val="000C1537"/>
    <w:rsid w:val="000C1BFE"/>
    <w:rsid w:val="000C275B"/>
    <w:rsid w:val="000C4F44"/>
    <w:rsid w:val="000C55D3"/>
    <w:rsid w:val="000C7771"/>
    <w:rsid w:val="000D5F9E"/>
    <w:rsid w:val="000D5FC2"/>
    <w:rsid w:val="000D6EE3"/>
    <w:rsid w:val="000E0B87"/>
    <w:rsid w:val="000E1EA7"/>
    <w:rsid w:val="000E2045"/>
    <w:rsid w:val="000E2329"/>
    <w:rsid w:val="000E3BD4"/>
    <w:rsid w:val="000E5D3B"/>
    <w:rsid w:val="000E5F4D"/>
    <w:rsid w:val="000F175E"/>
    <w:rsid w:val="000F3115"/>
    <w:rsid w:val="000F321B"/>
    <w:rsid w:val="000F3918"/>
    <w:rsid w:val="000F3DB8"/>
    <w:rsid w:val="000F49C3"/>
    <w:rsid w:val="000F563E"/>
    <w:rsid w:val="000F58CF"/>
    <w:rsid w:val="000F5F72"/>
    <w:rsid w:val="000F6223"/>
    <w:rsid w:val="000F6B47"/>
    <w:rsid w:val="000F6F58"/>
    <w:rsid w:val="000F705D"/>
    <w:rsid w:val="000F7480"/>
    <w:rsid w:val="000F7605"/>
    <w:rsid w:val="00101140"/>
    <w:rsid w:val="0010383C"/>
    <w:rsid w:val="00106B50"/>
    <w:rsid w:val="00107511"/>
    <w:rsid w:val="00107FDA"/>
    <w:rsid w:val="00110212"/>
    <w:rsid w:val="00110416"/>
    <w:rsid w:val="00111A27"/>
    <w:rsid w:val="00111EFE"/>
    <w:rsid w:val="00115CD6"/>
    <w:rsid w:val="0011611D"/>
    <w:rsid w:val="00116902"/>
    <w:rsid w:val="001173BB"/>
    <w:rsid w:val="00117581"/>
    <w:rsid w:val="001179BF"/>
    <w:rsid w:val="0012221F"/>
    <w:rsid w:val="001225B3"/>
    <w:rsid w:val="0012260E"/>
    <w:rsid w:val="001228D6"/>
    <w:rsid w:val="0012589F"/>
    <w:rsid w:val="0012738F"/>
    <w:rsid w:val="001276D7"/>
    <w:rsid w:val="00127CD0"/>
    <w:rsid w:val="00127CED"/>
    <w:rsid w:val="00130E92"/>
    <w:rsid w:val="00131B9D"/>
    <w:rsid w:val="00132EC3"/>
    <w:rsid w:val="001331B1"/>
    <w:rsid w:val="001336C3"/>
    <w:rsid w:val="001342A3"/>
    <w:rsid w:val="00134DEA"/>
    <w:rsid w:val="00135EBF"/>
    <w:rsid w:val="00136FC9"/>
    <w:rsid w:val="001370FC"/>
    <w:rsid w:val="00144423"/>
    <w:rsid w:val="00144475"/>
    <w:rsid w:val="00144C47"/>
    <w:rsid w:val="00144ED5"/>
    <w:rsid w:val="001459B5"/>
    <w:rsid w:val="00146EEC"/>
    <w:rsid w:val="00147ED0"/>
    <w:rsid w:val="00151233"/>
    <w:rsid w:val="001518B4"/>
    <w:rsid w:val="00152BEF"/>
    <w:rsid w:val="00152F2B"/>
    <w:rsid w:val="00153302"/>
    <w:rsid w:val="001538EB"/>
    <w:rsid w:val="00155F7A"/>
    <w:rsid w:val="001577CF"/>
    <w:rsid w:val="00157863"/>
    <w:rsid w:val="00160362"/>
    <w:rsid w:val="00161003"/>
    <w:rsid w:val="001622AF"/>
    <w:rsid w:val="00162A41"/>
    <w:rsid w:val="00163171"/>
    <w:rsid w:val="001631F1"/>
    <w:rsid w:val="0016369D"/>
    <w:rsid w:val="00163BC1"/>
    <w:rsid w:val="001645BE"/>
    <w:rsid w:val="00165A29"/>
    <w:rsid w:val="00166C3E"/>
    <w:rsid w:val="001673BC"/>
    <w:rsid w:val="00167A7F"/>
    <w:rsid w:val="00170264"/>
    <w:rsid w:val="001706DC"/>
    <w:rsid w:val="00170C05"/>
    <w:rsid w:val="00170DC0"/>
    <w:rsid w:val="00171BF6"/>
    <w:rsid w:val="00171C29"/>
    <w:rsid w:val="00171EBB"/>
    <w:rsid w:val="001739CB"/>
    <w:rsid w:val="00176971"/>
    <w:rsid w:val="0017698B"/>
    <w:rsid w:val="00176EBD"/>
    <w:rsid w:val="001779CC"/>
    <w:rsid w:val="00177E2F"/>
    <w:rsid w:val="00180EA4"/>
    <w:rsid w:val="00182569"/>
    <w:rsid w:val="00183A48"/>
    <w:rsid w:val="00185132"/>
    <w:rsid w:val="0018719B"/>
    <w:rsid w:val="001872B6"/>
    <w:rsid w:val="001903D0"/>
    <w:rsid w:val="00190ACD"/>
    <w:rsid w:val="00191227"/>
    <w:rsid w:val="001944BB"/>
    <w:rsid w:val="00194689"/>
    <w:rsid w:val="001946FE"/>
    <w:rsid w:val="00194D06"/>
    <w:rsid w:val="00195931"/>
    <w:rsid w:val="001962FC"/>
    <w:rsid w:val="0019682A"/>
    <w:rsid w:val="00197896"/>
    <w:rsid w:val="00197A6B"/>
    <w:rsid w:val="00197BFE"/>
    <w:rsid w:val="00197C8E"/>
    <w:rsid w:val="001A0440"/>
    <w:rsid w:val="001A06DB"/>
    <w:rsid w:val="001A1830"/>
    <w:rsid w:val="001A1AD4"/>
    <w:rsid w:val="001A2B0C"/>
    <w:rsid w:val="001A2DB9"/>
    <w:rsid w:val="001A3BE5"/>
    <w:rsid w:val="001A755A"/>
    <w:rsid w:val="001A7D90"/>
    <w:rsid w:val="001B066C"/>
    <w:rsid w:val="001B1119"/>
    <w:rsid w:val="001B1732"/>
    <w:rsid w:val="001B19DE"/>
    <w:rsid w:val="001B1DAD"/>
    <w:rsid w:val="001B27A3"/>
    <w:rsid w:val="001B3739"/>
    <w:rsid w:val="001B45E3"/>
    <w:rsid w:val="001B4F86"/>
    <w:rsid w:val="001B5EAA"/>
    <w:rsid w:val="001B6998"/>
    <w:rsid w:val="001B742B"/>
    <w:rsid w:val="001C1322"/>
    <w:rsid w:val="001C162E"/>
    <w:rsid w:val="001C2660"/>
    <w:rsid w:val="001C3007"/>
    <w:rsid w:val="001C3358"/>
    <w:rsid w:val="001C3C56"/>
    <w:rsid w:val="001C3E5E"/>
    <w:rsid w:val="001C3F56"/>
    <w:rsid w:val="001C4576"/>
    <w:rsid w:val="001C53F7"/>
    <w:rsid w:val="001D0A90"/>
    <w:rsid w:val="001D0F78"/>
    <w:rsid w:val="001D15B8"/>
    <w:rsid w:val="001D1ADE"/>
    <w:rsid w:val="001D35BC"/>
    <w:rsid w:val="001D3DED"/>
    <w:rsid w:val="001D48AF"/>
    <w:rsid w:val="001D4DAF"/>
    <w:rsid w:val="001D552A"/>
    <w:rsid w:val="001D5F23"/>
    <w:rsid w:val="001D7C29"/>
    <w:rsid w:val="001D7C2A"/>
    <w:rsid w:val="001E1516"/>
    <w:rsid w:val="001E15D4"/>
    <w:rsid w:val="001E22F0"/>
    <w:rsid w:val="001E349D"/>
    <w:rsid w:val="001E3BC9"/>
    <w:rsid w:val="001E4A06"/>
    <w:rsid w:val="001E58BF"/>
    <w:rsid w:val="001E6519"/>
    <w:rsid w:val="001E6815"/>
    <w:rsid w:val="001E737E"/>
    <w:rsid w:val="001E7842"/>
    <w:rsid w:val="001F06C6"/>
    <w:rsid w:val="001F0859"/>
    <w:rsid w:val="001F08FA"/>
    <w:rsid w:val="001F0ADE"/>
    <w:rsid w:val="001F1087"/>
    <w:rsid w:val="001F185A"/>
    <w:rsid w:val="001F1E51"/>
    <w:rsid w:val="001F280B"/>
    <w:rsid w:val="001F3A49"/>
    <w:rsid w:val="001F548F"/>
    <w:rsid w:val="001F5C0D"/>
    <w:rsid w:val="001F6A92"/>
    <w:rsid w:val="001F736C"/>
    <w:rsid w:val="00200AC2"/>
    <w:rsid w:val="00201C61"/>
    <w:rsid w:val="002034A6"/>
    <w:rsid w:val="0020380D"/>
    <w:rsid w:val="002045F2"/>
    <w:rsid w:val="00204F52"/>
    <w:rsid w:val="0020591A"/>
    <w:rsid w:val="00205994"/>
    <w:rsid w:val="002077DA"/>
    <w:rsid w:val="00207C07"/>
    <w:rsid w:val="0021009A"/>
    <w:rsid w:val="00210B9E"/>
    <w:rsid w:val="002116F6"/>
    <w:rsid w:val="002118F5"/>
    <w:rsid w:val="00211D20"/>
    <w:rsid w:val="0021217A"/>
    <w:rsid w:val="002133A6"/>
    <w:rsid w:val="0021352C"/>
    <w:rsid w:val="00214F85"/>
    <w:rsid w:val="00215AE7"/>
    <w:rsid w:val="00215C68"/>
    <w:rsid w:val="0021656A"/>
    <w:rsid w:val="0022070C"/>
    <w:rsid w:val="002211CE"/>
    <w:rsid w:val="002219BD"/>
    <w:rsid w:val="00221EC4"/>
    <w:rsid w:val="0022203C"/>
    <w:rsid w:val="00222205"/>
    <w:rsid w:val="00222351"/>
    <w:rsid w:val="002224AB"/>
    <w:rsid w:val="00223FF7"/>
    <w:rsid w:val="002243A1"/>
    <w:rsid w:val="0022527B"/>
    <w:rsid w:val="00225A55"/>
    <w:rsid w:val="00225A81"/>
    <w:rsid w:val="00227352"/>
    <w:rsid w:val="00227C3A"/>
    <w:rsid w:val="00227D8E"/>
    <w:rsid w:val="002302B7"/>
    <w:rsid w:val="00230C86"/>
    <w:rsid w:val="0023377F"/>
    <w:rsid w:val="00233CF5"/>
    <w:rsid w:val="002363AE"/>
    <w:rsid w:val="00240AAF"/>
    <w:rsid w:val="002427B5"/>
    <w:rsid w:val="00242A18"/>
    <w:rsid w:val="002450D9"/>
    <w:rsid w:val="0025125E"/>
    <w:rsid w:val="00251431"/>
    <w:rsid w:val="00251461"/>
    <w:rsid w:val="002518E4"/>
    <w:rsid w:val="0025195E"/>
    <w:rsid w:val="00252612"/>
    <w:rsid w:val="00252C09"/>
    <w:rsid w:val="00254A8B"/>
    <w:rsid w:val="00256B1B"/>
    <w:rsid w:val="00257573"/>
    <w:rsid w:val="00257838"/>
    <w:rsid w:val="00257C31"/>
    <w:rsid w:val="0026086C"/>
    <w:rsid w:val="00260BC4"/>
    <w:rsid w:val="00261451"/>
    <w:rsid w:val="00261D5E"/>
    <w:rsid w:val="002625AD"/>
    <w:rsid w:val="00263064"/>
    <w:rsid w:val="00266617"/>
    <w:rsid w:val="00266668"/>
    <w:rsid w:val="0026672D"/>
    <w:rsid w:val="0026765B"/>
    <w:rsid w:val="002710BB"/>
    <w:rsid w:val="00271202"/>
    <w:rsid w:val="00271244"/>
    <w:rsid w:val="002722FE"/>
    <w:rsid w:val="00272CAC"/>
    <w:rsid w:val="00272D3D"/>
    <w:rsid w:val="00272E0F"/>
    <w:rsid w:val="002731B4"/>
    <w:rsid w:val="00273498"/>
    <w:rsid w:val="002745F7"/>
    <w:rsid w:val="002778B2"/>
    <w:rsid w:val="0028081D"/>
    <w:rsid w:val="00280B98"/>
    <w:rsid w:val="00281C00"/>
    <w:rsid w:val="00282072"/>
    <w:rsid w:val="0028230E"/>
    <w:rsid w:val="00283B82"/>
    <w:rsid w:val="00284560"/>
    <w:rsid w:val="0028459A"/>
    <w:rsid w:val="002851A7"/>
    <w:rsid w:val="002869BB"/>
    <w:rsid w:val="00286D27"/>
    <w:rsid w:val="0028780C"/>
    <w:rsid w:val="00287CE0"/>
    <w:rsid w:val="00290079"/>
    <w:rsid w:val="00290546"/>
    <w:rsid w:val="00290E34"/>
    <w:rsid w:val="0029132F"/>
    <w:rsid w:val="0029149D"/>
    <w:rsid w:val="00292DF8"/>
    <w:rsid w:val="00293A14"/>
    <w:rsid w:val="00293D25"/>
    <w:rsid w:val="0029534F"/>
    <w:rsid w:val="0029661A"/>
    <w:rsid w:val="0029664D"/>
    <w:rsid w:val="0029693B"/>
    <w:rsid w:val="00296A87"/>
    <w:rsid w:val="00296E13"/>
    <w:rsid w:val="00296FF4"/>
    <w:rsid w:val="002977EB"/>
    <w:rsid w:val="002A0101"/>
    <w:rsid w:val="002A1627"/>
    <w:rsid w:val="002A1865"/>
    <w:rsid w:val="002A290B"/>
    <w:rsid w:val="002A3189"/>
    <w:rsid w:val="002A3FFA"/>
    <w:rsid w:val="002B1CCA"/>
    <w:rsid w:val="002B26FF"/>
    <w:rsid w:val="002B6EF9"/>
    <w:rsid w:val="002B79B6"/>
    <w:rsid w:val="002C0235"/>
    <w:rsid w:val="002C058F"/>
    <w:rsid w:val="002C1D83"/>
    <w:rsid w:val="002C2660"/>
    <w:rsid w:val="002C33B6"/>
    <w:rsid w:val="002C3E00"/>
    <w:rsid w:val="002C4AB8"/>
    <w:rsid w:val="002C4AEF"/>
    <w:rsid w:val="002C566C"/>
    <w:rsid w:val="002C59C8"/>
    <w:rsid w:val="002C7207"/>
    <w:rsid w:val="002C77AE"/>
    <w:rsid w:val="002D127E"/>
    <w:rsid w:val="002D3F65"/>
    <w:rsid w:val="002D4518"/>
    <w:rsid w:val="002D5B63"/>
    <w:rsid w:val="002D61E0"/>
    <w:rsid w:val="002D645B"/>
    <w:rsid w:val="002D708D"/>
    <w:rsid w:val="002E0140"/>
    <w:rsid w:val="002E0284"/>
    <w:rsid w:val="002E2075"/>
    <w:rsid w:val="002E3140"/>
    <w:rsid w:val="002E38EB"/>
    <w:rsid w:val="002E47E9"/>
    <w:rsid w:val="002E515D"/>
    <w:rsid w:val="002E644D"/>
    <w:rsid w:val="002E6483"/>
    <w:rsid w:val="002E752D"/>
    <w:rsid w:val="002F1088"/>
    <w:rsid w:val="002F360D"/>
    <w:rsid w:val="002F46A9"/>
    <w:rsid w:val="002F493F"/>
    <w:rsid w:val="002F528F"/>
    <w:rsid w:val="002F544C"/>
    <w:rsid w:val="002F5789"/>
    <w:rsid w:val="002F6FE7"/>
    <w:rsid w:val="0030014B"/>
    <w:rsid w:val="00300221"/>
    <w:rsid w:val="00300460"/>
    <w:rsid w:val="00302228"/>
    <w:rsid w:val="00302A55"/>
    <w:rsid w:val="00303BAB"/>
    <w:rsid w:val="00304B7D"/>
    <w:rsid w:val="00304EF1"/>
    <w:rsid w:val="003056A6"/>
    <w:rsid w:val="003057B0"/>
    <w:rsid w:val="00305F24"/>
    <w:rsid w:val="00306538"/>
    <w:rsid w:val="00306D5C"/>
    <w:rsid w:val="00307668"/>
    <w:rsid w:val="00314ED4"/>
    <w:rsid w:val="003162BE"/>
    <w:rsid w:val="0032077B"/>
    <w:rsid w:val="00322AEC"/>
    <w:rsid w:val="003231B8"/>
    <w:rsid w:val="00324144"/>
    <w:rsid w:val="00325421"/>
    <w:rsid w:val="0032543D"/>
    <w:rsid w:val="00325943"/>
    <w:rsid w:val="00325AFC"/>
    <w:rsid w:val="00326C5E"/>
    <w:rsid w:val="00327DCE"/>
    <w:rsid w:val="003305BC"/>
    <w:rsid w:val="00331B6B"/>
    <w:rsid w:val="00332A4A"/>
    <w:rsid w:val="00332EAD"/>
    <w:rsid w:val="003347D5"/>
    <w:rsid w:val="00335C0F"/>
    <w:rsid w:val="00337641"/>
    <w:rsid w:val="0033799D"/>
    <w:rsid w:val="00342695"/>
    <w:rsid w:val="00344505"/>
    <w:rsid w:val="003470B2"/>
    <w:rsid w:val="00347723"/>
    <w:rsid w:val="003478BB"/>
    <w:rsid w:val="00347DF6"/>
    <w:rsid w:val="003502A9"/>
    <w:rsid w:val="00350891"/>
    <w:rsid w:val="0035193B"/>
    <w:rsid w:val="00351D88"/>
    <w:rsid w:val="00354DC5"/>
    <w:rsid w:val="00356186"/>
    <w:rsid w:val="0035632D"/>
    <w:rsid w:val="003564FF"/>
    <w:rsid w:val="00357578"/>
    <w:rsid w:val="00357BFE"/>
    <w:rsid w:val="00360061"/>
    <w:rsid w:val="00360EED"/>
    <w:rsid w:val="003618FB"/>
    <w:rsid w:val="00362EDF"/>
    <w:rsid w:val="003635C9"/>
    <w:rsid w:val="00363899"/>
    <w:rsid w:val="00363FE0"/>
    <w:rsid w:val="00364648"/>
    <w:rsid w:val="00365776"/>
    <w:rsid w:val="00365FCC"/>
    <w:rsid w:val="00366288"/>
    <w:rsid w:val="003678EC"/>
    <w:rsid w:val="0037029D"/>
    <w:rsid w:val="003702CC"/>
    <w:rsid w:val="0037077D"/>
    <w:rsid w:val="00370872"/>
    <w:rsid w:val="00370D62"/>
    <w:rsid w:val="00371216"/>
    <w:rsid w:val="00372464"/>
    <w:rsid w:val="003735D9"/>
    <w:rsid w:val="0037398A"/>
    <w:rsid w:val="00375112"/>
    <w:rsid w:val="00375A76"/>
    <w:rsid w:val="003771AA"/>
    <w:rsid w:val="00377387"/>
    <w:rsid w:val="00381F98"/>
    <w:rsid w:val="00382099"/>
    <w:rsid w:val="003829A0"/>
    <w:rsid w:val="0038335A"/>
    <w:rsid w:val="003840E0"/>
    <w:rsid w:val="0038469D"/>
    <w:rsid w:val="003849C9"/>
    <w:rsid w:val="003871D1"/>
    <w:rsid w:val="003908E0"/>
    <w:rsid w:val="0039107C"/>
    <w:rsid w:val="00391D98"/>
    <w:rsid w:val="003922D6"/>
    <w:rsid w:val="00392461"/>
    <w:rsid w:val="0039277F"/>
    <w:rsid w:val="00392DD3"/>
    <w:rsid w:val="00393CF1"/>
    <w:rsid w:val="00394525"/>
    <w:rsid w:val="003958FB"/>
    <w:rsid w:val="0039637C"/>
    <w:rsid w:val="003971D8"/>
    <w:rsid w:val="00397D7A"/>
    <w:rsid w:val="003A06FF"/>
    <w:rsid w:val="003A1B8E"/>
    <w:rsid w:val="003A2840"/>
    <w:rsid w:val="003A3FB6"/>
    <w:rsid w:val="003A5296"/>
    <w:rsid w:val="003A6FEB"/>
    <w:rsid w:val="003A71B8"/>
    <w:rsid w:val="003B0E16"/>
    <w:rsid w:val="003B11E8"/>
    <w:rsid w:val="003B23AB"/>
    <w:rsid w:val="003B4A34"/>
    <w:rsid w:val="003B4D92"/>
    <w:rsid w:val="003B5196"/>
    <w:rsid w:val="003B5916"/>
    <w:rsid w:val="003B7154"/>
    <w:rsid w:val="003B7E15"/>
    <w:rsid w:val="003C0A9A"/>
    <w:rsid w:val="003C178C"/>
    <w:rsid w:val="003C1B65"/>
    <w:rsid w:val="003C3970"/>
    <w:rsid w:val="003C6982"/>
    <w:rsid w:val="003C71FA"/>
    <w:rsid w:val="003C78BD"/>
    <w:rsid w:val="003C7D4F"/>
    <w:rsid w:val="003D086F"/>
    <w:rsid w:val="003D0BC5"/>
    <w:rsid w:val="003D12A0"/>
    <w:rsid w:val="003D43A2"/>
    <w:rsid w:val="003D45D2"/>
    <w:rsid w:val="003D4E8A"/>
    <w:rsid w:val="003D508C"/>
    <w:rsid w:val="003D573A"/>
    <w:rsid w:val="003D72C8"/>
    <w:rsid w:val="003D7941"/>
    <w:rsid w:val="003D798F"/>
    <w:rsid w:val="003E0777"/>
    <w:rsid w:val="003E3202"/>
    <w:rsid w:val="003E41C0"/>
    <w:rsid w:val="003E55D2"/>
    <w:rsid w:val="003E67A7"/>
    <w:rsid w:val="003E6C61"/>
    <w:rsid w:val="003E7EEA"/>
    <w:rsid w:val="003F17A0"/>
    <w:rsid w:val="003F21B6"/>
    <w:rsid w:val="003F22D6"/>
    <w:rsid w:val="003F2D1E"/>
    <w:rsid w:val="003F3C77"/>
    <w:rsid w:val="003F3D4E"/>
    <w:rsid w:val="003F4EAB"/>
    <w:rsid w:val="003F52C9"/>
    <w:rsid w:val="003F620F"/>
    <w:rsid w:val="003F69D6"/>
    <w:rsid w:val="003F6BB1"/>
    <w:rsid w:val="003F6D76"/>
    <w:rsid w:val="004003A0"/>
    <w:rsid w:val="00401269"/>
    <w:rsid w:val="00402E21"/>
    <w:rsid w:val="004034D2"/>
    <w:rsid w:val="0040432D"/>
    <w:rsid w:val="00406AD9"/>
    <w:rsid w:val="00407283"/>
    <w:rsid w:val="00407C6E"/>
    <w:rsid w:val="00407E45"/>
    <w:rsid w:val="0041005F"/>
    <w:rsid w:val="00411CE7"/>
    <w:rsid w:val="00412228"/>
    <w:rsid w:val="00412E91"/>
    <w:rsid w:val="00413AFB"/>
    <w:rsid w:val="004174B2"/>
    <w:rsid w:val="00417994"/>
    <w:rsid w:val="00417EAF"/>
    <w:rsid w:val="00417EFC"/>
    <w:rsid w:val="00417FFD"/>
    <w:rsid w:val="004206B5"/>
    <w:rsid w:val="00420AE7"/>
    <w:rsid w:val="00420B46"/>
    <w:rsid w:val="0042293A"/>
    <w:rsid w:val="0042295B"/>
    <w:rsid w:val="00423C55"/>
    <w:rsid w:val="00423E10"/>
    <w:rsid w:val="00424574"/>
    <w:rsid w:val="0042507A"/>
    <w:rsid w:val="00425A01"/>
    <w:rsid w:val="00426D42"/>
    <w:rsid w:val="0042715C"/>
    <w:rsid w:val="004274D3"/>
    <w:rsid w:val="0042782A"/>
    <w:rsid w:val="004331E8"/>
    <w:rsid w:val="00433254"/>
    <w:rsid w:val="004356DA"/>
    <w:rsid w:val="0043701D"/>
    <w:rsid w:val="00437E44"/>
    <w:rsid w:val="00440CDE"/>
    <w:rsid w:val="00440D2C"/>
    <w:rsid w:val="004418EA"/>
    <w:rsid w:val="00443186"/>
    <w:rsid w:val="00443FD4"/>
    <w:rsid w:val="00444EF2"/>
    <w:rsid w:val="0044632F"/>
    <w:rsid w:val="00446968"/>
    <w:rsid w:val="00446AE4"/>
    <w:rsid w:val="00447FCB"/>
    <w:rsid w:val="00450234"/>
    <w:rsid w:val="00450AB8"/>
    <w:rsid w:val="00450DD8"/>
    <w:rsid w:val="00451C4C"/>
    <w:rsid w:val="00452C51"/>
    <w:rsid w:val="00453074"/>
    <w:rsid w:val="004530CC"/>
    <w:rsid w:val="004543F9"/>
    <w:rsid w:val="004548AE"/>
    <w:rsid w:val="00454993"/>
    <w:rsid w:val="00454C1D"/>
    <w:rsid w:val="00455BE4"/>
    <w:rsid w:val="004577F2"/>
    <w:rsid w:val="00462854"/>
    <w:rsid w:val="004635E8"/>
    <w:rsid w:val="00464C64"/>
    <w:rsid w:val="00465622"/>
    <w:rsid w:val="00470109"/>
    <w:rsid w:val="0047236B"/>
    <w:rsid w:val="00472B3C"/>
    <w:rsid w:val="0047387E"/>
    <w:rsid w:val="00473B2B"/>
    <w:rsid w:val="00473E5D"/>
    <w:rsid w:val="00475E2D"/>
    <w:rsid w:val="004760A5"/>
    <w:rsid w:val="0047631B"/>
    <w:rsid w:val="00476A8B"/>
    <w:rsid w:val="004778C7"/>
    <w:rsid w:val="00481C0C"/>
    <w:rsid w:val="00482D85"/>
    <w:rsid w:val="00483745"/>
    <w:rsid w:val="00483C7D"/>
    <w:rsid w:val="004845EF"/>
    <w:rsid w:val="00484B08"/>
    <w:rsid w:val="00484CE1"/>
    <w:rsid w:val="00485B3E"/>
    <w:rsid w:val="00485D6F"/>
    <w:rsid w:val="00490298"/>
    <w:rsid w:val="00490874"/>
    <w:rsid w:val="00490F2E"/>
    <w:rsid w:val="004930C3"/>
    <w:rsid w:val="00493770"/>
    <w:rsid w:val="0049384B"/>
    <w:rsid w:val="00493F4C"/>
    <w:rsid w:val="004943CF"/>
    <w:rsid w:val="00494B84"/>
    <w:rsid w:val="00495A5A"/>
    <w:rsid w:val="004963C5"/>
    <w:rsid w:val="004976B3"/>
    <w:rsid w:val="004A1090"/>
    <w:rsid w:val="004A15CF"/>
    <w:rsid w:val="004A1863"/>
    <w:rsid w:val="004A18D1"/>
    <w:rsid w:val="004A18E4"/>
    <w:rsid w:val="004A1FD0"/>
    <w:rsid w:val="004A3B17"/>
    <w:rsid w:val="004A3BC3"/>
    <w:rsid w:val="004A3CAD"/>
    <w:rsid w:val="004A5942"/>
    <w:rsid w:val="004A73AE"/>
    <w:rsid w:val="004A759B"/>
    <w:rsid w:val="004B1BB6"/>
    <w:rsid w:val="004B2C5E"/>
    <w:rsid w:val="004B385D"/>
    <w:rsid w:val="004B3BCB"/>
    <w:rsid w:val="004B558E"/>
    <w:rsid w:val="004B5E5A"/>
    <w:rsid w:val="004B6AD8"/>
    <w:rsid w:val="004B7AFA"/>
    <w:rsid w:val="004C2C42"/>
    <w:rsid w:val="004C391B"/>
    <w:rsid w:val="004C5519"/>
    <w:rsid w:val="004C5B95"/>
    <w:rsid w:val="004C607E"/>
    <w:rsid w:val="004C656B"/>
    <w:rsid w:val="004C6DF9"/>
    <w:rsid w:val="004C6FBD"/>
    <w:rsid w:val="004C7656"/>
    <w:rsid w:val="004C7996"/>
    <w:rsid w:val="004C79E6"/>
    <w:rsid w:val="004C7E81"/>
    <w:rsid w:val="004D1174"/>
    <w:rsid w:val="004D1C83"/>
    <w:rsid w:val="004D2786"/>
    <w:rsid w:val="004D2F72"/>
    <w:rsid w:val="004D37C8"/>
    <w:rsid w:val="004D394F"/>
    <w:rsid w:val="004D42E8"/>
    <w:rsid w:val="004D48B9"/>
    <w:rsid w:val="004D4FD8"/>
    <w:rsid w:val="004D55C8"/>
    <w:rsid w:val="004D5D5C"/>
    <w:rsid w:val="004D7106"/>
    <w:rsid w:val="004D7899"/>
    <w:rsid w:val="004E2711"/>
    <w:rsid w:val="004E2C71"/>
    <w:rsid w:val="004E2E63"/>
    <w:rsid w:val="004E4757"/>
    <w:rsid w:val="004E4E2D"/>
    <w:rsid w:val="004E52D5"/>
    <w:rsid w:val="004E5AE7"/>
    <w:rsid w:val="004E6F2E"/>
    <w:rsid w:val="004E7764"/>
    <w:rsid w:val="004E79E0"/>
    <w:rsid w:val="004F0603"/>
    <w:rsid w:val="004F065E"/>
    <w:rsid w:val="004F0928"/>
    <w:rsid w:val="004F0C48"/>
    <w:rsid w:val="004F10EC"/>
    <w:rsid w:val="004F1531"/>
    <w:rsid w:val="004F2078"/>
    <w:rsid w:val="004F22BE"/>
    <w:rsid w:val="004F28A7"/>
    <w:rsid w:val="004F340A"/>
    <w:rsid w:val="004F4023"/>
    <w:rsid w:val="004F6879"/>
    <w:rsid w:val="004F787B"/>
    <w:rsid w:val="005000AD"/>
    <w:rsid w:val="00500754"/>
    <w:rsid w:val="00500F6D"/>
    <w:rsid w:val="00501CCA"/>
    <w:rsid w:val="00506C25"/>
    <w:rsid w:val="00510162"/>
    <w:rsid w:val="005106FC"/>
    <w:rsid w:val="00510C83"/>
    <w:rsid w:val="00510D79"/>
    <w:rsid w:val="00511602"/>
    <w:rsid w:val="00512075"/>
    <w:rsid w:val="00512774"/>
    <w:rsid w:val="00513FF7"/>
    <w:rsid w:val="00514E74"/>
    <w:rsid w:val="0051511C"/>
    <w:rsid w:val="00516604"/>
    <w:rsid w:val="00517A7C"/>
    <w:rsid w:val="0052106F"/>
    <w:rsid w:val="00521885"/>
    <w:rsid w:val="00522A5A"/>
    <w:rsid w:val="005246D3"/>
    <w:rsid w:val="00525BEB"/>
    <w:rsid w:val="0052693A"/>
    <w:rsid w:val="00527585"/>
    <w:rsid w:val="00527B9B"/>
    <w:rsid w:val="00527E4B"/>
    <w:rsid w:val="00530A60"/>
    <w:rsid w:val="00531FF3"/>
    <w:rsid w:val="00533085"/>
    <w:rsid w:val="005337B9"/>
    <w:rsid w:val="00533EAF"/>
    <w:rsid w:val="0053444D"/>
    <w:rsid w:val="0053445C"/>
    <w:rsid w:val="00534AA4"/>
    <w:rsid w:val="005360E3"/>
    <w:rsid w:val="0053673C"/>
    <w:rsid w:val="00536C34"/>
    <w:rsid w:val="00541178"/>
    <w:rsid w:val="00542308"/>
    <w:rsid w:val="005427FF"/>
    <w:rsid w:val="00542DB8"/>
    <w:rsid w:val="00542F9E"/>
    <w:rsid w:val="00543E51"/>
    <w:rsid w:val="00545D29"/>
    <w:rsid w:val="005473FC"/>
    <w:rsid w:val="0055240A"/>
    <w:rsid w:val="005528C8"/>
    <w:rsid w:val="00553D13"/>
    <w:rsid w:val="00555511"/>
    <w:rsid w:val="00556875"/>
    <w:rsid w:val="00556CB0"/>
    <w:rsid w:val="005607B0"/>
    <w:rsid w:val="005614AE"/>
    <w:rsid w:val="00561A23"/>
    <w:rsid w:val="005620EF"/>
    <w:rsid w:val="00563C2E"/>
    <w:rsid w:val="00564B38"/>
    <w:rsid w:val="00564B4F"/>
    <w:rsid w:val="005659C0"/>
    <w:rsid w:val="00566946"/>
    <w:rsid w:val="0057140F"/>
    <w:rsid w:val="005727F9"/>
    <w:rsid w:val="005740A0"/>
    <w:rsid w:val="005744E5"/>
    <w:rsid w:val="00574923"/>
    <w:rsid w:val="005754FA"/>
    <w:rsid w:val="00575685"/>
    <w:rsid w:val="00575751"/>
    <w:rsid w:val="00575C4C"/>
    <w:rsid w:val="00576C02"/>
    <w:rsid w:val="0057713A"/>
    <w:rsid w:val="005773A5"/>
    <w:rsid w:val="00577813"/>
    <w:rsid w:val="00577A8B"/>
    <w:rsid w:val="00577F82"/>
    <w:rsid w:val="00580BAE"/>
    <w:rsid w:val="00580C78"/>
    <w:rsid w:val="005814B8"/>
    <w:rsid w:val="0058281B"/>
    <w:rsid w:val="00583DF9"/>
    <w:rsid w:val="0058493F"/>
    <w:rsid w:val="00584BA1"/>
    <w:rsid w:val="005853C6"/>
    <w:rsid w:val="00585E5B"/>
    <w:rsid w:val="00585F76"/>
    <w:rsid w:val="00587210"/>
    <w:rsid w:val="0058739C"/>
    <w:rsid w:val="00590253"/>
    <w:rsid w:val="00590EAE"/>
    <w:rsid w:val="0059142B"/>
    <w:rsid w:val="0059209D"/>
    <w:rsid w:val="00593859"/>
    <w:rsid w:val="00595ACB"/>
    <w:rsid w:val="00596CB3"/>
    <w:rsid w:val="00597844"/>
    <w:rsid w:val="00597BF2"/>
    <w:rsid w:val="005A0877"/>
    <w:rsid w:val="005A1262"/>
    <w:rsid w:val="005A18C7"/>
    <w:rsid w:val="005A340D"/>
    <w:rsid w:val="005A4D80"/>
    <w:rsid w:val="005A6271"/>
    <w:rsid w:val="005A62C7"/>
    <w:rsid w:val="005B007D"/>
    <w:rsid w:val="005B034C"/>
    <w:rsid w:val="005B06DD"/>
    <w:rsid w:val="005B0AEB"/>
    <w:rsid w:val="005B12EE"/>
    <w:rsid w:val="005B1ABF"/>
    <w:rsid w:val="005B4152"/>
    <w:rsid w:val="005B5479"/>
    <w:rsid w:val="005B5DBE"/>
    <w:rsid w:val="005B67E1"/>
    <w:rsid w:val="005B6E14"/>
    <w:rsid w:val="005B7875"/>
    <w:rsid w:val="005C010E"/>
    <w:rsid w:val="005C2178"/>
    <w:rsid w:val="005C25B4"/>
    <w:rsid w:val="005C2651"/>
    <w:rsid w:val="005C27AE"/>
    <w:rsid w:val="005C3CFD"/>
    <w:rsid w:val="005C3E88"/>
    <w:rsid w:val="005C466D"/>
    <w:rsid w:val="005C4B11"/>
    <w:rsid w:val="005C5880"/>
    <w:rsid w:val="005C5EBF"/>
    <w:rsid w:val="005C5F71"/>
    <w:rsid w:val="005C674F"/>
    <w:rsid w:val="005C6C27"/>
    <w:rsid w:val="005D19B0"/>
    <w:rsid w:val="005D2352"/>
    <w:rsid w:val="005D2879"/>
    <w:rsid w:val="005D37DF"/>
    <w:rsid w:val="005D4344"/>
    <w:rsid w:val="005D4444"/>
    <w:rsid w:val="005D5BB8"/>
    <w:rsid w:val="005D6401"/>
    <w:rsid w:val="005D64B7"/>
    <w:rsid w:val="005D6E5C"/>
    <w:rsid w:val="005E102E"/>
    <w:rsid w:val="005E1244"/>
    <w:rsid w:val="005E1946"/>
    <w:rsid w:val="005E1ED9"/>
    <w:rsid w:val="005E29FA"/>
    <w:rsid w:val="005E2D9B"/>
    <w:rsid w:val="005E3021"/>
    <w:rsid w:val="005E3530"/>
    <w:rsid w:val="005E52A6"/>
    <w:rsid w:val="005E61D6"/>
    <w:rsid w:val="005E6707"/>
    <w:rsid w:val="005E6F5A"/>
    <w:rsid w:val="005E79AF"/>
    <w:rsid w:val="005F0B59"/>
    <w:rsid w:val="005F117C"/>
    <w:rsid w:val="005F222C"/>
    <w:rsid w:val="005F2D11"/>
    <w:rsid w:val="005F35E0"/>
    <w:rsid w:val="005F3683"/>
    <w:rsid w:val="005F6029"/>
    <w:rsid w:val="005F6108"/>
    <w:rsid w:val="005F6424"/>
    <w:rsid w:val="005F6FDA"/>
    <w:rsid w:val="00600E98"/>
    <w:rsid w:val="006017D0"/>
    <w:rsid w:val="00601928"/>
    <w:rsid w:val="00602301"/>
    <w:rsid w:val="00603392"/>
    <w:rsid w:val="00603687"/>
    <w:rsid w:val="0060390D"/>
    <w:rsid w:val="00603D71"/>
    <w:rsid w:val="006047BB"/>
    <w:rsid w:val="006068AE"/>
    <w:rsid w:val="00606C25"/>
    <w:rsid w:val="00610819"/>
    <w:rsid w:val="00611689"/>
    <w:rsid w:val="0061190E"/>
    <w:rsid w:val="00613762"/>
    <w:rsid w:val="00613B7C"/>
    <w:rsid w:val="006143E5"/>
    <w:rsid w:val="006145DD"/>
    <w:rsid w:val="00615BAC"/>
    <w:rsid w:val="00616430"/>
    <w:rsid w:val="00617F91"/>
    <w:rsid w:val="0062026A"/>
    <w:rsid w:val="00621E73"/>
    <w:rsid w:val="00621E7E"/>
    <w:rsid w:val="00622000"/>
    <w:rsid w:val="0062413F"/>
    <w:rsid w:val="00624792"/>
    <w:rsid w:val="006247A6"/>
    <w:rsid w:val="006253E0"/>
    <w:rsid w:val="00627098"/>
    <w:rsid w:val="00627389"/>
    <w:rsid w:val="00627E86"/>
    <w:rsid w:val="006302B8"/>
    <w:rsid w:val="0063225E"/>
    <w:rsid w:val="00632806"/>
    <w:rsid w:val="00633593"/>
    <w:rsid w:val="006342C2"/>
    <w:rsid w:val="0063475C"/>
    <w:rsid w:val="00634F8B"/>
    <w:rsid w:val="0063696D"/>
    <w:rsid w:val="006374EE"/>
    <w:rsid w:val="006375E5"/>
    <w:rsid w:val="00637D17"/>
    <w:rsid w:val="00637EC7"/>
    <w:rsid w:val="00640052"/>
    <w:rsid w:val="006409DC"/>
    <w:rsid w:val="00641B71"/>
    <w:rsid w:val="00641C5A"/>
    <w:rsid w:val="00641D85"/>
    <w:rsid w:val="00642724"/>
    <w:rsid w:val="00642A37"/>
    <w:rsid w:val="0064341A"/>
    <w:rsid w:val="00645A05"/>
    <w:rsid w:val="00650CD4"/>
    <w:rsid w:val="0065130C"/>
    <w:rsid w:val="006517F8"/>
    <w:rsid w:val="006525E8"/>
    <w:rsid w:val="006528EF"/>
    <w:rsid w:val="00652BAA"/>
    <w:rsid w:val="0065404E"/>
    <w:rsid w:val="00655FD4"/>
    <w:rsid w:val="00656795"/>
    <w:rsid w:val="00656D5E"/>
    <w:rsid w:val="00660625"/>
    <w:rsid w:val="00661F57"/>
    <w:rsid w:val="00662BF0"/>
    <w:rsid w:val="00665354"/>
    <w:rsid w:val="006655FA"/>
    <w:rsid w:val="00665925"/>
    <w:rsid w:val="00665EFF"/>
    <w:rsid w:val="006660F0"/>
    <w:rsid w:val="00666542"/>
    <w:rsid w:val="006666F3"/>
    <w:rsid w:val="00666DE4"/>
    <w:rsid w:val="00667F0E"/>
    <w:rsid w:val="00670835"/>
    <w:rsid w:val="00670D02"/>
    <w:rsid w:val="00670DEF"/>
    <w:rsid w:val="0067228C"/>
    <w:rsid w:val="00672591"/>
    <w:rsid w:val="00672609"/>
    <w:rsid w:val="00672FA8"/>
    <w:rsid w:val="00675901"/>
    <w:rsid w:val="00677112"/>
    <w:rsid w:val="006771E9"/>
    <w:rsid w:val="00680136"/>
    <w:rsid w:val="006807D6"/>
    <w:rsid w:val="00680DF7"/>
    <w:rsid w:val="0068151C"/>
    <w:rsid w:val="0068189B"/>
    <w:rsid w:val="006819EC"/>
    <w:rsid w:val="00681C7A"/>
    <w:rsid w:val="006826CD"/>
    <w:rsid w:val="00683E31"/>
    <w:rsid w:val="00684080"/>
    <w:rsid w:val="00684E20"/>
    <w:rsid w:val="00684E96"/>
    <w:rsid w:val="00686FAF"/>
    <w:rsid w:val="0069026B"/>
    <w:rsid w:val="0069064B"/>
    <w:rsid w:val="006908C2"/>
    <w:rsid w:val="006916AE"/>
    <w:rsid w:val="00691CCD"/>
    <w:rsid w:val="006936E5"/>
    <w:rsid w:val="006941EF"/>
    <w:rsid w:val="00694C2A"/>
    <w:rsid w:val="00694E47"/>
    <w:rsid w:val="00694FA3"/>
    <w:rsid w:val="00696179"/>
    <w:rsid w:val="0069733F"/>
    <w:rsid w:val="006A18BC"/>
    <w:rsid w:val="006A316C"/>
    <w:rsid w:val="006A3B6F"/>
    <w:rsid w:val="006A3C2B"/>
    <w:rsid w:val="006A4CD7"/>
    <w:rsid w:val="006A4D62"/>
    <w:rsid w:val="006A630E"/>
    <w:rsid w:val="006A7B20"/>
    <w:rsid w:val="006B070C"/>
    <w:rsid w:val="006B1DE3"/>
    <w:rsid w:val="006B2F4A"/>
    <w:rsid w:val="006B37A0"/>
    <w:rsid w:val="006B49AB"/>
    <w:rsid w:val="006B4B99"/>
    <w:rsid w:val="006B6A41"/>
    <w:rsid w:val="006B6BAB"/>
    <w:rsid w:val="006C032B"/>
    <w:rsid w:val="006C0F01"/>
    <w:rsid w:val="006C10D1"/>
    <w:rsid w:val="006C2B02"/>
    <w:rsid w:val="006C2DA0"/>
    <w:rsid w:val="006C2DFD"/>
    <w:rsid w:val="006C2E22"/>
    <w:rsid w:val="006C3D1E"/>
    <w:rsid w:val="006C4B67"/>
    <w:rsid w:val="006C4FAB"/>
    <w:rsid w:val="006C695E"/>
    <w:rsid w:val="006C7650"/>
    <w:rsid w:val="006C7887"/>
    <w:rsid w:val="006D0046"/>
    <w:rsid w:val="006D19B7"/>
    <w:rsid w:val="006D3BC0"/>
    <w:rsid w:val="006D486F"/>
    <w:rsid w:val="006D4888"/>
    <w:rsid w:val="006D5FC2"/>
    <w:rsid w:val="006D6B51"/>
    <w:rsid w:val="006D7013"/>
    <w:rsid w:val="006D72D6"/>
    <w:rsid w:val="006D7350"/>
    <w:rsid w:val="006E07A7"/>
    <w:rsid w:val="006E0EDB"/>
    <w:rsid w:val="006E20E6"/>
    <w:rsid w:val="006E3CB9"/>
    <w:rsid w:val="006E4CCE"/>
    <w:rsid w:val="006E4D4D"/>
    <w:rsid w:val="006E58AF"/>
    <w:rsid w:val="006E6FD8"/>
    <w:rsid w:val="006E75E3"/>
    <w:rsid w:val="006E7767"/>
    <w:rsid w:val="006F00C6"/>
    <w:rsid w:val="006F0E88"/>
    <w:rsid w:val="006F0F6D"/>
    <w:rsid w:val="006F101C"/>
    <w:rsid w:val="006F3586"/>
    <w:rsid w:val="006F3CE0"/>
    <w:rsid w:val="006F3ECC"/>
    <w:rsid w:val="006F43A0"/>
    <w:rsid w:val="006F4B2B"/>
    <w:rsid w:val="006F4DA1"/>
    <w:rsid w:val="006F4FDC"/>
    <w:rsid w:val="006F5CBE"/>
    <w:rsid w:val="006F61BE"/>
    <w:rsid w:val="006F6765"/>
    <w:rsid w:val="006F6E5C"/>
    <w:rsid w:val="006F6E92"/>
    <w:rsid w:val="006F7F35"/>
    <w:rsid w:val="006F7FD9"/>
    <w:rsid w:val="00700C38"/>
    <w:rsid w:val="0070287F"/>
    <w:rsid w:val="00702CB6"/>
    <w:rsid w:val="0070375C"/>
    <w:rsid w:val="00704C02"/>
    <w:rsid w:val="007076D2"/>
    <w:rsid w:val="00710A5A"/>
    <w:rsid w:val="00710B3E"/>
    <w:rsid w:val="00710DB2"/>
    <w:rsid w:val="00713105"/>
    <w:rsid w:val="00713163"/>
    <w:rsid w:val="0071402E"/>
    <w:rsid w:val="00716352"/>
    <w:rsid w:val="00716E6B"/>
    <w:rsid w:val="007171D2"/>
    <w:rsid w:val="00720813"/>
    <w:rsid w:val="00721143"/>
    <w:rsid w:val="00721255"/>
    <w:rsid w:val="00721916"/>
    <w:rsid w:val="00721A4D"/>
    <w:rsid w:val="00723106"/>
    <w:rsid w:val="00723234"/>
    <w:rsid w:val="00723BD0"/>
    <w:rsid w:val="007245F1"/>
    <w:rsid w:val="00724D45"/>
    <w:rsid w:val="00726161"/>
    <w:rsid w:val="00726472"/>
    <w:rsid w:val="00726CDC"/>
    <w:rsid w:val="00726F1B"/>
    <w:rsid w:val="00726F41"/>
    <w:rsid w:val="007274D6"/>
    <w:rsid w:val="00730CC6"/>
    <w:rsid w:val="007319B1"/>
    <w:rsid w:val="00731D27"/>
    <w:rsid w:val="00734523"/>
    <w:rsid w:val="00734911"/>
    <w:rsid w:val="007359CC"/>
    <w:rsid w:val="00735ADC"/>
    <w:rsid w:val="00737191"/>
    <w:rsid w:val="0073788C"/>
    <w:rsid w:val="00737CA7"/>
    <w:rsid w:val="007409A9"/>
    <w:rsid w:val="00740F0D"/>
    <w:rsid w:val="00741A49"/>
    <w:rsid w:val="00742822"/>
    <w:rsid w:val="00742CED"/>
    <w:rsid w:val="00744F6B"/>
    <w:rsid w:val="00745C95"/>
    <w:rsid w:val="007501AD"/>
    <w:rsid w:val="0075069E"/>
    <w:rsid w:val="007506F3"/>
    <w:rsid w:val="00753717"/>
    <w:rsid w:val="00753C12"/>
    <w:rsid w:val="00753DE1"/>
    <w:rsid w:val="00754D3E"/>
    <w:rsid w:val="00756C89"/>
    <w:rsid w:val="00757E4D"/>
    <w:rsid w:val="00760993"/>
    <w:rsid w:val="0076303F"/>
    <w:rsid w:val="00763096"/>
    <w:rsid w:val="007633DB"/>
    <w:rsid w:val="00763DB2"/>
    <w:rsid w:val="007651EF"/>
    <w:rsid w:val="007652B6"/>
    <w:rsid w:val="007657AF"/>
    <w:rsid w:val="00765FEA"/>
    <w:rsid w:val="00767BDC"/>
    <w:rsid w:val="00770572"/>
    <w:rsid w:val="00774E37"/>
    <w:rsid w:val="0077502D"/>
    <w:rsid w:val="0077551C"/>
    <w:rsid w:val="00775664"/>
    <w:rsid w:val="007773F7"/>
    <w:rsid w:val="00777886"/>
    <w:rsid w:val="00777B93"/>
    <w:rsid w:val="00780E0A"/>
    <w:rsid w:val="007815B6"/>
    <w:rsid w:val="00781B6F"/>
    <w:rsid w:val="00781F71"/>
    <w:rsid w:val="00781F77"/>
    <w:rsid w:val="00782E9D"/>
    <w:rsid w:val="00784ABA"/>
    <w:rsid w:val="00784ECB"/>
    <w:rsid w:val="00785539"/>
    <w:rsid w:val="007864DC"/>
    <w:rsid w:val="007930BD"/>
    <w:rsid w:val="00794938"/>
    <w:rsid w:val="00795C05"/>
    <w:rsid w:val="007968A4"/>
    <w:rsid w:val="00796C00"/>
    <w:rsid w:val="0079752B"/>
    <w:rsid w:val="00797A0A"/>
    <w:rsid w:val="007A4D1C"/>
    <w:rsid w:val="007A7791"/>
    <w:rsid w:val="007A7FBF"/>
    <w:rsid w:val="007B049C"/>
    <w:rsid w:val="007B0518"/>
    <w:rsid w:val="007B17F3"/>
    <w:rsid w:val="007B2A3D"/>
    <w:rsid w:val="007B3964"/>
    <w:rsid w:val="007B5EBA"/>
    <w:rsid w:val="007B6358"/>
    <w:rsid w:val="007B6D66"/>
    <w:rsid w:val="007B7D91"/>
    <w:rsid w:val="007C03C9"/>
    <w:rsid w:val="007C1BA7"/>
    <w:rsid w:val="007C3B29"/>
    <w:rsid w:val="007C4111"/>
    <w:rsid w:val="007C4A29"/>
    <w:rsid w:val="007C774F"/>
    <w:rsid w:val="007C7BDF"/>
    <w:rsid w:val="007D07CE"/>
    <w:rsid w:val="007D16B4"/>
    <w:rsid w:val="007D21C0"/>
    <w:rsid w:val="007D48CE"/>
    <w:rsid w:val="007D4AD3"/>
    <w:rsid w:val="007D5964"/>
    <w:rsid w:val="007D5A11"/>
    <w:rsid w:val="007D5D2A"/>
    <w:rsid w:val="007D5FBB"/>
    <w:rsid w:val="007D60C5"/>
    <w:rsid w:val="007D6420"/>
    <w:rsid w:val="007D6F2F"/>
    <w:rsid w:val="007D79F1"/>
    <w:rsid w:val="007D7B1B"/>
    <w:rsid w:val="007E07D4"/>
    <w:rsid w:val="007E16D8"/>
    <w:rsid w:val="007E1914"/>
    <w:rsid w:val="007E4103"/>
    <w:rsid w:val="007E567D"/>
    <w:rsid w:val="007E6977"/>
    <w:rsid w:val="007F0602"/>
    <w:rsid w:val="007F0B23"/>
    <w:rsid w:val="007F0E86"/>
    <w:rsid w:val="007F16BF"/>
    <w:rsid w:val="007F1CBF"/>
    <w:rsid w:val="007F2868"/>
    <w:rsid w:val="007F2E17"/>
    <w:rsid w:val="007F3527"/>
    <w:rsid w:val="007F4035"/>
    <w:rsid w:val="007F4352"/>
    <w:rsid w:val="007F4BEC"/>
    <w:rsid w:val="007F502D"/>
    <w:rsid w:val="007F517E"/>
    <w:rsid w:val="007F518C"/>
    <w:rsid w:val="007F5C1F"/>
    <w:rsid w:val="007F6BAA"/>
    <w:rsid w:val="007F7C46"/>
    <w:rsid w:val="007F7F1A"/>
    <w:rsid w:val="0080023A"/>
    <w:rsid w:val="008011E6"/>
    <w:rsid w:val="0080212D"/>
    <w:rsid w:val="00802651"/>
    <w:rsid w:val="008039D8"/>
    <w:rsid w:val="00803A7A"/>
    <w:rsid w:val="00805F09"/>
    <w:rsid w:val="00807238"/>
    <w:rsid w:val="008121B1"/>
    <w:rsid w:val="008123F7"/>
    <w:rsid w:val="00812797"/>
    <w:rsid w:val="0081445D"/>
    <w:rsid w:val="0081503F"/>
    <w:rsid w:val="008157E8"/>
    <w:rsid w:val="00817730"/>
    <w:rsid w:val="008207B0"/>
    <w:rsid w:val="00820A2A"/>
    <w:rsid w:val="00821F31"/>
    <w:rsid w:val="00822356"/>
    <w:rsid w:val="00823569"/>
    <w:rsid w:val="008236D5"/>
    <w:rsid w:val="00823825"/>
    <w:rsid w:val="00824690"/>
    <w:rsid w:val="00825003"/>
    <w:rsid w:val="00825019"/>
    <w:rsid w:val="008259D9"/>
    <w:rsid w:val="00825D33"/>
    <w:rsid w:val="008268D6"/>
    <w:rsid w:val="00826BD1"/>
    <w:rsid w:val="00827D21"/>
    <w:rsid w:val="00832314"/>
    <w:rsid w:val="00832CC6"/>
    <w:rsid w:val="00834D06"/>
    <w:rsid w:val="00835D7E"/>
    <w:rsid w:val="00836B26"/>
    <w:rsid w:val="008374AB"/>
    <w:rsid w:val="00840C0A"/>
    <w:rsid w:val="00840CD6"/>
    <w:rsid w:val="00841EE9"/>
    <w:rsid w:val="00843F3E"/>
    <w:rsid w:val="00844170"/>
    <w:rsid w:val="00845760"/>
    <w:rsid w:val="0084650E"/>
    <w:rsid w:val="008501B6"/>
    <w:rsid w:val="008517B0"/>
    <w:rsid w:val="00851C62"/>
    <w:rsid w:val="0085252E"/>
    <w:rsid w:val="00853C30"/>
    <w:rsid w:val="00854F69"/>
    <w:rsid w:val="0085677F"/>
    <w:rsid w:val="00856D6F"/>
    <w:rsid w:val="008573EB"/>
    <w:rsid w:val="00857DAB"/>
    <w:rsid w:val="00862051"/>
    <w:rsid w:val="008621FA"/>
    <w:rsid w:val="00863277"/>
    <w:rsid w:val="0086365E"/>
    <w:rsid w:val="00864BD1"/>
    <w:rsid w:val="00864E89"/>
    <w:rsid w:val="008653CB"/>
    <w:rsid w:val="0086598B"/>
    <w:rsid w:val="0086636B"/>
    <w:rsid w:val="00866E72"/>
    <w:rsid w:val="00866FA1"/>
    <w:rsid w:val="008671F2"/>
    <w:rsid w:val="00867E50"/>
    <w:rsid w:val="0087092F"/>
    <w:rsid w:val="00874244"/>
    <w:rsid w:val="00874353"/>
    <w:rsid w:val="0087446D"/>
    <w:rsid w:val="00875A06"/>
    <w:rsid w:val="008775A0"/>
    <w:rsid w:val="008811B8"/>
    <w:rsid w:val="008813F3"/>
    <w:rsid w:val="00881A37"/>
    <w:rsid w:val="008825CB"/>
    <w:rsid w:val="0088386B"/>
    <w:rsid w:val="00883B72"/>
    <w:rsid w:val="00884155"/>
    <w:rsid w:val="008849CC"/>
    <w:rsid w:val="00886425"/>
    <w:rsid w:val="00887D87"/>
    <w:rsid w:val="00890293"/>
    <w:rsid w:val="00890E3D"/>
    <w:rsid w:val="00890E84"/>
    <w:rsid w:val="0089119F"/>
    <w:rsid w:val="008925A2"/>
    <w:rsid w:val="00893889"/>
    <w:rsid w:val="00893C79"/>
    <w:rsid w:val="00894E89"/>
    <w:rsid w:val="008958AE"/>
    <w:rsid w:val="008965E9"/>
    <w:rsid w:val="008A0583"/>
    <w:rsid w:val="008A070A"/>
    <w:rsid w:val="008A11E2"/>
    <w:rsid w:val="008A1DEF"/>
    <w:rsid w:val="008A1E39"/>
    <w:rsid w:val="008A2FAE"/>
    <w:rsid w:val="008A2FC0"/>
    <w:rsid w:val="008A3670"/>
    <w:rsid w:val="008A3BB0"/>
    <w:rsid w:val="008A45CD"/>
    <w:rsid w:val="008A4CC1"/>
    <w:rsid w:val="008A721F"/>
    <w:rsid w:val="008A7E65"/>
    <w:rsid w:val="008B0561"/>
    <w:rsid w:val="008B0640"/>
    <w:rsid w:val="008B09DB"/>
    <w:rsid w:val="008B0E6D"/>
    <w:rsid w:val="008B0F29"/>
    <w:rsid w:val="008B105F"/>
    <w:rsid w:val="008B1733"/>
    <w:rsid w:val="008B17E8"/>
    <w:rsid w:val="008B1CF3"/>
    <w:rsid w:val="008B242E"/>
    <w:rsid w:val="008B36EB"/>
    <w:rsid w:val="008B5808"/>
    <w:rsid w:val="008B5D92"/>
    <w:rsid w:val="008B6C3A"/>
    <w:rsid w:val="008B7591"/>
    <w:rsid w:val="008B7B0F"/>
    <w:rsid w:val="008C1279"/>
    <w:rsid w:val="008C1F8A"/>
    <w:rsid w:val="008C20E2"/>
    <w:rsid w:val="008C3F33"/>
    <w:rsid w:val="008C4945"/>
    <w:rsid w:val="008C5B02"/>
    <w:rsid w:val="008C5C34"/>
    <w:rsid w:val="008C6948"/>
    <w:rsid w:val="008C6956"/>
    <w:rsid w:val="008C7584"/>
    <w:rsid w:val="008D2B09"/>
    <w:rsid w:val="008D2C0A"/>
    <w:rsid w:val="008D2E79"/>
    <w:rsid w:val="008D2F45"/>
    <w:rsid w:val="008D3360"/>
    <w:rsid w:val="008D37AF"/>
    <w:rsid w:val="008D397B"/>
    <w:rsid w:val="008D44C6"/>
    <w:rsid w:val="008D46EA"/>
    <w:rsid w:val="008D4A6D"/>
    <w:rsid w:val="008D4C94"/>
    <w:rsid w:val="008D4FF7"/>
    <w:rsid w:val="008D7034"/>
    <w:rsid w:val="008E0BD3"/>
    <w:rsid w:val="008E107E"/>
    <w:rsid w:val="008E28D4"/>
    <w:rsid w:val="008E2BB9"/>
    <w:rsid w:val="008E39FB"/>
    <w:rsid w:val="008E5F25"/>
    <w:rsid w:val="008E6173"/>
    <w:rsid w:val="008E77F2"/>
    <w:rsid w:val="008F05BE"/>
    <w:rsid w:val="008F0A31"/>
    <w:rsid w:val="008F0E4F"/>
    <w:rsid w:val="008F194C"/>
    <w:rsid w:val="008F3295"/>
    <w:rsid w:val="008F4D5F"/>
    <w:rsid w:val="008F56F1"/>
    <w:rsid w:val="008F72F6"/>
    <w:rsid w:val="008F778D"/>
    <w:rsid w:val="00900068"/>
    <w:rsid w:val="00900D23"/>
    <w:rsid w:val="0090134E"/>
    <w:rsid w:val="0090143E"/>
    <w:rsid w:val="00901DD2"/>
    <w:rsid w:val="009021B9"/>
    <w:rsid w:val="00903D47"/>
    <w:rsid w:val="00904D4C"/>
    <w:rsid w:val="00904D6C"/>
    <w:rsid w:val="00905298"/>
    <w:rsid w:val="009070E2"/>
    <w:rsid w:val="00907891"/>
    <w:rsid w:val="00907DDB"/>
    <w:rsid w:val="00910BA6"/>
    <w:rsid w:val="009113B2"/>
    <w:rsid w:val="00911BCB"/>
    <w:rsid w:val="00911C0C"/>
    <w:rsid w:val="00912EB7"/>
    <w:rsid w:val="00913AC5"/>
    <w:rsid w:val="00913CD6"/>
    <w:rsid w:val="00913E0E"/>
    <w:rsid w:val="009155A4"/>
    <w:rsid w:val="0091620E"/>
    <w:rsid w:val="0091631A"/>
    <w:rsid w:val="00916C0C"/>
    <w:rsid w:val="00916F4B"/>
    <w:rsid w:val="009179AB"/>
    <w:rsid w:val="0092171B"/>
    <w:rsid w:val="00922FE7"/>
    <w:rsid w:val="0092380F"/>
    <w:rsid w:val="009240F6"/>
    <w:rsid w:val="00924B09"/>
    <w:rsid w:val="00924BBB"/>
    <w:rsid w:val="00926340"/>
    <w:rsid w:val="00926E9C"/>
    <w:rsid w:val="00927358"/>
    <w:rsid w:val="00927699"/>
    <w:rsid w:val="009279D1"/>
    <w:rsid w:val="00927A71"/>
    <w:rsid w:val="009302C1"/>
    <w:rsid w:val="00931252"/>
    <w:rsid w:val="00931570"/>
    <w:rsid w:val="00931840"/>
    <w:rsid w:val="00931EFF"/>
    <w:rsid w:val="009324C7"/>
    <w:rsid w:val="00933005"/>
    <w:rsid w:val="009339B3"/>
    <w:rsid w:val="00933F5C"/>
    <w:rsid w:val="0093597B"/>
    <w:rsid w:val="00936B48"/>
    <w:rsid w:val="00937184"/>
    <w:rsid w:val="0093756E"/>
    <w:rsid w:val="00937DDC"/>
    <w:rsid w:val="0094117F"/>
    <w:rsid w:val="00941203"/>
    <w:rsid w:val="0094182D"/>
    <w:rsid w:val="00942063"/>
    <w:rsid w:val="00942C2E"/>
    <w:rsid w:val="00943B98"/>
    <w:rsid w:val="00944265"/>
    <w:rsid w:val="00944806"/>
    <w:rsid w:val="009461E8"/>
    <w:rsid w:val="009467F4"/>
    <w:rsid w:val="009470B0"/>
    <w:rsid w:val="00947F0B"/>
    <w:rsid w:val="009509C4"/>
    <w:rsid w:val="00952C6D"/>
    <w:rsid w:val="00952EB0"/>
    <w:rsid w:val="00954520"/>
    <w:rsid w:val="00955446"/>
    <w:rsid w:val="0095675D"/>
    <w:rsid w:val="00957B97"/>
    <w:rsid w:val="009608B8"/>
    <w:rsid w:val="00960A83"/>
    <w:rsid w:val="00961444"/>
    <w:rsid w:val="009614CE"/>
    <w:rsid w:val="0096262F"/>
    <w:rsid w:val="00962D94"/>
    <w:rsid w:val="009646E8"/>
    <w:rsid w:val="00964883"/>
    <w:rsid w:val="0096494C"/>
    <w:rsid w:val="00964BBA"/>
    <w:rsid w:val="00965BA9"/>
    <w:rsid w:val="00965F10"/>
    <w:rsid w:val="00967339"/>
    <w:rsid w:val="00967BA5"/>
    <w:rsid w:val="009700AB"/>
    <w:rsid w:val="00970C06"/>
    <w:rsid w:val="00970C63"/>
    <w:rsid w:val="00973F8E"/>
    <w:rsid w:val="009740A5"/>
    <w:rsid w:val="00974A47"/>
    <w:rsid w:val="00975432"/>
    <w:rsid w:val="009758DC"/>
    <w:rsid w:val="00976BD0"/>
    <w:rsid w:val="00976D7C"/>
    <w:rsid w:val="00977911"/>
    <w:rsid w:val="009800AD"/>
    <w:rsid w:val="00983087"/>
    <w:rsid w:val="009837FB"/>
    <w:rsid w:val="00983965"/>
    <w:rsid w:val="00983B4B"/>
    <w:rsid w:val="009840CA"/>
    <w:rsid w:val="00990FA3"/>
    <w:rsid w:val="0099115C"/>
    <w:rsid w:val="00991627"/>
    <w:rsid w:val="00992AF2"/>
    <w:rsid w:val="00994AFD"/>
    <w:rsid w:val="00994E04"/>
    <w:rsid w:val="00995308"/>
    <w:rsid w:val="0099686F"/>
    <w:rsid w:val="009973AC"/>
    <w:rsid w:val="009979D5"/>
    <w:rsid w:val="00997BBA"/>
    <w:rsid w:val="009A06A3"/>
    <w:rsid w:val="009A071E"/>
    <w:rsid w:val="009A1F19"/>
    <w:rsid w:val="009A627E"/>
    <w:rsid w:val="009B061A"/>
    <w:rsid w:val="009B337C"/>
    <w:rsid w:val="009B367C"/>
    <w:rsid w:val="009B3DE2"/>
    <w:rsid w:val="009B6A0C"/>
    <w:rsid w:val="009B6B5E"/>
    <w:rsid w:val="009B6DD8"/>
    <w:rsid w:val="009B6F46"/>
    <w:rsid w:val="009B7548"/>
    <w:rsid w:val="009C054F"/>
    <w:rsid w:val="009C1486"/>
    <w:rsid w:val="009C4456"/>
    <w:rsid w:val="009C4FAD"/>
    <w:rsid w:val="009C5227"/>
    <w:rsid w:val="009C56A6"/>
    <w:rsid w:val="009C597A"/>
    <w:rsid w:val="009C5F8A"/>
    <w:rsid w:val="009C67F7"/>
    <w:rsid w:val="009D0A1A"/>
    <w:rsid w:val="009D0C63"/>
    <w:rsid w:val="009D0D52"/>
    <w:rsid w:val="009D0E4C"/>
    <w:rsid w:val="009D211E"/>
    <w:rsid w:val="009D21AD"/>
    <w:rsid w:val="009D2275"/>
    <w:rsid w:val="009D24D7"/>
    <w:rsid w:val="009D2A54"/>
    <w:rsid w:val="009D3C0C"/>
    <w:rsid w:val="009D5E91"/>
    <w:rsid w:val="009D7035"/>
    <w:rsid w:val="009E273A"/>
    <w:rsid w:val="009E2C5B"/>
    <w:rsid w:val="009E3918"/>
    <w:rsid w:val="009E3EBE"/>
    <w:rsid w:val="009E7132"/>
    <w:rsid w:val="009E71F6"/>
    <w:rsid w:val="009E75CA"/>
    <w:rsid w:val="009E76E6"/>
    <w:rsid w:val="009E792C"/>
    <w:rsid w:val="009E7F23"/>
    <w:rsid w:val="009F0E50"/>
    <w:rsid w:val="009F27D7"/>
    <w:rsid w:val="009F2872"/>
    <w:rsid w:val="009F5A83"/>
    <w:rsid w:val="009F7712"/>
    <w:rsid w:val="00A00BC3"/>
    <w:rsid w:val="00A010D2"/>
    <w:rsid w:val="00A0371B"/>
    <w:rsid w:val="00A0491D"/>
    <w:rsid w:val="00A049C4"/>
    <w:rsid w:val="00A04AC0"/>
    <w:rsid w:val="00A05115"/>
    <w:rsid w:val="00A077E2"/>
    <w:rsid w:val="00A11685"/>
    <w:rsid w:val="00A12018"/>
    <w:rsid w:val="00A134E9"/>
    <w:rsid w:val="00A13535"/>
    <w:rsid w:val="00A14529"/>
    <w:rsid w:val="00A14D07"/>
    <w:rsid w:val="00A22628"/>
    <w:rsid w:val="00A2272E"/>
    <w:rsid w:val="00A23685"/>
    <w:rsid w:val="00A30777"/>
    <w:rsid w:val="00A3147E"/>
    <w:rsid w:val="00A35350"/>
    <w:rsid w:val="00A36C51"/>
    <w:rsid w:val="00A377E5"/>
    <w:rsid w:val="00A415DF"/>
    <w:rsid w:val="00A41635"/>
    <w:rsid w:val="00A42C1E"/>
    <w:rsid w:val="00A4483D"/>
    <w:rsid w:val="00A44CD5"/>
    <w:rsid w:val="00A44EFC"/>
    <w:rsid w:val="00A45418"/>
    <w:rsid w:val="00A47041"/>
    <w:rsid w:val="00A5008B"/>
    <w:rsid w:val="00A502BA"/>
    <w:rsid w:val="00A5590A"/>
    <w:rsid w:val="00A55C24"/>
    <w:rsid w:val="00A56B73"/>
    <w:rsid w:val="00A56E6B"/>
    <w:rsid w:val="00A6094D"/>
    <w:rsid w:val="00A632CE"/>
    <w:rsid w:val="00A6346A"/>
    <w:rsid w:val="00A63A31"/>
    <w:rsid w:val="00A661C9"/>
    <w:rsid w:val="00A66226"/>
    <w:rsid w:val="00A665CA"/>
    <w:rsid w:val="00A66A48"/>
    <w:rsid w:val="00A66AB4"/>
    <w:rsid w:val="00A670CE"/>
    <w:rsid w:val="00A67698"/>
    <w:rsid w:val="00A6798A"/>
    <w:rsid w:val="00A70408"/>
    <w:rsid w:val="00A70AD8"/>
    <w:rsid w:val="00A70C06"/>
    <w:rsid w:val="00A70EAA"/>
    <w:rsid w:val="00A70FA2"/>
    <w:rsid w:val="00A71666"/>
    <w:rsid w:val="00A71A3B"/>
    <w:rsid w:val="00A71E75"/>
    <w:rsid w:val="00A72477"/>
    <w:rsid w:val="00A7296E"/>
    <w:rsid w:val="00A72BA3"/>
    <w:rsid w:val="00A733C6"/>
    <w:rsid w:val="00A73401"/>
    <w:rsid w:val="00A738B1"/>
    <w:rsid w:val="00A73B4A"/>
    <w:rsid w:val="00A74B68"/>
    <w:rsid w:val="00A75EE2"/>
    <w:rsid w:val="00A76AEB"/>
    <w:rsid w:val="00A7700C"/>
    <w:rsid w:val="00A82D75"/>
    <w:rsid w:val="00A8432F"/>
    <w:rsid w:val="00A8554C"/>
    <w:rsid w:val="00A861B8"/>
    <w:rsid w:val="00A86D23"/>
    <w:rsid w:val="00A87CAF"/>
    <w:rsid w:val="00A9067C"/>
    <w:rsid w:val="00A90804"/>
    <w:rsid w:val="00A91684"/>
    <w:rsid w:val="00A9180F"/>
    <w:rsid w:val="00A931CD"/>
    <w:rsid w:val="00A93659"/>
    <w:rsid w:val="00A958EA"/>
    <w:rsid w:val="00A95C0C"/>
    <w:rsid w:val="00A9636F"/>
    <w:rsid w:val="00A963DB"/>
    <w:rsid w:val="00A972D7"/>
    <w:rsid w:val="00A97B57"/>
    <w:rsid w:val="00AA06D4"/>
    <w:rsid w:val="00AA0F52"/>
    <w:rsid w:val="00AA2CB9"/>
    <w:rsid w:val="00AA2ECC"/>
    <w:rsid w:val="00AA4831"/>
    <w:rsid w:val="00AA5D08"/>
    <w:rsid w:val="00AA6168"/>
    <w:rsid w:val="00AB0548"/>
    <w:rsid w:val="00AB0DBB"/>
    <w:rsid w:val="00AB139A"/>
    <w:rsid w:val="00AB1426"/>
    <w:rsid w:val="00AB21C4"/>
    <w:rsid w:val="00AB2B98"/>
    <w:rsid w:val="00AB3436"/>
    <w:rsid w:val="00AB3707"/>
    <w:rsid w:val="00AB3B60"/>
    <w:rsid w:val="00AB498A"/>
    <w:rsid w:val="00AB5048"/>
    <w:rsid w:val="00AB65E8"/>
    <w:rsid w:val="00AB783E"/>
    <w:rsid w:val="00AB7934"/>
    <w:rsid w:val="00AB7F9B"/>
    <w:rsid w:val="00AC0A8A"/>
    <w:rsid w:val="00AC2ED9"/>
    <w:rsid w:val="00AC3235"/>
    <w:rsid w:val="00AC4D75"/>
    <w:rsid w:val="00AC58C5"/>
    <w:rsid w:val="00AC619C"/>
    <w:rsid w:val="00AC6DE7"/>
    <w:rsid w:val="00AD0ACD"/>
    <w:rsid w:val="00AD1124"/>
    <w:rsid w:val="00AD266B"/>
    <w:rsid w:val="00AD4C0E"/>
    <w:rsid w:val="00AD4D1A"/>
    <w:rsid w:val="00AD5431"/>
    <w:rsid w:val="00AD55FF"/>
    <w:rsid w:val="00AD64AA"/>
    <w:rsid w:val="00AD7C83"/>
    <w:rsid w:val="00AE0606"/>
    <w:rsid w:val="00AE0DB9"/>
    <w:rsid w:val="00AE1D82"/>
    <w:rsid w:val="00AE2FE4"/>
    <w:rsid w:val="00AE2FFE"/>
    <w:rsid w:val="00AE303E"/>
    <w:rsid w:val="00AE3665"/>
    <w:rsid w:val="00AE3C36"/>
    <w:rsid w:val="00AE3EE4"/>
    <w:rsid w:val="00AE49BB"/>
    <w:rsid w:val="00AE4C24"/>
    <w:rsid w:val="00AE51EE"/>
    <w:rsid w:val="00AE5350"/>
    <w:rsid w:val="00AE5E4D"/>
    <w:rsid w:val="00AE6891"/>
    <w:rsid w:val="00AE6A8D"/>
    <w:rsid w:val="00AE6F91"/>
    <w:rsid w:val="00AE7A91"/>
    <w:rsid w:val="00AF0053"/>
    <w:rsid w:val="00AF0D0F"/>
    <w:rsid w:val="00AF1323"/>
    <w:rsid w:val="00AF2058"/>
    <w:rsid w:val="00AF2C3A"/>
    <w:rsid w:val="00AF3A0A"/>
    <w:rsid w:val="00AF4C68"/>
    <w:rsid w:val="00AF5168"/>
    <w:rsid w:val="00AF58BF"/>
    <w:rsid w:val="00AF58D1"/>
    <w:rsid w:val="00AF63F1"/>
    <w:rsid w:val="00AF7A5D"/>
    <w:rsid w:val="00B005B6"/>
    <w:rsid w:val="00B011D8"/>
    <w:rsid w:val="00B016B3"/>
    <w:rsid w:val="00B028E1"/>
    <w:rsid w:val="00B02C1B"/>
    <w:rsid w:val="00B02ECD"/>
    <w:rsid w:val="00B032DC"/>
    <w:rsid w:val="00B04423"/>
    <w:rsid w:val="00B04877"/>
    <w:rsid w:val="00B06F46"/>
    <w:rsid w:val="00B06F87"/>
    <w:rsid w:val="00B07649"/>
    <w:rsid w:val="00B10D60"/>
    <w:rsid w:val="00B11281"/>
    <w:rsid w:val="00B114DD"/>
    <w:rsid w:val="00B11DD6"/>
    <w:rsid w:val="00B125B2"/>
    <w:rsid w:val="00B12893"/>
    <w:rsid w:val="00B12D80"/>
    <w:rsid w:val="00B13ACF"/>
    <w:rsid w:val="00B1412C"/>
    <w:rsid w:val="00B1585F"/>
    <w:rsid w:val="00B15BEE"/>
    <w:rsid w:val="00B16C07"/>
    <w:rsid w:val="00B16DCC"/>
    <w:rsid w:val="00B17572"/>
    <w:rsid w:val="00B1770A"/>
    <w:rsid w:val="00B17AD1"/>
    <w:rsid w:val="00B221B4"/>
    <w:rsid w:val="00B225CA"/>
    <w:rsid w:val="00B22610"/>
    <w:rsid w:val="00B22917"/>
    <w:rsid w:val="00B22B95"/>
    <w:rsid w:val="00B27424"/>
    <w:rsid w:val="00B30426"/>
    <w:rsid w:val="00B311E1"/>
    <w:rsid w:val="00B32B9B"/>
    <w:rsid w:val="00B32D4C"/>
    <w:rsid w:val="00B330ED"/>
    <w:rsid w:val="00B34682"/>
    <w:rsid w:val="00B347DF"/>
    <w:rsid w:val="00B35453"/>
    <w:rsid w:val="00B35915"/>
    <w:rsid w:val="00B3755F"/>
    <w:rsid w:val="00B417D7"/>
    <w:rsid w:val="00B4186D"/>
    <w:rsid w:val="00B426E1"/>
    <w:rsid w:val="00B43836"/>
    <w:rsid w:val="00B440D0"/>
    <w:rsid w:val="00B447E0"/>
    <w:rsid w:val="00B44A92"/>
    <w:rsid w:val="00B46075"/>
    <w:rsid w:val="00B463C9"/>
    <w:rsid w:val="00B4725D"/>
    <w:rsid w:val="00B47981"/>
    <w:rsid w:val="00B47F8F"/>
    <w:rsid w:val="00B5019C"/>
    <w:rsid w:val="00B5056B"/>
    <w:rsid w:val="00B50831"/>
    <w:rsid w:val="00B51036"/>
    <w:rsid w:val="00B5157A"/>
    <w:rsid w:val="00B51645"/>
    <w:rsid w:val="00B51EE1"/>
    <w:rsid w:val="00B5276D"/>
    <w:rsid w:val="00B538D3"/>
    <w:rsid w:val="00B5467E"/>
    <w:rsid w:val="00B54984"/>
    <w:rsid w:val="00B56342"/>
    <w:rsid w:val="00B5639E"/>
    <w:rsid w:val="00B56B06"/>
    <w:rsid w:val="00B6039B"/>
    <w:rsid w:val="00B63C44"/>
    <w:rsid w:val="00B64B1F"/>
    <w:rsid w:val="00B64E61"/>
    <w:rsid w:val="00B655A9"/>
    <w:rsid w:val="00B65841"/>
    <w:rsid w:val="00B661FD"/>
    <w:rsid w:val="00B66C4D"/>
    <w:rsid w:val="00B67BA1"/>
    <w:rsid w:val="00B70368"/>
    <w:rsid w:val="00B70386"/>
    <w:rsid w:val="00B72910"/>
    <w:rsid w:val="00B72C4D"/>
    <w:rsid w:val="00B743E6"/>
    <w:rsid w:val="00B74459"/>
    <w:rsid w:val="00B74660"/>
    <w:rsid w:val="00B74A43"/>
    <w:rsid w:val="00B74F03"/>
    <w:rsid w:val="00B76323"/>
    <w:rsid w:val="00B76BF1"/>
    <w:rsid w:val="00B82729"/>
    <w:rsid w:val="00B829D5"/>
    <w:rsid w:val="00B829E1"/>
    <w:rsid w:val="00B829FD"/>
    <w:rsid w:val="00B842A5"/>
    <w:rsid w:val="00B85C61"/>
    <w:rsid w:val="00B85CB4"/>
    <w:rsid w:val="00B8676E"/>
    <w:rsid w:val="00B86AB3"/>
    <w:rsid w:val="00B86DD0"/>
    <w:rsid w:val="00B871BC"/>
    <w:rsid w:val="00B87B6C"/>
    <w:rsid w:val="00B91399"/>
    <w:rsid w:val="00B913BE"/>
    <w:rsid w:val="00B920B9"/>
    <w:rsid w:val="00B923F4"/>
    <w:rsid w:val="00B93ED6"/>
    <w:rsid w:val="00B963E9"/>
    <w:rsid w:val="00B96887"/>
    <w:rsid w:val="00B97965"/>
    <w:rsid w:val="00B97EF9"/>
    <w:rsid w:val="00BA0A1E"/>
    <w:rsid w:val="00BA1570"/>
    <w:rsid w:val="00BA2173"/>
    <w:rsid w:val="00BA240C"/>
    <w:rsid w:val="00BA2C4D"/>
    <w:rsid w:val="00BA308D"/>
    <w:rsid w:val="00BA4349"/>
    <w:rsid w:val="00BA4E2C"/>
    <w:rsid w:val="00BA5392"/>
    <w:rsid w:val="00BA7338"/>
    <w:rsid w:val="00BA7D0B"/>
    <w:rsid w:val="00BB0DD3"/>
    <w:rsid w:val="00BB153C"/>
    <w:rsid w:val="00BB2E86"/>
    <w:rsid w:val="00BB4054"/>
    <w:rsid w:val="00BB49CB"/>
    <w:rsid w:val="00BB57BB"/>
    <w:rsid w:val="00BB5BD8"/>
    <w:rsid w:val="00BB783B"/>
    <w:rsid w:val="00BC03AC"/>
    <w:rsid w:val="00BC0A1F"/>
    <w:rsid w:val="00BC1003"/>
    <w:rsid w:val="00BC338A"/>
    <w:rsid w:val="00BC5617"/>
    <w:rsid w:val="00BC5678"/>
    <w:rsid w:val="00BC5DEB"/>
    <w:rsid w:val="00BC605F"/>
    <w:rsid w:val="00BC65E5"/>
    <w:rsid w:val="00BC6C3C"/>
    <w:rsid w:val="00BC7221"/>
    <w:rsid w:val="00BC7523"/>
    <w:rsid w:val="00BC75F5"/>
    <w:rsid w:val="00BC7A8F"/>
    <w:rsid w:val="00BC7E7A"/>
    <w:rsid w:val="00BD0C09"/>
    <w:rsid w:val="00BD1AD3"/>
    <w:rsid w:val="00BD1DAB"/>
    <w:rsid w:val="00BD1F60"/>
    <w:rsid w:val="00BD20A5"/>
    <w:rsid w:val="00BD29AD"/>
    <w:rsid w:val="00BD41E1"/>
    <w:rsid w:val="00BD4305"/>
    <w:rsid w:val="00BD51EB"/>
    <w:rsid w:val="00BD5DFA"/>
    <w:rsid w:val="00BD6CFA"/>
    <w:rsid w:val="00BD6DDC"/>
    <w:rsid w:val="00BD7143"/>
    <w:rsid w:val="00BD77CB"/>
    <w:rsid w:val="00BD7D66"/>
    <w:rsid w:val="00BD7D71"/>
    <w:rsid w:val="00BE0198"/>
    <w:rsid w:val="00BE12D1"/>
    <w:rsid w:val="00BE14A0"/>
    <w:rsid w:val="00BE1966"/>
    <w:rsid w:val="00BE1F01"/>
    <w:rsid w:val="00BE272B"/>
    <w:rsid w:val="00BE35F4"/>
    <w:rsid w:val="00BE36FD"/>
    <w:rsid w:val="00BE3AD5"/>
    <w:rsid w:val="00BE43AE"/>
    <w:rsid w:val="00BE50D9"/>
    <w:rsid w:val="00BE5F2F"/>
    <w:rsid w:val="00BE626A"/>
    <w:rsid w:val="00BE6291"/>
    <w:rsid w:val="00BE6B1A"/>
    <w:rsid w:val="00BE6E8F"/>
    <w:rsid w:val="00BE725B"/>
    <w:rsid w:val="00BF0035"/>
    <w:rsid w:val="00BF0CC7"/>
    <w:rsid w:val="00BF127A"/>
    <w:rsid w:val="00BF13F9"/>
    <w:rsid w:val="00BF1AC7"/>
    <w:rsid w:val="00BF367A"/>
    <w:rsid w:val="00BF3C67"/>
    <w:rsid w:val="00BF46B1"/>
    <w:rsid w:val="00BF5084"/>
    <w:rsid w:val="00BF669F"/>
    <w:rsid w:val="00BF7889"/>
    <w:rsid w:val="00C013EA"/>
    <w:rsid w:val="00C018EF"/>
    <w:rsid w:val="00C019C1"/>
    <w:rsid w:val="00C02A63"/>
    <w:rsid w:val="00C03184"/>
    <w:rsid w:val="00C0382F"/>
    <w:rsid w:val="00C04416"/>
    <w:rsid w:val="00C0490A"/>
    <w:rsid w:val="00C062A3"/>
    <w:rsid w:val="00C063B5"/>
    <w:rsid w:val="00C07868"/>
    <w:rsid w:val="00C10BDB"/>
    <w:rsid w:val="00C10FEF"/>
    <w:rsid w:val="00C115C2"/>
    <w:rsid w:val="00C12A97"/>
    <w:rsid w:val="00C12D2F"/>
    <w:rsid w:val="00C14B9A"/>
    <w:rsid w:val="00C15171"/>
    <w:rsid w:val="00C154A9"/>
    <w:rsid w:val="00C15D65"/>
    <w:rsid w:val="00C16D86"/>
    <w:rsid w:val="00C21B9E"/>
    <w:rsid w:val="00C227FF"/>
    <w:rsid w:val="00C24ABF"/>
    <w:rsid w:val="00C255B6"/>
    <w:rsid w:val="00C25B58"/>
    <w:rsid w:val="00C25F55"/>
    <w:rsid w:val="00C26452"/>
    <w:rsid w:val="00C26522"/>
    <w:rsid w:val="00C26672"/>
    <w:rsid w:val="00C27A1A"/>
    <w:rsid w:val="00C27D70"/>
    <w:rsid w:val="00C303BE"/>
    <w:rsid w:val="00C304DE"/>
    <w:rsid w:val="00C305C2"/>
    <w:rsid w:val="00C32154"/>
    <w:rsid w:val="00C33651"/>
    <w:rsid w:val="00C3390A"/>
    <w:rsid w:val="00C33DB9"/>
    <w:rsid w:val="00C33EBE"/>
    <w:rsid w:val="00C33F25"/>
    <w:rsid w:val="00C34689"/>
    <w:rsid w:val="00C34A3B"/>
    <w:rsid w:val="00C34B17"/>
    <w:rsid w:val="00C34F6D"/>
    <w:rsid w:val="00C352CD"/>
    <w:rsid w:val="00C367C2"/>
    <w:rsid w:val="00C40B7F"/>
    <w:rsid w:val="00C41036"/>
    <w:rsid w:val="00C415B7"/>
    <w:rsid w:val="00C419D0"/>
    <w:rsid w:val="00C42118"/>
    <w:rsid w:val="00C428D6"/>
    <w:rsid w:val="00C431B8"/>
    <w:rsid w:val="00C445BC"/>
    <w:rsid w:val="00C46592"/>
    <w:rsid w:val="00C471D2"/>
    <w:rsid w:val="00C4786C"/>
    <w:rsid w:val="00C5037C"/>
    <w:rsid w:val="00C506E1"/>
    <w:rsid w:val="00C507B1"/>
    <w:rsid w:val="00C50F14"/>
    <w:rsid w:val="00C51E6C"/>
    <w:rsid w:val="00C528B2"/>
    <w:rsid w:val="00C528BF"/>
    <w:rsid w:val="00C5390A"/>
    <w:rsid w:val="00C54AB3"/>
    <w:rsid w:val="00C55FAA"/>
    <w:rsid w:val="00C56728"/>
    <w:rsid w:val="00C5709B"/>
    <w:rsid w:val="00C576CF"/>
    <w:rsid w:val="00C60087"/>
    <w:rsid w:val="00C60EE4"/>
    <w:rsid w:val="00C610A9"/>
    <w:rsid w:val="00C64198"/>
    <w:rsid w:val="00C64372"/>
    <w:rsid w:val="00C65655"/>
    <w:rsid w:val="00C660A0"/>
    <w:rsid w:val="00C67C6B"/>
    <w:rsid w:val="00C704DC"/>
    <w:rsid w:val="00C7096D"/>
    <w:rsid w:val="00C723C8"/>
    <w:rsid w:val="00C72DB5"/>
    <w:rsid w:val="00C72EAD"/>
    <w:rsid w:val="00C73815"/>
    <w:rsid w:val="00C73FDF"/>
    <w:rsid w:val="00C7419D"/>
    <w:rsid w:val="00C755D8"/>
    <w:rsid w:val="00C7589F"/>
    <w:rsid w:val="00C75981"/>
    <w:rsid w:val="00C75A53"/>
    <w:rsid w:val="00C75E2D"/>
    <w:rsid w:val="00C769D3"/>
    <w:rsid w:val="00C7709A"/>
    <w:rsid w:val="00C77975"/>
    <w:rsid w:val="00C80922"/>
    <w:rsid w:val="00C80C04"/>
    <w:rsid w:val="00C80FB8"/>
    <w:rsid w:val="00C81D20"/>
    <w:rsid w:val="00C8267A"/>
    <w:rsid w:val="00C827C3"/>
    <w:rsid w:val="00C8368C"/>
    <w:rsid w:val="00C850B5"/>
    <w:rsid w:val="00C852CA"/>
    <w:rsid w:val="00C8539B"/>
    <w:rsid w:val="00C8570C"/>
    <w:rsid w:val="00C8635D"/>
    <w:rsid w:val="00C874E3"/>
    <w:rsid w:val="00C87A5F"/>
    <w:rsid w:val="00C90766"/>
    <w:rsid w:val="00C90EB9"/>
    <w:rsid w:val="00C9149D"/>
    <w:rsid w:val="00C91D4C"/>
    <w:rsid w:val="00C9375E"/>
    <w:rsid w:val="00C951EA"/>
    <w:rsid w:val="00C953D5"/>
    <w:rsid w:val="00C95D45"/>
    <w:rsid w:val="00CA1332"/>
    <w:rsid w:val="00CA1605"/>
    <w:rsid w:val="00CA3591"/>
    <w:rsid w:val="00CA3C55"/>
    <w:rsid w:val="00CA4EA1"/>
    <w:rsid w:val="00CA576A"/>
    <w:rsid w:val="00CB037A"/>
    <w:rsid w:val="00CB082E"/>
    <w:rsid w:val="00CB1FE5"/>
    <w:rsid w:val="00CB2110"/>
    <w:rsid w:val="00CB2197"/>
    <w:rsid w:val="00CB5145"/>
    <w:rsid w:val="00CB5782"/>
    <w:rsid w:val="00CC0871"/>
    <w:rsid w:val="00CC1510"/>
    <w:rsid w:val="00CC1754"/>
    <w:rsid w:val="00CC21AF"/>
    <w:rsid w:val="00CC34D0"/>
    <w:rsid w:val="00CC4350"/>
    <w:rsid w:val="00CC446C"/>
    <w:rsid w:val="00CC52DC"/>
    <w:rsid w:val="00CC7385"/>
    <w:rsid w:val="00CC7938"/>
    <w:rsid w:val="00CD015F"/>
    <w:rsid w:val="00CD40C3"/>
    <w:rsid w:val="00CD4905"/>
    <w:rsid w:val="00CD529E"/>
    <w:rsid w:val="00CD7227"/>
    <w:rsid w:val="00CD7891"/>
    <w:rsid w:val="00CE1362"/>
    <w:rsid w:val="00CE3F4A"/>
    <w:rsid w:val="00CE4C93"/>
    <w:rsid w:val="00CE5495"/>
    <w:rsid w:val="00CE60DD"/>
    <w:rsid w:val="00CE619D"/>
    <w:rsid w:val="00CE6521"/>
    <w:rsid w:val="00CE67AF"/>
    <w:rsid w:val="00CE6A5A"/>
    <w:rsid w:val="00CF32CD"/>
    <w:rsid w:val="00CF4B15"/>
    <w:rsid w:val="00CF71F9"/>
    <w:rsid w:val="00CF7F42"/>
    <w:rsid w:val="00CF7FC1"/>
    <w:rsid w:val="00D00763"/>
    <w:rsid w:val="00D015D1"/>
    <w:rsid w:val="00D042CA"/>
    <w:rsid w:val="00D0537D"/>
    <w:rsid w:val="00D05849"/>
    <w:rsid w:val="00D05BC3"/>
    <w:rsid w:val="00D065E6"/>
    <w:rsid w:val="00D068AF"/>
    <w:rsid w:val="00D06C78"/>
    <w:rsid w:val="00D10118"/>
    <w:rsid w:val="00D11ED2"/>
    <w:rsid w:val="00D126E2"/>
    <w:rsid w:val="00D12D28"/>
    <w:rsid w:val="00D12E77"/>
    <w:rsid w:val="00D13444"/>
    <w:rsid w:val="00D139F0"/>
    <w:rsid w:val="00D13E0C"/>
    <w:rsid w:val="00D14458"/>
    <w:rsid w:val="00D144BF"/>
    <w:rsid w:val="00D14E83"/>
    <w:rsid w:val="00D155AD"/>
    <w:rsid w:val="00D17250"/>
    <w:rsid w:val="00D20536"/>
    <w:rsid w:val="00D212FF"/>
    <w:rsid w:val="00D22292"/>
    <w:rsid w:val="00D22629"/>
    <w:rsid w:val="00D23A08"/>
    <w:rsid w:val="00D23A12"/>
    <w:rsid w:val="00D23BE7"/>
    <w:rsid w:val="00D25578"/>
    <w:rsid w:val="00D26C68"/>
    <w:rsid w:val="00D302C5"/>
    <w:rsid w:val="00D30CD0"/>
    <w:rsid w:val="00D30E2C"/>
    <w:rsid w:val="00D31399"/>
    <w:rsid w:val="00D316C1"/>
    <w:rsid w:val="00D324FF"/>
    <w:rsid w:val="00D32580"/>
    <w:rsid w:val="00D33234"/>
    <w:rsid w:val="00D34DC1"/>
    <w:rsid w:val="00D35949"/>
    <w:rsid w:val="00D35A02"/>
    <w:rsid w:val="00D37395"/>
    <w:rsid w:val="00D37646"/>
    <w:rsid w:val="00D4054C"/>
    <w:rsid w:val="00D40DFA"/>
    <w:rsid w:val="00D418BA"/>
    <w:rsid w:val="00D4350E"/>
    <w:rsid w:val="00D43E01"/>
    <w:rsid w:val="00D45181"/>
    <w:rsid w:val="00D46891"/>
    <w:rsid w:val="00D47492"/>
    <w:rsid w:val="00D51727"/>
    <w:rsid w:val="00D52F1B"/>
    <w:rsid w:val="00D53B94"/>
    <w:rsid w:val="00D53CB6"/>
    <w:rsid w:val="00D54A7E"/>
    <w:rsid w:val="00D62820"/>
    <w:rsid w:val="00D62D6C"/>
    <w:rsid w:val="00D6316B"/>
    <w:rsid w:val="00D638C4"/>
    <w:rsid w:val="00D63BF5"/>
    <w:rsid w:val="00D64042"/>
    <w:rsid w:val="00D64772"/>
    <w:rsid w:val="00D649B5"/>
    <w:rsid w:val="00D65EF1"/>
    <w:rsid w:val="00D66AB6"/>
    <w:rsid w:val="00D678D1"/>
    <w:rsid w:val="00D67E00"/>
    <w:rsid w:val="00D70E22"/>
    <w:rsid w:val="00D710E6"/>
    <w:rsid w:val="00D715CA"/>
    <w:rsid w:val="00D72412"/>
    <w:rsid w:val="00D72717"/>
    <w:rsid w:val="00D73107"/>
    <w:rsid w:val="00D73804"/>
    <w:rsid w:val="00D74519"/>
    <w:rsid w:val="00D76F4E"/>
    <w:rsid w:val="00D809CF"/>
    <w:rsid w:val="00D80ED8"/>
    <w:rsid w:val="00D81D5E"/>
    <w:rsid w:val="00D81FB6"/>
    <w:rsid w:val="00D82085"/>
    <w:rsid w:val="00D8626F"/>
    <w:rsid w:val="00D865AF"/>
    <w:rsid w:val="00D86F7B"/>
    <w:rsid w:val="00D870C9"/>
    <w:rsid w:val="00D87293"/>
    <w:rsid w:val="00D87DC6"/>
    <w:rsid w:val="00D9085B"/>
    <w:rsid w:val="00D90AA7"/>
    <w:rsid w:val="00D92388"/>
    <w:rsid w:val="00D92E4A"/>
    <w:rsid w:val="00D93196"/>
    <w:rsid w:val="00D93F48"/>
    <w:rsid w:val="00D95C60"/>
    <w:rsid w:val="00D95D81"/>
    <w:rsid w:val="00D9692F"/>
    <w:rsid w:val="00D97783"/>
    <w:rsid w:val="00DA05CA"/>
    <w:rsid w:val="00DA0668"/>
    <w:rsid w:val="00DA3BBE"/>
    <w:rsid w:val="00DA451C"/>
    <w:rsid w:val="00DA4709"/>
    <w:rsid w:val="00DA4780"/>
    <w:rsid w:val="00DA49D7"/>
    <w:rsid w:val="00DA4C08"/>
    <w:rsid w:val="00DA5949"/>
    <w:rsid w:val="00DA5A70"/>
    <w:rsid w:val="00DA67D6"/>
    <w:rsid w:val="00DA7239"/>
    <w:rsid w:val="00DA74D3"/>
    <w:rsid w:val="00DB11D8"/>
    <w:rsid w:val="00DB264D"/>
    <w:rsid w:val="00DB347C"/>
    <w:rsid w:val="00DB356E"/>
    <w:rsid w:val="00DB423E"/>
    <w:rsid w:val="00DB4487"/>
    <w:rsid w:val="00DB4750"/>
    <w:rsid w:val="00DB54F2"/>
    <w:rsid w:val="00DB5E46"/>
    <w:rsid w:val="00DB619B"/>
    <w:rsid w:val="00DB6B55"/>
    <w:rsid w:val="00DB7306"/>
    <w:rsid w:val="00DB743C"/>
    <w:rsid w:val="00DC083E"/>
    <w:rsid w:val="00DC0BC4"/>
    <w:rsid w:val="00DC1D4B"/>
    <w:rsid w:val="00DC1F0F"/>
    <w:rsid w:val="00DC26AC"/>
    <w:rsid w:val="00DC2DD7"/>
    <w:rsid w:val="00DC334A"/>
    <w:rsid w:val="00DC4DE0"/>
    <w:rsid w:val="00DC52DF"/>
    <w:rsid w:val="00DC5578"/>
    <w:rsid w:val="00DC602C"/>
    <w:rsid w:val="00DD0796"/>
    <w:rsid w:val="00DD2FE4"/>
    <w:rsid w:val="00DD4434"/>
    <w:rsid w:val="00DD458C"/>
    <w:rsid w:val="00DD6686"/>
    <w:rsid w:val="00DD71C8"/>
    <w:rsid w:val="00DD7C2D"/>
    <w:rsid w:val="00DD7DEC"/>
    <w:rsid w:val="00DE060D"/>
    <w:rsid w:val="00DE31FD"/>
    <w:rsid w:val="00DE36E4"/>
    <w:rsid w:val="00DE3D37"/>
    <w:rsid w:val="00DE6990"/>
    <w:rsid w:val="00DF01F8"/>
    <w:rsid w:val="00DF0DA4"/>
    <w:rsid w:val="00DF160B"/>
    <w:rsid w:val="00DF16AE"/>
    <w:rsid w:val="00DF21F8"/>
    <w:rsid w:val="00DF2C7E"/>
    <w:rsid w:val="00DF2F2D"/>
    <w:rsid w:val="00DF44FA"/>
    <w:rsid w:val="00DF44FC"/>
    <w:rsid w:val="00DF579E"/>
    <w:rsid w:val="00DF7C75"/>
    <w:rsid w:val="00E00CF1"/>
    <w:rsid w:val="00E014F9"/>
    <w:rsid w:val="00E015CA"/>
    <w:rsid w:val="00E0459B"/>
    <w:rsid w:val="00E0555B"/>
    <w:rsid w:val="00E05F45"/>
    <w:rsid w:val="00E0603F"/>
    <w:rsid w:val="00E06860"/>
    <w:rsid w:val="00E06B0A"/>
    <w:rsid w:val="00E07052"/>
    <w:rsid w:val="00E07DF5"/>
    <w:rsid w:val="00E11C1D"/>
    <w:rsid w:val="00E128F4"/>
    <w:rsid w:val="00E12D17"/>
    <w:rsid w:val="00E14000"/>
    <w:rsid w:val="00E1433F"/>
    <w:rsid w:val="00E15030"/>
    <w:rsid w:val="00E15B41"/>
    <w:rsid w:val="00E16132"/>
    <w:rsid w:val="00E16773"/>
    <w:rsid w:val="00E171D3"/>
    <w:rsid w:val="00E17455"/>
    <w:rsid w:val="00E20427"/>
    <w:rsid w:val="00E20C89"/>
    <w:rsid w:val="00E2288C"/>
    <w:rsid w:val="00E229AA"/>
    <w:rsid w:val="00E22F37"/>
    <w:rsid w:val="00E23905"/>
    <w:rsid w:val="00E23C10"/>
    <w:rsid w:val="00E245FE"/>
    <w:rsid w:val="00E27130"/>
    <w:rsid w:val="00E271AA"/>
    <w:rsid w:val="00E27837"/>
    <w:rsid w:val="00E27AF1"/>
    <w:rsid w:val="00E31D5D"/>
    <w:rsid w:val="00E32835"/>
    <w:rsid w:val="00E338B1"/>
    <w:rsid w:val="00E35336"/>
    <w:rsid w:val="00E3716E"/>
    <w:rsid w:val="00E373C2"/>
    <w:rsid w:val="00E37415"/>
    <w:rsid w:val="00E37C04"/>
    <w:rsid w:val="00E405FC"/>
    <w:rsid w:val="00E408C0"/>
    <w:rsid w:val="00E40EB9"/>
    <w:rsid w:val="00E41545"/>
    <w:rsid w:val="00E415AB"/>
    <w:rsid w:val="00E41C7F"/>
    <w:rsid w:val="00E423A7"/>
    <w:rsid w:val="00E43D41"/>
    <w:rsid w:val="00E45B58"/>
    <w:rsid w:val="00E469E8"/>
    <w:rsid w:val="00E46C4C"/>
    <w:rsid w:val="00E501A5"/>
    <w:rsid w:val="00E50C15"/>
    <w:rsid w:val="00E51354"/>
    <w:rsid w:val="00E53867"/>
    <w:rsid w:val="00E5409A"/>
    <w:rsid w:val="00E54171"/>
    <w:rsid w:val="00E567AC"/>
    <w:rsid w:val="00E56EC7"/>
    <w:rsid w:val="00E609DC"/>
    <w:rsid w:val="00E60B4F"/>
    <w:rsid w:val="00E61BAB"/>
    <w:rsid w:val="00E621C8"/>
    <w:rsid w:val="00E622D7"/>
    <w:rsid w:val="00E62362"/>
    <w:rsid w:val="00E62532"/>
    <w:rsid w:val="00E62AB9"/>
    <w:rsid w:val="00E62D63"/>
    <w:rsid w:val="00E637AC"/>
    <w:rsid w:val="00E666DA"/>
    <w:rsid w:val="00E6731B"/>
    <w:rsid w:val="00E7002A"/>
    <w:rsid w:val="00E70F5F"/>
    <w:rsid w:val="00E71237"/>
    <w:rsid w:val="00E71C70"/>
    <w:rsid w:val="00E728B0"/>
    <w:rsid w:val="00E72CF2"/>
    <w:rsid w:val="00E72DE8"/>
    <w:rsid w:val="00E73ED8"/>
    <w:rsid w:val="00E74483"/>
    <w:rsid w:val="00E75389"/>
    <w:rsid w:val="00E75B9B"/>
    <w:rsid w:val="00E76879"/>
    <w:rsid w:val="00E76E55"/>
    <w:rsid w:val="00E80647"/>
    <w:rsid w:val="00E80BF9"/>
    <w:rsid w:val="00E80C46"/>
    <w:rsid w:val="00E811FF"/>
    <w:rsid w:val="00E81AAB"/>
    <w:rsid w:val="00E824CF"/>
    <w:rsid w:val="00E8385D"/>
    <w:rsid w:val="00E83DC8"/>
    <w:rsid w:val="00E8441C"/>
    <w:rsid w:val="00E85302"/>
    <w:rsid w:val="00E85BC6"/>
    <w:rsid w:val="00E85EE9"/>
    <w:rsid w:val="00E8631B"/>
    <w:rsid w:val="00E87660"/>
    <w:rsid w:val="00E87C2D"/>
    <w:rsid w:val="00E87FB1"/>
    <w:rsid w:val="00E90704"/>
    <w:rsid w:val="00E90F03"/>
    <w:rsid w:val="00E912E2"/>
    <w:rsid w:val="00E913A8"/>
    <w:rsid w:val="00E92CCA"/>
    <w:rsid w:val="00E955F5"/>
    <w:rsid w:val="00E96CB9"/>
    <w:rsid w:val="00E97592"/>
    <w:rsid w:val="00E97707"/>
    <w:rsid w:val="00E97F6C"/>
    <w:rsid w:val="00EA2A5B"/>
    <w:rsid w:val="00EA2ADD"/>
    <w:rsid w:val="00EA2DB0"/>
    <w:rsid w:val="00EA38F3"/>
    <w:rsid w:val="00EA4750"/>
    <w:rsid w:val="00EA4D0E"/>
    <w:rsid w:val="00EA53AB"/>
    <w:rsid w:val="00EA6DE8"/>
    <w:rsid w:val="00EA74DE"/>
    <w:rsid w:val="00EB00C2"/>
    <w:rsid w:val="00EB013A"/>
    <w:rsid w:val="00EB02F4"/>
    <w:rsid w:val="00EB16EA"/>
    <w:rsid w:val="00EB243C"/>
    <w:rsid w:val="00EB256C"/>
    <w:rsid w:val="00EB391A"/>
    <w:rsid w:val="00EB4EA1"/>
    <w:rsid w:val="00EB518B"/>
    <w:rsid w:val="00EB5299"/>
    <w:rsid w:val="00EB608D"/>
    <w:rsid w:val="00EB648A"/>
    <w:rsid w:val="00EB6515"/>
    <w:rsid w:val="00EB6C4F"/>
    <w:rsid w:val="00EB7BC0"/>
    <w:rsid w:val="00EC08C8"/>
    <w:rsid w:val="00EC09DC"/>
    <w:rsid w:val="00EC103E"/>
    <w:rsid w:val="00EC109B"/>
    <w:rsid w:val="00EC14FB"/>
    <w:rsid w:val="00EC15BC"/>
    <w:rsid w:val="00EC2692"/>
    <w:rsid w:val="00EC4B88"/>
    <w:rsid w:val="00EC4DE8"/>
    <w:rsid w:val="00EC53A9"/>
    <w:rsid w:val="00EC600F"/>
    <w:rsid w:val="00EC66A1"/>
    <w:rsid w:val="00EC6F57"/>
    <w:rsid w:val="00EC729C"/>
    <w:rsid w:val="00EC7D70"/>
    <w:rsid w:val="00ED07F7"/>
    <w:rsid w:val="00ED1C1D"/>
    <w:rsid w:val="00ED2403"/>
    <w:rsid w:val="00ED2477"/>
    <w:rsid w:val="00ED2AFE"/>
    <w:rsid w:val="00ED574E"/>
    <w:rsid w:val="00ED6444"/>
    <w:rsid w:val="00EE0057"/>
    <w:rsid w:val="00EE0463"/>
    <w:rsid w:val="00EE10F6"/>
    <w:rsid w:val="00EE122B"/>
    <w:rsid w:val="00EE1D2B"/>
    <w:rsid w:val="00EE1DBF"/>
    <w:rsid w:val="00EE2E07"/>
    <w:rsid w:val="00EE3F28"/>
    <w:rsid w:val="00EE45CD"/>
    <w:rsid w:val="00EE49CC"/>
    <w:rsid w:val="00EE5DF9"/>
    <w:rsid w:val="00EE68FE"/>
    <w:rsid w:val="00EE6E64"/>
    <w:rsid w:val="00EE7361"/>
    <w:rsid w:val="00EE7F9B"/>
    <w:rsid w:val="00EF031B"/>
    <w:rsid w:val="00EF07DB"/>
    <w:rsid w:val="00EF26B2"/>
    <w:rsid w:val="00EF34EC"/>
    <w:rsid w:val="00EF413F"/>
    <w:rsid w:val="00EF639A"/>
    <w:rsid w:val="00EF65B9"/>
    <w:rsid w:val="00EF65EE"/>
    <w:rsid w:val="00F00178"/>
    <w:rsid w:val="00F00E17"/>
    <w:rsid w:val="00F01F3E"/>
    <w:rsid w:val="00F033D9"/>
    <w:rsid w:val="00F043DD"/>
    <w:rsid w:val="00F04854"/>
    <w:rsid w:val="00F049AB"/>
    <w:rsid w:val="00F04CFB"/>
    <w:rsid w:val="00F05C3C"/>
    <w:rsid w:val="00F10CCD"/>
    <w:rsid w:val="00F10D0C"/>
    <w:rsid w:val="00F11192"/>
    <w:rsid w:val="00F111D7"/>
    <w:rsid w:val="00F11306"/>
    <w:rsid w:val="00F12972"/>
    <w:rsid w:val="00F129F7"/>
    <w:rsid w:val="00F12AF7"/>
    <w:rsid w:val="00F12C72"/>
    <w:rsid w:val="00F13060"/>
    <w:rsid w:val="00F1328D"/>
    <w:rsid w:val="00F158E2"/>
    <w:rsid w:val="00F15F22"/>
    <w:rsid w:val="00F16411"/>
    <w:rsid w:val="00F16CDE"/>
    <w:rsid w:val="00F17465"/>
    <w:rsid w:val="00F174C9"/>
    <w:rsid w:val="00F17CD1"/>
    <w:rsid w:val="00F21A6D"/>
    <w:rsid w:val="00F22E21"/>
    <w:rsid w:val="00F23569"/>
    <w:rsid w:val="00F23B24"/>
    <w:rsid w:val="00F23D5C"/>
    <w:rsid w:val="00F2482B"/>
    <w:rsid w:val="00F24EB2"/>
    <w:rsid w:val="00F256DF"/>
    <w:rsid w:val="00F25B44"/>
    <w:rsid w:val="00F26870"/>
    <w:rsid w:val="00F2798C"/>
    <w:rsid w:val="00F30B7F"/>
    <w:rsid w:val="00F30CD1"/>
    <w:rsid w:val="00F30EB1"/>
    <w:rsid w:val="00F32598"/>
    <w:rsid w:val="00F33D48"/>
    <w:rsid w:val="00F33EDB"/>
    <w:rsid w:val="00F35667"/>
    <w:rsid w:val="00F35B53"/>
    <w:rsid w:val="00F36AB7"/>
    <w:rsid w:val="00F37444"/>
    <w:rsid w:val="00F37DC7"/>
    <w:rsid w:val="00F402AE"/>
    <w:rsid w:val="00F43080"/>
    <w:rsid w:val="00F43603"/>
    <w:rsid w:val="00F43827"/>
    <w:rsid w:val="00F4527C"/>
    <w:rsid w:val="00F463E7"/>
    <w:rsid w:val="00F470A6"/>
    <w:rsid w:val="00F501B9"/>
    <w:rsid w:val="00F5072D"/>
    <w:rsid w:val="00F51407"/>
    <w:rsid w:val="00F5418D"/>
    <w:rsid w:val="00F55793"/>
    <w:rsid w:val="00F55EA3"/>
    <w:rsid w:val="00F569F4"/>
    <w:rsid w:val="00F617E8"/>
    <w:rsid w:val="00F63A1C"/>
    <w:rsid w:val="00F63C1F"/>
    <w:rsid w:val="00F66546"/>
    <w:rsid w:val="00F67FD1"/>
    <w:rsid w:val="00F71AFD"/>
    <w:rsid w:val="00F72089"/>
    <w:rsid w:val="00F7344B"/>
    <w:rsid w:val="00F7378D"/>
    <w:rsid w:val="00F74068"/>
    <w:rsid w:val="00F75C69"/>
    <w:rsid w:val="00F767E3"/>
    <w:rsid w:val="00F77220"/>
    <w:rsid w:val="00F80A1D"/>
    <w:rsid w:val="00F83828"/>
    <w:rsid w:val="00F850A2"/>
    <w:rsid w:val="00F8675D"/>
    <w:rsid w:val="00F873C8"/>
    <w:rsid w:val="00F903AA"/>
    <w:rsid w:val="00F90F57"/>
    <w:rsid w:val="00F913C5"/>
    <w:rsid w:val="00F91880"/>
    <w:rsid w:val="00F92347"/>
    <w:rsid w:val="00F927B5"/>
    <w:rsid w:val="00F927B6"/>
    <w:rsid w:val="00F92D1E"/>
    <w:rsid w:val="00F9589C"/>
    <w:rsid w:val="00F963AA"/>
    <w:rsid w:val="00F96555"/>
    <w:rsid w:val="00F96E0A"/>
    <w:rsid w:val="00FA0546"/>
    <w:rsid w:val="00FA10AD"/>
    <w:rsid w:val="00FA1165"/>
    <w:rsid w:val="00FA56A5"/>
    <w:rsid w:val="00FA5A56"/>
    <w:rsid w:val="00FA5FF9"/>
    <w:rsid w:val="00FA679B"/>
    <w:rsid w:val="00FA7897"/>
    <w:rsid w:val="00FB08FD"/>
    <w:rsid w:val="00FB0954"/>
    <w:rsid w:val="00FB09CD"/>
    <w:rsid w:val="00FB0A78"/>
    <w:rsid w:val="00FB149E"/>
    <w:rsid w:val="00FB1C4B"/>
    <w:rsid w:val="00FB1D5F"/>
    <w:rsid w:val="00FB2376"/>
    <w:rsid w:val="00FB2A35"/>
    <w:rsid w:val="00FB2CCD"/>
    <w:rsid w:val="00FB2CDB"/>
    <w:rsid w:val="00FB2FCC"/>
    <w:rsid w:val="00FB3531"/>
    <w:rsid w:val="00FB506E"/>
    <w:rsid w:val="00FB5B32"/>
    <w:rsid w:val="00FB6958"/>
    <w:rsid w:val="00FB69E8"/>
    <w:rsid w:val="00FB720E"/>
    <w:rsid w:val="00FB7AF7"/>
    <w:rsid w:val="00FC09C9"/>
    <w:rsid w:val="00FC14C3"/>
    <w:rsid w:val="00FC1B6D"/>
    <w:rsid w:val="00FC2868"/>
    <w:rsid w:val="00FC3217"/>
    <w:rsid w:val="00FC410F"/>
    <w:rsid w:val="00FC5E79"/>
    <w:rsid w:val="00FC6CC6"/>
    <w:rsid w:val="00FC6DD2"/>
    <w:rsid w:val="00FC74D2"/>
    <w:rsid w:val="00FC7C29"/>
    <w:rsid w:val="00FD0907"/>
    <w:rsid w:val="00FD09AD"/>
    <w:rsid w:val="00FD3620"/>
    <w:rsid w:val="00FD5B42"/>
    <w:rsid w:val="00FD631E"/>
    <w:rsid w:val="00FE0381"/>
    <w:rsid w:val="00FE06CE"/>
    <w:rsid w:val="00FE1B19"/>
    <w:rsid w:val="00FE31B6"/>
    <w:rsid w:val="00FE340D"/>
    <w:rsid w:val="00FE36B0"/>
    <w:rsid w:val="00FE53DC"/>
    <w:rsid w:val="00FE5595"/>
    <w:rsid w:val="00FE585A"/>
    <w:rsid w:val="00FE59A9"/>
    <w:rsid w:val="00FE6175"/>
    <w:rsid w:val="00FE6292"/>
    <w:rsid w:val="00FF05F7"/>
    <w:rsid w:val="00FF0F0C"/>
    <w:rsid w:val="00FF2E89"/>
    <w:rsid w:val="00FF35FA"/>
    <w:rsid w:val="00FF3920"/>
    <w:rsid w:val="00FF4048"/>
    <w:rsid w:val="00FF5340"/>
    <w:rsid w:val="00FF5657"/>
    <w:rsid w:val="00FF6089"/>
    <w:rsid w:val="00FF680B"/>
    <w:rsid w:val="00FF7ACC"/>
    <w:rsid w:val="00FF7E48"/>
    <w:rsid w:val="0F9D1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4"/>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2"/>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3"/>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2">
    <w:name w:val="Unresolved Mention2"/>
    <w:basedOn w:val="DefaultParagraphFont"/>
    <w:uiPriority w:val="99"/>
    <w:semiHidden/>
    <w:unhideWhenUsed/>
    <w:rsid w:val="009324C7"/>
    <w:rPr>
      <w:color w:val="605E5C"/>
      <w:shd w:val="clear" w:color="auto" w:fill="E1DFDD"/>
    </w:rPr>
  </w:style>
  <w:style w:type="character" w:customStyle="1" w:styleId="UnresolvedMention3">
    <w:name w:val="Unresolved Mention3"/>
    <w:basedOn w:val="DefaultParagraphFont"/>
    <w:uiPriority w:val="99"/>
    <w:semiHidden/>
    <w:unhideWhenUsed/>
    <w:rsid w:val="00A931CD"/>
    <w:rPr>
      <w:color w:val="605E5C"/>
      <w:shd w:val="clear" w:color="auto" w:fill="E1DFDD"/>
    </w:rPr>
  </w:style>
  <w:style w:type="character" w:styleId="UnresolvedMention">
    <w:name w:val="Unresolved Mention"/>
    <w:basedOn w:val="DefaultParagraphFont"/>
    <w:uiPriority w:val="99"/>
    <w:semiHidden/>
    <w:unhideWhenUsed/>
    <w:rsid w:val="007F40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39865452">
      <w:bodyDiv w:val="1"/>
      <w:marLeft w:val="0"/>
      <w:marRight w:val="0"/>
      <w:marTop w:val="0"/>
      <w:marBottom w:val="0"/>
      <w:divBdr>
        <w:top w:val="none" w:sz="0" w:space="0" w:color="auto"/>
        <w:left w:val="none" w:sz="0" w:space="0" w:color="auto"/>
        <w:bottom w:val="none" w:sz="0" w:space="0" w:color="auto"/>
        <w:right w:val="none" w:sz="0" w:space="0" w:color="auto"/>
      </w:divBdr>
    </w:div>
    <w:div w:id="77681135">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77298777">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80972694">
      <w:bodyDiv w:val="1"/>
      <w:marLeft w:val="0"/>
      <w:marRight w:val="0"/>
      <w:marTop w:val="0"/>
      <w:marBottom w:val="0"/>
      <w:divBdr>
        <w:top w:val="none" w:sz="0" w:space="0" w:color="auto"/>
        <w:left w:val="none" w:sz="0" w:space="0" w:color="auto"/>
        <w:bottom w:val="none" w:sz="0" w:space="0" w:color="auto"/>
        <w:right w:val="none" w:sz="0" w:space="0" w:color="auto"/>
      </w:divBdr>
    </w:div>
    <w:div w:id="490407019">
      <w:bodyDiv w:val="1"/>
      <w:marLeft w:val="0"/>
      <w:marRight w:val="0"/>
      <w:marTop w:val="0"/>
      <w:marBottom w:val="0"/>
      <w:divBdr>
        <w:top w:val="none" w:sz="0" w:space="0" w:color="auto"/>
        <w:left w:val="none" w:sz="0" w:space="0" w:color="auto"/>
        <w:bottom w:val="none" w:sz="0" w:space="0" w:color="auto"/>
        <w:right w:val="none" w:sz="0" w:space="0" w:color="auto"/>
      </w:divBdr>
    </w:div>
    <w:div w:id="659626375">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23874752">
      <w:bodyDiv w:val="1"/>
      <w:marLeft w:val="0"/>
      <w:marRight w:val="0"/>
      <w:marTop w:val="0"/>
      <w:marBottom w:val="0"/>
      <w:divBdr>
        <w:top w:val="none" w:sz="0" w:space="0" w:color="auto"/>
        <w:left w:val="none" w:sz="0" w:space="0" w:color="auto"/>
        <w:bottom w:val="none" w:sz="0" w:space="0" w:color="auto"/>
        <w:right w:val="none" w:sz="0" w:space="0" w:color="auto"/>
      </w:divBdr>
    </w:div>
    <w:div w:id="987630124">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117410685">
      <w:bodyDiv w:val="1"/>
      <w:marLeft w:val="0"/>
      <w:marRight w:val="0"/>
      <w:marTop w:val="0"/>
      <w:marBottom w:val="0"/>
      <w:divBdr>
        <w:top w:val="none" w:sz="0" w:space="0" w:color="auto"/>
        <w:left w:val="none" w:sz="0" w:space="0" w:color="auto"/>
        <w:bottom w:val="none" w:sz="0" w:space="0" w:color="auto"/>
        <w:right w:val="none" w:sz="0" w:space="0" w:color="auto"/>
      </w:divBdr>
    </w:div>
    <w:div w:id="1268586237">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43630573">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72105774">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 w:id="1868136396">
      <w:bodyDiv w:val="1"/>
      <w:marLeft w:val="0"/>
      <w:marRight w:val="0"/>
      <w:marTop w:val="0"/>
      <w:marBottom w:val="0"/>
      <w:divBdr>
        <w:top w:val="none" w:sz="0" w:space="0" w:color="auto"/>
        <w:left w:val="none" w:sz="0" w:space="0" w:color="auto"/>
        <w:bottom w:val="none" w:sz="0" w:space="0" w:color="auto"/>
        <w:right w:val="none" w:sz="0" w:space="0" w:color="auto"/>
      </w:divBdr>
    </w:div>
    <w:div w:id="1907490817">
      <w:bodyDiv w:val="1"/>
      <w:marLeft w:val="0"/>
      <w:marRight w:val="0"/>
      <w:marTop w:val="0"/>
      <w:marBottom w:val="0"/>
      <w:divBdr>
        <w:top w:val="none" w:sz="0" w:space="0" w:color="auto"/>
        <w:left w:val="none" w:sz="0" w:space="0" w:color="auto"/>
        <w:bottom w:val="none" w:sz="0" w:space="0" w:color="auto"/>
        <w:right w:val="none" w:sz="0" w:space="0" w:color="auto"/>
      </w:divBdr>
    </w:div>
    <w:div w:id="209015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foundationpei.ca/" TargetMode="External"/><Relationship Id="rId18" Type="http://schemas.openxmlformats.org/officeDocument/2006/relationships/hyperlink" Target="https://laws-lois.justice.gc.ca/eng/acts/h-6/" TargetMode="External"/><Relationship Id="rId26" Type="http://schemas.openxmlformats.org/officeDocument/2006/relationships/hyperlink" Target="https://otc-cta.gc.ca/eng/splashify-splash" TargetMode="External"/><Relationship Id="rId39" Type="http://schemas.openxmlformats.org/officeDocument/2006/relationships/hyperlink" Target="https://www.aircanada.com/ca/en/aco/home/plan/accessibility.html" TargetMode="External"/><Relationship Id="rId21" Type="http://schemas.openxmlformats.org/officeDocument/2006/relationships/hyperlink" Target="https://laws-lois.justice.gc.ca/eng/acts/A-0.6/" TargetMode="External"/><Relationship Id="rId34" Type="http://schemas.openxmlformats.org/officeDocument/2006/relationships/hyperlink" Target="https://cnib.ca/en/programs-and-services/live/cnib-guide-dogs/information-guide-dog-handlers/travelling-guide-dog-1?region=mb" TargetMode="External"/><Relationship Id="rId42" Type="http://schemas.openxmlformats.org/officeDocument/2006/relationships/hyperlink" Target="https://www.otc-cta.gc.ca/eng/accessible-transportation" TargetMode="External"/><Relationship Id="rId47" Type="http://schemas.openxmlformats.org/officeDocument/2006/relationships/hyperlink" Target="https://www.peihumanrights.ca/node/6814" TargetMode="External"/><Relationship Id="rId50" Type="http://schemas.openxmlformats.org/officeDocument/2006/relationships/hyperlink" Target="https://lawsocietypei.ca/find-a-lawyer" TargetMode="External"/><Relationship Id="rId55" Type="http://schemas.openxmlformats.org/officeDocument/2006/relationships/hyperlink" Target="https://www.courts.pe.ca/supreme-court" TargetMode="External"/><Relationship Id="rId63" Type="http://schemas.openxmlformats.org/officeDocument/2006/relationships/hyperlink" Target="https://pe.211.ca/categories/category-36147" TargetMode="External"/><Relationship Id="rId68" Type="http://schemas.openxmlformats.org/officeDocument/2006/relationships/hyperlink" Target="https://otc-cta.gc.ca/eng/take-charge" TargetMode="External"/><Relationship Id="rId76" Type="http://schemas.openxmlformats.org/officeDocument/2006/relationships/hyperlink" Target="http://www.blindsquare.com/about/" TargetMode="External"/><Relationship Id="rId8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cnib.ca/en/cnibs-virtual-program-offerings?region=pe"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cnib.ca/en/support-us/advocate/know-your-rights?region=pe" TargetMode="External"/><Relationship Id="rId11" Type="http://schemas.openxmlformats.org/officeDocument/2006/relationships/image" Target="media/image1.jpg"/><Relationship Id="rId24" Type="http://schemas.openxmlformats.org/officeDocument/2006/relationships/hyperlink" Target="https://www.peihumanrights.ca/" TargetMode="External"/><Relationship Id="rId32" Type="http://schemas.openxmlformats.org/officeDocument/2006/relationships/hyperlink" Target="https://www.canlii.org/en/pe/laws/stat/rspei-1988-c-h-12/latest/rspei-1988-c-h-12.htmll" TargetMode="External"/><Relationship Id="rId37" Type="http://schemas.openxmlformats.org/officeDocument/2006/relationships/hyperlink" Target="https://laws-lois.justice.gc.ca/eng/acts/c-10.4/" TargetMode="External"/><Relationship Id="rId40" Type="http://schemas.openxmlformats.org/officeDocument/2006/relationships/hyperlink" Target="https://www.westjet.com/en-ca/special-needs" TargetMode="External"/><Relationship Id="rId45" Type="http://schemas.openxmlformats.org/officeDocument/2006/relationships/hyperlink" Target="https://www.canlii.org/en/pe/laws/stat/rspei-1988-c-h-12/latest/rspei-1988-c-h-12.htmll" TargetMode="External"/><Relationship Id="rId53" Type="http://schemas.openxmlformats.org/officeDocument/2006/relationships/hyperlink" Target="https://legalinfopei.ca/lawyer-referral-service/" TargetMode="External"/><Relationship Id="rId58" Type="http://schemas.openxmlformats.org/officeDocument/2006/relationships/hyperlink" Target="https://www.assembly.pe.ca/sites/www.assembly.pe.ca/files/complaint%20form%20and%20instructions.fillable.pdf" TargetMode="External"/><Relationship Id="rId66" Type="http://schemas.openxmlformats.org/officeDocument/2006/relationships/hyperlink" Target="https://otc-cta.gc.ca/eng/accessible-transportation-complaints-help-line" TargetMode="External"/><Relationship Id="rId74" Type="http://schemas.openxmlformats.org/officeDocument/2006/relationships/hyperlink" Target="https://cnibsmartlife.ca/" TargetMode="External"/><Relationship Id="rId79" Type="http://schemas.openxmlformats.org/officeDocument/2006/relationships/hyperlink" Target="https://www.bemyeyes.com/" TargetMode="External"/><Relationship Id="rId5" Type="http://schemas.openxmlformats.org/officeDocument/2006/relationships/numbering" Target="numbering.xml"/><Relationship Id="rId61" Type="http://schemas.openxmlformats.org/officeDocument/2006/relationships/hyperlink" Target="https://pe.211.ca/categories/category-36149" TargetMode="External"/><Relationship Id="rId82" Type="http://schemas.openxmlformats.org/officeDocument/2006/relationships/header" Target="header1.xml"/><Relationship Id="rId19" Type="http://schemas.openxmlformats.org/officeDocument/2006/relationships/hyperlink" Target="https://laws-lois.justice.gc.ca/eng/acts/c-10.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wfoundation.on.ca/" TargetMode="External"/><Relationship Id="rId22" Type="http://schemas.openxmlformats.org/officeDocument/2006/relationships/hyperlink" Target="https://www.canlii.org/en/pe/laws/stat/rspei-1988-c-h-5/latest/rspei-1988-c-h-5.html" TargetMode="External"/><Relationship Id="rId27" Type="http://schemas.openxmlformats.org/officeDocument/2006/relationships/hyperlink" Target="https://www.assembly.pe.ca/offices/ombudsperson-and-public-interest-disclosure-commissioner/office-of-the-ombudsperson" TargetMode="External"/><Relationship Id="rId30" Type="http://schemas.openxmlformats.org/officeDocument/2006/relationships/hyperlink" Target="https://www.cnib.ca/en/support-us/advocate/know-your-rights?region=pe" TargetMode="External"/><Relationship Id="rId35" Type="http://schemas.openxmlformats.org/officeDocument/2006/relationships/hyperlink" Target="https://www.cnib.ca/en/support-us/advocate/know-your-rights?region=pe" TargetMode="External"/><Relationship Id="rId43" Type="http://schemas.openxmlformats.org/officeDocument/2006/relationships/hyperlink" Target="https://www.otc-cta.gc.ca/eng/legislation-regulations-codes-practice-standards-and-guidelines" TargetMode="External"/><Relationship Id="rId48" Type="http://schemas.openxmlformats.org/officeDocument/2006/relationships/hyperlink" Target="https://www.peihumanrights.ca/education-and-resources/guides-and-fact-sheets" TargetMode="External"/><Relationship Id="rId56" Type="http://schemas.openxmlformats.org/officeDocument/2006/relationships/hyperlink" Target="https://www.courts.pe.ca/court-of-appeal/pro-bono-legal-advice-clinic-for-self" TargetMode="External"/><Relationship Id="rId64" Type="http://schemas.openxmlformats.org/officeDocument/2006/relationships/hyperlink" Target="https://otc-cta.gc.ca/eng" TargetMode="External"/><Relationship Id="rId69" Type="http://schemas.openxmlformats.org/officeDocument/2006/relationships/hyperlink" Target="https://otc-cta.gc.ca/eng/service-animals" TargetMode="External"/><Relationship Id="rId77" Type="http://schemas.openxmlformats.org/officeDocument/2006/relationships/hyperlink" Target="https://key2access.com/" TargetMode="External"/><Relationship Id="rId8" Type="http://schemas.openxmlformats.org/officeDocument/2006/relationships/webSettings" Target="webSettings.xml"/><Relationship Id="rId51" Type="http://schemas.openxmlformats.org/officeDocument/2006/relationships/hyperlink" Target="https://legalinfopei.ca/" TargetMode="External"/><Relationship Id="rId72" Type="http://schemas.openxmlformats.org/officeDocument/2006/relationships/hyperlink" Target="https://www.cnib.ca/en/event?region=pe" TargetMode="External"/><Relationship Id="rId80" Type="http://schemas.openxmlformats.org/officeDocument/2006/relationships/hyperlink" Target="https://www.afb.org/aw/13/4/15820"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canlii.org/en/pe/laws/stat/rspei-1988-c-h-12/latest/rspei-1988-c-h-12.htmll" TargetMode="External"/><Relationship Id="rId25" Type="http://schemas.openxmlformats.org/officeDocument/2006/relationships/hyperlink" Target="https://www.chrt-tcdp.gc.ca/index-en.html" TargetMode="External"/><Relationship Id="rId33" Type="http://schemas.openxmlformats.org/officeDocument/2006/relationships/hyperlink" Target="https://www.peihumanrights.ca/sites/www.peihumanrights.ca/files/serviceanimals.pdf" TargetMode="External"/><Relationship Id="rId38" Type="http://schemas.openxmlformats.org/officeDocument/2006/relationships/hyperlink" Target="https://laws-lois.justice.gc.ca/eng/regulations/SOR-2019-244/FullText.html" TargetMode="External"/><Relationship Id="rId46" Type="http://schemas.openxmlformats.org/officeDocument/2006/relationships/hyperlink" Target="https://www.peihumanrights.ca/complaint-process/am-i-in-the-right-place" TargetMode="External"/><Relationship Id="rId59" Type="http://schemas.openxmlformats.org/officeDocument/2006/relationships/hyperlink" Target="https://pe.211.ca" TargetMode="External"/><Relationship Id="rId67" Type="http://schemas.openxmlformats.org/officeDocument/2006/relationships/hyperlink" Target="tel:1-844-943-0273" TargetMode="External"/><Relationship Id="rId20" Type="http://schemas.openxmlformats.org/officeDocument/2006/relationships/hyperlink" Target="https://laws-lois.justice.gc.ca/eng/regulations/SOR-2019-244/FullText.html" TargetMode="External"/><Relationship Id="rId41" Type="http://schemas.openxmlformats.org/officeDocument/2006/relationships/hyperlink" Target="https://www.otc-cta.gc.ca/eng/home" TargetMode="External"/><Relationship Id="rId54" Type="http://schemas.openxmlformats.org/officeDocument/2006/relationships/hyperlink" Target="https://legalinfopei.ca/about/contact-us/" TargetMode="External"/><Relationship Id="rId62" Type="http://schemas.openxmlformats.org/officeDocument/2006/relationships/hyperlink" Target="https://pe.211.ca/categories/category-36133" TargetMode="External"/><Relationship Id="rId70" Type="http://schemas.openxmlformats.org/officeDocument/2006/relationships/hyperlink" Target="https://otc-cta.gc.ca/eng/publication/travelling-with-an-attendant" TargetMode="External"/><Relationship Id="rId75" Type="http://schemas.openxmlformats.org/officeDocument/2006/relationships/hyperlink" Target="https://visionlossrehab.ca/en"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cnib.ca/en/support-us/advocate/know-your-rights?region=pe" TargetMode="External"/><Relationship Id="rId28" Type="http://schemas.openxmlformats.org/officeDocument/2006/relationships/hyperlink" Target="https://www.peihumanrights.ca/" TargetMode="External"/><Relationship Id="rId36" Type="http://schemas.openxmlformats.org/officeDocument/2006/relationships/hyperlink" Target="https://laws-lois.justice.gc.ca/eng/acts/h-6/" TargetMode="External"/><Relationship Id="rId49" Type="http://schemas.openxmlformats.org/officeDocument/2006/relationships/hyperlink" Target="https://lawsocietypei.ca/complaints" TargetMode="External"/><Relationship Id="rId57" Type="http://schemas.openxmlformats.org/officeDocument/2006/relationships/hyperlink" Target="https://www.assembly.pe.ca/offices/ombudsperson-and-public-interest-disclosure-commissioner/office-of-the-ombudsperson" TargetMode="External"/><Relationship Id="rId10" Type="http://schemas.openxmlformats.org/officeDocument/2006/relationships/endnotes" Target="endnotes.xml"/><Relationship Id="rId31" Type="http://schemas.openxmlformats.org/officeDocument/2006/relationships/hyperlink" Target="https://www.cnib.ca/en/support-us/advocate/know-your-rights?region=pe" TargetMode="External"/><Relationship Id="rId44" Type="http://schemas.openxmlformats.org/officeDocument/2006/relationships/hyperlink" Target="https://www.cnib.ca/en/support-us/advocate/know-your-rights?region=pe" TargetMode="External"/><Relationship Id="rId52" Type="http://schemas.openxmlformats.org/officeDocument/2006/relationships/hyperlink" Target="https://legalinfopei.ca/services/inquiry-line/" TargetMode="External"/><Relationship Id="rId60" Type="http://schemas.openxmlformats.org/officeDocument/2006/relationships/hyperlink" Target="https://pe.211.ca/contact-us" TargetMode="External"/><Relationship Id="rId65" Type="http://schemas.openxmlformats.org/officeDocument/2006/relationships/hyperlink" Target="https://otc-cta.gc.ca/eng/accessibility-complaints-about-transportation-services" TargetMode="External"/><Relationship Id="rId73" Type="http://schemas.openxmlformats.org/officeDocument/2006/relationships/hyperlink" Target="https://cnib.ca/en/programs-and-services/live/virtual-vision-mate-program?region=pe" TargetMode="External"/><Relationship Id="rId78" Type="http://schemas.openxmlformats.org/officeDocument/2006/relationships/hyperlink" Target="http://accessnow.me/" TargetMode="External"/><Relationship Id="rId81" Type="http://schemas.openxmlformats.org/officeDocument/2006/relationships/image" Target="media/image5.jp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D90B69E295DAC41B9EB8E258C58F9D3" ma:contentTypeVersion="10" ma:contentTypeDescription="Create a new document." ma:contentTypeScope="" ma:versionID="b88ed8e2f8c5169738a513059ac1a6d2">
  <xsd:schema xmlns:xsd="http://www.w3.org/2001/XMLSchema" xmlns:xs="http://www.w3.org/2001/XMLSchema" xmlns:p="http://schemas.microsoft.com/office/2006/metadata/properties" xmlns:ns2="f5449e39-1118-47ec-9cf2-dc9aa3f45d92" targetNamespace="http://schemas.microsoft.com/office/2006/metadata/properties" ma:root="true" ma:fieldsID="9692a6e9c59ce2b1ab95da92defb4682" ns2:_="">
    <xsd:import namespace="f5449e39-1118-47ec-9cf2-dc9aa3f45d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49e39-1118-47ec-9cf2-dc9aa3f45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75552F-D31E-40A5-BD87-01156FDD1D14}">
  <ds:schemaRefs>
    <ds:schemaRef ds:uri="http://schemas.openxmlformats.org/officeDocument/2006/bibliography"/>
  </ds:schemaRefs>
</ds:datastoreItem>
</file>

<file path=customXml/itemProps2.xml><?xml version="1.0" encoding="utf-8"?>
<ds:datastoreItem xmlns:ds="http://schemas.openxmlformats.org/officeDocument/2006/customXml" ds:itemID="{01A35F52-6280-45B5-A73A-04F895B65A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1F35DC-6B9B-444B-BF72-9B2DD1D81A8B}">
  <ds:schemaRefs>
    <ds:schemaRef ds:uri="http://schemas.microsoft.com/sharepoint/v3/contenttype/forms"/>
  </ds:schemaRefs>
</ds:datastoreItem>
</file>

<file path=customXml/itemProps4.xml><?xml version="1.0" encoding="utf-8"?>
<ds:datastoreItem xmlns:ds="http://schemas.openxmlformats.org/officeDocument/2006/customXml" ds:itemID="{1EAE1CD2-2B44-4F5D-B2B7-35F759B3D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49e39-1118-47ec-9cf2-dc9aa3f45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5421</Words>
  <Characters>30903</Characters>
  <Application>Microsoft Office Word</Application>
  <DocSecurity>0</DocSecurity>
  <Lines>257</Lines>
  <Paragraphs>72</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My Legal Rights </vt:lpstr>
      <vt:lpstr>        Q:  What legal rights do I have when it comes to transportation in PEI?</vt:lpstr>
      <vt:lpstr>        Duty to Accommodate &amp; Undue Hardship</vt:lpstr>
      <vt:lpstr>        Q:  Where do my legal rights come from?</vt:lpstr>
      <vt:lpstr>        Q: What can I do to enforce my legal rights?</vt:lpstr>
      <vt:lpstr>        Summary of Transportation Services Regulated by each Level of Government</vt:lpstr>
      <vt:lpstr>Common Scenarios </vt:lpstr>
      <vt:lpstr>        Q: I often encounter barriers when trying to use a transportation service.  I'd </vt:lpstr>
      <vt:lpstr>        Q:  The buses I use are inaccessible. For example, the buses tend to lack audio </vt:lpstr>
      <vt:lpstr>        Q:  I sometimes have difficulties navigating through transit stations and termin</vt:lpstr>
      <vt:lpstr>        Q: I was denied access to a taxi or ride-share because I am accompanied by a gui</vt:lpstr>
      <vt:lpstr>        Q: When can I be denied access to a taxi because I have a guide dog? </vt:lpstr>
      <vt:lpstr>        Q: I've arranged a pick-up from a public vehicle (e.g. taxi), but I'm worried th</vt:lpstr>
      <vt:lpstr>        When attempting to travel by air, I was denied accommodations and treated poorly</vt:lpstr>
      <vt:lpstr>Getting Help</vt:lpstr>
      <vt:lpstr>    Legal Resources</vt:lpstr>
      <vt:lpstr>    Essential Non-Legal Resources </vt:lpstr>
      <vt:lpstr>    CNIB Programs</vt:lpstr>
      <vt:lpstr>    Vision Loss Rehabilitation Canada </vt:lpstr>
      <vt:lpstr>    Wayfinding</vt:lpstr>
      <vt:lpstr/>
    </vt:vector>
  </TitlesOfParts>
  <Company/>
  <LinksUpToDate>false</LinksUpToDate>
  <CharactersWithSpaces>36252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2022-10-04T15:44:00Z</dcterms:created>
  <dcterms:modified xsi:type="dcterms:W3CDTF">2022-10-04T20:34:00Z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0x0101005D90B69E295DAC41B9EB8E258C58F9D3</vt:lpwstr>
  </property>
</Properties>
</file>