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527CF" w14:textId="77777777" w:rsidR="0024761C" w:rsidRPr="00DB356E" w:rsidRDefault="0024761C" w:rsidP="0024761C">
      <w:pPr>
        <w:tabs>
          <w:tab w:val="left" w:pos="-270"/>
        </w:tabs>
        <w:spacing w:line="180" w:lineRule="auto"/>
        <w:ind w:left="-270"/>
        <w:rPr>
          <w:rFonts w:ascii="Arial Black" w:hAnsi="Arial Black"/>
          <w:sz w:val="82"/>
          <w:szCs w:val="82"/>
        </w:rPr>
      </w:pPr>
      <w:bookmarkStart w:id="0" w:name="_Toc98590307"/>
      <w:bookmarkStart w:id="1" w:name="_Toc103598231"/>
      <w:bookmarkStart w:id="2" w:name="_Toc11664427"/>
      <w:bookmarkStart w:id="3" w:name="_Toc20910069"/>
      <w:bookmarkStart w:id="4" w:name="_Toc177806"/>
      <w:bookmarkStart w:id="5" w:name="_Toc181612"/>
      <w:bookmarkStart w:id="6" w:name="_Toc181611"/>
      <w:bookmarkStart w:id="7" w:name="_Toc177805"/>
      <w:r>
        <w:rPr>
          <w:rFonts w:ascii="Arial Black" w:hAnsi="Arial Black"/>
          <w:sz w:val="82"/>
          <w:szCs w:val="82"/>
        </w:rPr>
        <w:t xml:space="preserve">Education </w:t>
      </w:r>
    </w:p>
    <w:p w14:paraId="4E851A99" w14:textId="37145BEF" w:rsidR="0024761C" w:rsidRDefault="006A1A1B" w:rsidP="0024761C">
      <w:pPr>
        <w:tabs>
          <w:tab w:val="left" w:pos="-270"/>
        </w:tabs>
        <w:ind w:left="-270"/>
        <w:rPr>
          <w:rFonts w:ascii="Arial Black" w:hAnsi="Arial Black"/>
          <w:sz w:val="36"/>
          <w:szCs w:val="28"/>
        </w:rPr>
      </w:pPr>
      <w:r>
        <w:rPr>
          <w:noProof/>
          <w:lang w:val="en-CA" w:eastAsia="en-CA"/>
        </w:rPr>
        <w:drawing>
          <wp:anchor distT="0" distB="0" distL="114300" distR="114300" simplePos="0" relativeHeight="251660288" behindDoc="1" locked="0" layoutInCell="1" allowOverlap="1" wp14:anchorId="5700266E" wp14:editId="63A8FAF9">
            <wp:simplePos x="0" y="0"/>
            <wp:positionH relativeFrom="column">
              <wp:posOffset>-631190</wp:posOffset>
            </wp:positionH>
            <wp:positionV relativeFrom="paragraph">
              <wp:posOffset>555625</wp:posOffset>
            </wp:positionV>
            <wp:extent cx="7760970" cy="6465075"/>
            <wp:effectExtent l="0" t="0" r="0" b="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61639" cy="6465632"/>
                    </a:xfrm>
                    <a:prstGeom prst="rect">
                      <a:avLst/>
                    </a:prstGeom>
                  </pic:spPr>
                </pic:pic>
              </a:graphicData>
            </a:graphic>
            <wp14:sizeRelH relativeFrom="margin">
              <wp14:pctWidth>0</wp14:pctWidth>
            </wp14:sizeRelH>
            <wp14:sizeRelV relativeFrom="margin">
              <wp14:pctHeight>0</wp14:pctHeight>
            </wp14:sizeRelV>
          </wp:anchor>
        </w:drawing>
      </w:r>
      <w:r w:rsidR="0024761C">
        <w:rPr>
          <w:rFonts w:ascii="Arial Black" w:hAnsi="Arial Black"/>
          <w:sz w:val="36"/>
          <w:szCs w:val="28"/>
        </w:rPr>
        <w:t>Know Your Rights – Legal Information Handbook</w:t>
      </w:r>
    </w:p>
    <w:p w14:paraId="635A36B9" w14:textId="7770A26E" w:rsidR="0024761C" w:rsidRDefault="0024761C" w:rsidP="0024761C">
      <w:pPr>
        <w:pStyle w:val="NoSpacing"/>
      </w:pPr>
    </w:p>
    <w:p w14:paraId="16F23A91" w14:textId="77777777" w:rsidR="0024761C" w:rsidRPr="00983965" w:rsidRDefault="0024761C" w:rsidP="0024761C">
      <w:pPr>
        <w:pStyle w:val="NoSpacing"/>
      </w:pPr>
    </w:p>
    <w:p w14:paraId="65BD7A9B" w14:textId="77777777" w:rsidR="0024761C" w:rsidRDefault="0024761C" w:rsidP="0024761C">
      <w:pPr>
        <w:pStyle w:val="NoSpacing"/>
        <w:rPr>
          <w:b/>
        </w:rPr>
      </w:pPr>
    </w:p>
    <w:p w14:paraId="31157369" w14:textId="77777777" w:rsidR="0024761C" w:rsidRDefault="0024761C" w:rsidP="0024761C">
      <w:pPr>
        <w:pStyle w:val="NoSpacing"/>
        <w:rPr>
          <w:b/>
        </w:rPr>
      </w:pPr>
    </w:p>
    <w:p w14:paraId="1EF95A97" w14:textId="77777777" w:rsidR="0024761C" w:rsidRDefault="0024761C" w:rsidP="0024761C">
      <w:pPr>
        <w:pStyle w:val="NoSpacing"/>
        <w:rPr>
          <w:b/>
        </w:rPr>
      </w:pPr>
    </w:p>
    <w:p w14:paraId="5F15055B" w14:textId="77777777" w:rsidR="0024761C" w:rsidRDefault="0024761C" w:rsidP="0024761C">
      <w:pPr>
        <w:pStyle w:val="NoSpacing"/>
        <w:rPr>
          <w:b/>
        </w:rPr>
      </w:pPr>
    </w:p>
    <w:p w14:paraId="447B5E3B" w14:textId="77777777" w:rsidR="0024761C" w:rsidRDefault="0024761C" w:rsidP="0024761C">
      <w:pPr>
        <w:pStyle w:val="NoSpacing"/>
        <w:rPr>
          <w:b/>
        </w:rPr>
      </w:pPr>
    </w:p>
    <w:p w14:paraId="4BDAE608" w14:textId="77777777" w:rsidR="0024761C" w:rsidRDefault="0024761C" w:rsidP="0024761C">
      <w:pPr>
        <w:pStyle w:val="NoSpacing"/>
        <w:rPr>
          <w:b/>
        </w:rPr>
      </w:pPr>
    </w:p>
    <w:p w14:paraId="27B7B0A0" w14:textId="77777777" w:rsidR="0024761C" w:rsidRDefault="0024761C" w:rsidP="0024761C">
      <w:pPr>
        <w:pStyle w:val="NoSpacing"/>
        <w:rPr>
          <w:b/>
        </w:rPr>
      </w:pPr>
    </w:p>
    <w:p w14:paraId="4CFFBD4C" w14:textId="77777777" w:rsidR="0024761C" w:rsidRDefault="0024761C" w:rsidP="0024761C">
      <w:pPr>
        <w:pStyle w:val="NoSpacing"/>
        <w:rPr>
          <w:b/>
        </w:rPr>
      </w:pPr>
    </w:p>
    <w:p w14:paraId="0A0DD7EA" w14:textId="77777777" w:rsidR="0024761C" w:rsidRDefault="0024761C" w:rsidP="0024761C">
      <w:pPr>
        <w:pStyle w:val="NoSpacing"/>
        <w:rPr>
          <w:b/>
        </w:rPr>
      </w:pPr>
    </w:p>
    <w:p w14:paraId="5020F48A" w14:textId="77777777" w:rsidR="0024761C" w:rsidRDefault="0024761C" w:rsidP="0024761C">
      <w:pPr>
        <w:pStyle w:val="NoSpacing"/>
        <w:rPr>
          <w:b/>
        </w:rPr>
      </w:pPr>
    </w:p>
    <w:p w14:paraId="1B522561" w14:textId="77777777" w:rsidR="0024761C" w:rsidRDefault="0024761C" w:rsidP="0024761C">
      <w:pPr>
        <w:pStyle w:val="NoSpacing"/>
        <w:rPr>
          <w:b/>
        </w:rPr>
      </w:pPr>
    </w:p>
    <w:p w14:paraId="3970CC83" w14:textId="77777777" w:rsidR="0024761C" w:rsidRDefault="0024761C" w:rsidP="0024761C">
      <w:pPr>
        <w:pStyle w:val="NoSpacing"/>
        <w:rPr>
          <w:b/>
        </w:rPr>
      </w:pPr>
    </w:p>
    <w:p w14:paraId="37628200" w14:textId="77777777" w:rsidR="0024761C" w:rsidRDefault="0024761C" w:rsidP="0024761C">
      <w:pPr>
        <w:pStyle w:val="NoSpacing"/>
        <w:rPr>
          <w:b/>
        </w:rPr>
      </w:pPr>
    </w:p>
    <w:p w14:paraId="59220D9E" w14:textId="77777777" w:rsidR="0024761C" w:rsidRDefault="0024761C" w:rsidP="0024761C">
      <w:pPr>
        <w:pStyle w:val="NoSpacing"/>
        <w:rPr>
          <w:b/>
        </w:rPr>
      </w:pPr>
    </w:p>
    <w:p w14:paraId="0A715B84" w14:textId="77777777" w:rsidR="0024761C" w:rsidRDefault="0024761C" w:rsidP="0024761C">
      <w:pPr>
        <w:pStyle w:val="NoSpacing"/>
        <w:rPr>
          <w:b/>
        </w:rPr>
      </w:pPr>
    </w:p>
    <w:p w14:paraId="39D086C2" w14:textId="77777777" w:rsidR="0024761C" w:rsidRDefault="0024761C" w:rsidP="0024761C">
      <w:pPr>
        <w:pStyle w:val="NoSpacing"/>
        <w:rPr>
          <w:b/>
        </w:rPr>
      </w:pPr>
    </w:p>
    <w:p w14:paraId="0FCE95F9" w14:textId="77777777" w:rsidR="0024761C" w:rsidRDefault="0024761C" w:rsidP="0024761C">
      <w:pPr>
        <w:pStyle w:val="NoSpacing"/>
        <w:rPr>
          <w:b/>
        </w:rPr>
      </w:pPr>
    </w:p>
    <w:p w14:paraId="035C2E9A" w14:textId="77777777" w:rsidR="0024761C" w:rsidRDefault="0024761C" w:rsidP="0024761C">
      <w:pPr>
        <w:pStyle w:val="NoSpacing"/>
        <w:rPr>
          <w:b/>
        </w:rPr>
      </w:pPr>
    </w:p>
    <w:p w14:paraId="027485D1" w14:textId="77777777" w:rsidR="0024761C" w:rsidRDefault="0024761C" w:rsidP="0024761C">
      <w:pPr>
        <w:pStyle w:val="NoSpacing"/>
        <w:rPr>
          <w:b/>
        </w:rPr>
      </w:pPr>
    </w:p>
    <w:p w14:paraId="4B3E5B6C" w14:textId="77777777" w:rsidR="0024761C" w:rsidRDefault="0024761C" w:rsidP="0024761C">
      <w:pPr>
        <w:pStyle w:val="NoSpacing"/>
        <w:rPr>
          <w:b/>
        </w:rPr>
      </w:pPr>
    </w:p>
    <w:p w14:paraId="3246166E" w14:textId="77777777" w:rsidR="0024761C" w:rsidRDefault="0024761C" w:rsidP="0024761C">
      <w:pPr>
        <w:pStyle w:val="NoSpacing"/>
        <w:rPr>
          <w:b/>
        </w:rPr>
      </w:pPr>
    </w:p>
    <w:p w14:paraId="45D73C6C" w14:textId="77777777" w:rsidR="0024761C" w:rsidRDefault="0024761C" w:rsidP="0024761C">
      <w:pPr>
        <w:pStyle w:val="NoSpacing"/>
        <w:rPr>
          <w:b/>
        </w:rPr>
      </w:pPr>
    </w:p>
    <w:p w14:paraId="6D35D97E" w14:textId="77777777" w:rsidR="0024761C" w:rsidRDefault="0024761C" w:rsidP="0024761C">
      <w:pPr>
        <w:pStyle w:val="NoSpacing"/>
        <w:rPr>
          <w:b/>
        </w:rPr>
      </w:pPr>
    </w:p>
    <w:p w14:paraId="45E5A3F2" w14:textId="77777777" w:rsidR="0024761C" w:rsidRDefault="0024761C" w:rsidP="0024761C">
      <w:pPr>
        <w:pStyle w:val="NoSpacing"/>
        <w:rPr>
          <w:b/>
        </w:rPr>
      </w:pPr>
    </w:p>
    <w:p w14:paraId="15CF476B" w14:textId="77777777" w:rsidR="0024761C" w:rsidRDefault="0024761C" w:rsidP="0024761C">
      <w:pPr>
        <w:pStyle w:val="NoSpacing"/>
        <w:rPr>
          <w:b/>
        </w:rPr>
      </w:pPr>
    </w:p>
    <w:p w14:paraId="4BF398CE" w14:textId="77777777" w:rsidR="0024761C" w:rsidRDefault="0024761C" w:rsidP="0024761C">
      <w:pPr>
        <w:pStyle w:val="NoSpacing"/>
        <w:rPr>
          <w:b/>
        </w:rPr>
      </w:pPr>
    </w:p>
    <w:p w14:paraId="5B39F4DF" w14:textId="77777777" w:rsidR="0024761C" w:rsidRDefault="0024761C" w:rsidP="0024761C">
      <w:pPr>
        <w:pStyle w:val="NoSpacing"/>
        <w:rPr>
          <w:b/>
        </w:rPr>
      </w:pPr>
    </w:p>
    <w:p w14:paraId="5973E747" w14:textId="77777777" w:rsidR="0024761C" w:rsidRDefault="0024761C" w:rsidP="0024761C">
      <w:pPr>
        <w:pStyle w:val="NoSpacing"/>
        <w:rPr>
          <w:b/>
        </w:rPr>
      </w:pPr>
    </w:p>
    <w:p w14:paraId="4E7C6795" w14:textId="77777777" w:rsidR="0024761C" w:rsidRDefault="0024761C" w:rsidP="0024761C">
      <w:pPr>
        <w:pStyle w:val="NoSpacing"/>
        <w:rPr>
          <w:b/>
        </w:rPr>
      </w:pPr>
    </w:p>
    <w:p w14:paraId="159EA256" w14:textId="77777777" w:rsidR="0024761C" w:rsidRDefault="0024761C" w:rsidP="0024761C">
      <w:pPr>
        <w:pStyle w:val="NoSpacing"/>
        <w:rPr>
          <w:b/>
        </w:rPr>
      </w:pPr>
    </w:p>
    <w:p w14:paraId="01C6839B" w14:textId="77777777" w:rsidR="0024761C" w:rsidRDefault="0024761C" w:rsidP="0024761C">
      <w:pPr>
        <w:pStyle w:val="NoSpacing"/>
        <w:rPr>
          <w:b/>
        </w:rPr>
      </w:pPr>
    </w:p>
    <w:p w14:paraId="37B373ED" w14:textId="77777777" w:rsidR="0024761C" w:rsidRDefault="0024761C" w:rsidP="0024761C">
      <w:pPr>
        <w:pStyle w:val="NoSpacing"/>
        <w:rPr>
          <w:b/>
        </w:rPr>
      </w:pPr>
    </w:p>
    <w:p w14:paraId="7A7321CA" w14:textId="77777777" w:rsidR="0024761C" w:rsidRDefault="0024761C" w:rsidP="0024761C">
      <w:pPr>
        <w:pStyle w:val="NoSpacing"/>
        <w:rPr>
          <w:b/>
        </w:rPr>
      </w:pPr>
    </w:p>
    <w:p w14:paraId="2DE4394C" w14:textId="77777777" w:rsidR="0024761C" w:rsidRDefault="0024761C" w:rsidP="0024761C">
      <w:pPr>
        <w:pStyle w:val="NoSpacing"/>
        <w:rPr>
          <w:b/>
        </w:rPr>
      </w:pPr>
    </w:p>
    <w:p w14:paraId="2776D647" w14:textId="77777777" w:rsidR="0024761C" w:rsidRDefault="0024761C" w:rsidP="0024761C">
      <w:pPr>
        <w:pStyle w:val="NoSpacing"/>
        <w:rPr>
          <w:b/>
        </w:rPr>
      </w:pPr>
    </w:p>
    <w:p w14:paraId="15072814" w14:textId="77777777" w:rsidR="0024761C" w:rsidRDefault="0024761C" w:rsidP="0024761C">
      <w:pPr>
        <w:pStyle w:val="NoSpacing"/>
        <w:rPr>
          <w:b/>
        </w:rPr>
      </w:pPr>
    </w:p>
    <w:p w14:paraId="4E994947" w14:textId="0F9FFB88" w:rsidR="0024761C" w:rsidRPr="00BB5A8F" w:rsidRDefault="0024761C" w:rsidP="0024761C">
      <w:pPr>
        <w:pStyle w:val="NoSpacing"/>
        <w:rPr>
          <w:b/>
          <w:strike/>
          <w:color w:val="FF0000"/>
        </w:rPr>
      </w:pPr>
      <w:r>
        <w:rPr>
          <w:b/>
        </w:rPr>
        <w:t>June 2022</w:t>
      </w:r>
    </w:p>
    <w:p w14:paraId="699D039B" w14:textId="77777777" w:rsidR="0024761C" w:rsidRDefault="0024761C" w:rsidP="0024761C">
      <w:pPr>
        <w:jc w:val="right"/>
        <w:rPr>
          <w:b/>
        </w:rPr>
      </w:pPr>
      <w:r>
        <w:rPr>
          <w:b/>
          <w:noProof/>
          <w:lang w:val="en-CA" w:eastAsia="en-CA"/>
        </w:rPr>
        <w:drawing>
          <wp:inline distT="0" distB="0" distL="0" distR="0" wp14:anchorId="1614603C" wp14:editId="26BC8CA1">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3EC6FB57" w14:textId="77777777" w:rsidR="00CC27F4" w:rsidRDefault="00CC27F4" w:rsidP="00CC27F4">
      <w:pPr>
        <w:pStyle w:val="NoSpacing"/>
        <w:rPr>
          <w:b/>
        </w:rPr>
      </w:pPr>
    </w:p>
    <w:p w14:paraId="72A51EA8" w14:textId="77777777" w:rsidR="00CC27F4" w:rsidRDefault="00CC27F4" w:rsidP="00CC27F4">
      <w:pPr>
        <w:pStyle w:val="NoSpacing"/>
        <w:rPr>
          <w:b/>
        </w:rPr>
      </w:pPr>
    </w:p>
    <w:p w14:paraId="5F352368" w14:textId="77777777" w:rsidR="00F2030D" w:rsidRDefault="00F2030D" w:rsidP="00F2030D">
      <w:pPr>
        <w:spacing w:after="240"/>
        <w:rPr>
          <w:b/>
        </w:rPr>
      </w:pPr>
      <w:bookmarkStart w:id="8" w:name="_Hlk112153611"/>
      <w:r>
        <w:rPr>
          <w:b/>
        </w:rPr>
        <w:t>Disclaimer</w:t>
      </w:r>
    </w:p>
    <w:p w14:paraId="149C384E" w14:textId="4F23AC00" w:rsidR="00F2030D" w:rsidRDefault="00F2030D" w:rsidP="00F2030D">
      <w:pPr>
        <w:widowControl w:val="0"/>
        <w:autoSpaceDE w:val="0"/>
        <w:autoSpaceDN w:val="0"/>
        <w:spacing w:before="0" w:after="240"/>
        <w:ind w:right="740"/>
        <w:rPr>
          <w:rFonts w:eastAsia="Arial" w:cs="Arial"/>
        </w:rPr>
      </w:pPr>
      <w:r>
        <w:rPr>
          <w:rFonts w:eastAsia="Arial" w:cs="Arial"/>
        </w:rPr>
        <w:t xml:space="preserve">This content is provided as general information and is not legal advice. If you need advice about a specific legal problem, contact a lawyer or a community legal </w:t>
      </w:r>
      <w:r w:rsidR="002A7F0A">
        <w:rPr>
          <w:rFonts w:eastAsia="Arial" w:cs="Arial"/>
        </w:rPr>
        <w:t>service</w:t>
      </w:r>
      <w:r>
        <w:rPr>
          <w:rFonts w:eastAsia="Arial" w:cs="Arial"/>
        </w:rPr>
        <w:t>.</w:t>
      </w:r>
    </w:p>
    <w:p w14:paraId="4828D4EA" w14:textId="77777777" w:rsidR="00F2030D" w:rsidRDefault="00F2030D" w:rsidP="00F2030D">
      <w:pPr>
        <w:spacing w:after="240"/>
      </w:pPr>
      <w:r>
        <w:rPr>
          <w:b/>
          <w:bCs/>
        </w:rPr>
        <w:t>Acknowledgements</w:t>
      </w:r>
    </w:p>
    <w:p w14:paraId="617CE0E9" w14:textId="77777777" w:rsidR="00F2030D" w:rsidRDefault="00F2030D" w:rsidP="00F2030D">
      <w:pPr>
        <w:tabs>
          <w:tab w:val="left" w:pos="8190"/>
        </w:tabs>
        <w:spacing w:after="240"/>
        <w:rPr>
          <w:shd w:val="clear" w:color="auto" w:fill="FFFFFF"/>
        </w:rPr>
      </w:pPr>
      <w:r>
        <w:rPr>
          <w:shd w:val="clear" w:color="auto" w:fill="FFFFFF"/>
        </w:rPr>
        <w:t>Thank you to the</w:t>
      </w:r>
      <w:r>
        <w:t xml:space="preserve"> </w:t>
      </w:r>
      <w:hyperlink r:id="rId13" w:history="1">
        <w:r w:rsidRPr="00586784">
          <w:rPr>
            <w:rStyle w:val="Hyperlink"/>
          </w:rPr>
          <w:t>Law Foundation of Prince Edward Island</w:t>
        </w:r>
      </w:hyperlink>
      <w:r>
        <w:t xml:space="preserve"> </w:t>
      </w:r>
      <w:r>
        <w:rPr>
          <w:shd w:val="clear" w:color="auto" w:fill="FFFFFF"/>
        </w:rPr>
        <w:t xml:space="preserve">and </w:t>
      </w:r>
      <w:hyperlink r:id="rId14" w:history="1">
        <w:r w:rsidRPr="004A34AF">
          <w:rPr>
            <w:rStyle w:val="Hyperlink"/>
            <w:shd w:val="clear" w:color="auto" w:fill="FFFFFF"/>
          </w:rPr>
          <w:t>The Law Foundation of Ontario</w:t>
        </w:r>
      </w:hyperlink>
      <w:r>
        <w:rPr>
          <w:shd w:val="clear" w:color="auto" w:fill="FFFFFF"/>
        </w:rPr>
        <w:t xml:space="preserve"> for making the Know Your Rights – Prince Edwards Island Project possible. </w:t>
      </w:r>
      <w:r>
        <w:rPr>
          <w:color w:val="000000"/>
        </w:rPr>
        <w:t xml:space="preserve">While financially supported by a grant from the Law Foundation of Prince Edward Island and a grant from The Law Foundation of Ontario’s Access to Justice Fund, CNIB is solely responsible for all content.            </w:t>
      </w:r>
      <w:r>
        <w:rPr>
          <w:noProof/>
          <w:color w:val="0F0F0F"/>
          <w:sz w:val="28"/>
          <w:szCs w:val="28"/>
          <w:shd w:val="clear" w:color="auto" w:fill="FFFFFF"/>
        </w:rPr>
        <w:drawing>
          <wp:inline distT="0" distB="0" distL="0" distR="0" wp14:anchorId="33A3931E" wp14:editId="254FC25D">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Pr="00C3111B">
        <w:rPr>
          <w:rFonts w:asciiTheme="minorHAnsi" w:hAnsiTheme="minorHAnsi"/>
          <w:noProof/>
          <w:color w:val="0F0F0F"/>
          <w:sz w:val="28"/>
          <w:szCs w:val="28"/>
          <w:shd w:val="clear" w:color="auto" w:fill="FFFFFF"/>
        </w:rPr>
        <w:t xml:space="preserve"> </w:t>
      </w:r>
    </w:p>
    <w:p w14:paraId="0ECD2490" w14:textId="77777777" w:rsidR="00F2030D" w:rsidRDefault="00F2030D" w:rsidP="00F2030D">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6F005A96" w14:textId="77777777" w:rsidR="00F2030D" w:rsidRDefault="00F2030D" w:rsidP="00F2030D">
      <w:pPr>
        <w:tabs>
          <w:tab w:val="left" w:pos="8190"/>
        </w:tabs>
        <w:spacing w:after="0"/>
        <w:ind w:left="1440"/>
        <w:rPr>
          <w:shd w:val="clear" w:color="auto" w:fill="FFFFFF"/>
        </w:rPr>
      </w:pPr>
      <w:r>
        <w:rPr>
          <w:noProof/>
          <w:shd w:val="clear" w:color="auto" w:fill="FFFFFF"/>
        </w:rPr>
        <w:drawing>
          <wp:inline distT="0" distB="0" distL="0" distR="0" wp14:anchorId="7FE022CD" wp14:editId="54A41B71">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7BA0281F" w14:textId="77777777" w:rsidR="00F2030D" w:rsidRDefault="00F2030D" w:rsidP="00F2030D">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73F82FF4" w14:textId="39017E2C" w:rsidR="0024761C" w:rsidRPr="00F2030D" w:rsidRDefault="00F2030D" w:rsidP="00F2030D">
      <w:pPr>
        <w:tabs>
          <w:tab w:val="left" w:pos="8190"/>
        </w:tabs>
        <w:spacing w:after="240"/>
        <w:rPr>
          <w:shd w:val="clear" w:color="auto" w:fill="FFFFFF"/>
        </w:rPr>
      </w:pPr>
      <w:r>
        <w:rPr>
          <w:shd w:val="clear" w:color="auto" w:fill="FFFFFF"/>
        </w:rPr>
        <w:t xml:space="preserve">To learn more about the Know Your Rights – Prince Edward Island Project, please visit our </w:t>
      </w:r>
      <w:bookmarkStart w:id="9" w:name="_Hlk111556002"/>
      <w:r>
        <w:fldChar w:fldCharType="begin"/>
      </w:r>
      <w:r>
        <w:instrText xml:space="preserve"> HYPERLINK "https://www.cnib.ca/en/support-us/advocate/know-your-rights?region=pe" </w:instrText>
      </w:r>
      <w:r>
        <w:fldChar w:fldCharType="separate"/>
      </w:r>
      <w:r w:rsidRPr="00586784">
        <w:rPr>
          <w:rStyle w:val="Hyperlink"/>
        </w:rPr>
        <w:t xml:space="preserve">Know Your Rights – Prince Edward Island </w:t>
      </w:r>
      <w:r w:rsidRPr="00586784">
        <w:rPr>
          <w:rStyle w:val="Hyperlink"/>
          <w:shd w:val="clear" w:color="auto" w:fill="FFFFFF"/>
        </w:rPr>
        <w:t>webpage</w:t>
      </w:r>
      <w:bookmarkEnd w:id="9"/>
      <w:r>
        <w:fldChar w:fldCharType="end"/>
      </w:r>
      <w:r>
        <w:rPr>
          <w:shd w:val="clear" w:color="auto" w:fill="FFFFFF"/>
        </w:rPr>
        <w:t>.</w:t>
      </w:r>
      <w:bookmarkEnd w:id="8"/>
    </w:p>
    <w:sdt>
      <w:sdtPr>
        <w:rPr>
          <w:rFonts w:ascii="Arial" w:eastAsiaTheme="minorHAnsi" w:hAnsi="Arial" w:cstheme="minorBidi"/>
          <w:color w:val="auto"/>
          <w:sz w:val="24"/>
          <w:szCs w:val="24"/>
        </w:rPr>
        <w:id w:val="-163012688"/>
        <w:docPartObj>
          <w:docPartGallery w:val="Table of Contents"/>
          <w:docPartUnique/>
        </w:docPartObj>
      </w:sdtPr>
      <w:sdtContent>
        <w:p w14:paraId="64176A7E" w14:textId="73CF84C1" w:rsidR="006A1A1B" w:rsidRPr="006A1A1B" w:rsidRDefault="006A1A1B">
          <w:pPr>
            <w:pStyle w:val="TOCHeading"/>
            <w:rPr>
              <w:rFonts w:ascii="Arial" w:hAnsi="Arial" w:cs="Arial"/>
              <w:b/>
              <w:bCs/>
              <w:color w:val="auto"/>
              <w:sz w:val="36"/>
              <w:szCs w:val="36"/>
            </w:rPr>
          </w:pPr>
          <w:r w:rsidRPr="006A1A1B">
            <w:rPr>
              <w:rFonts w:ascii="Arial" w:hAnsi="Arial" w:cs="Arial"/>
              <w:b/>
              <w:bCs/>
              <w:color w:val="auto"/>
              <w:sz w:val="36"/>
              <w:szCs w:val="36"/>
            </w:rPr>
            <w:t>Table of Contents</w:t>
          </w:r>
        </w:p>
        <w:p w14:paraId="3710979A" w14:textId="48D35F7F" w:rsidR="006A1A1B" w:rsidRDefault="006A1A1B">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698575" w:history="1">
            <w:r w:rsidRPr="00BA7D67">
              <w:rPr>
                <w:rStyle w:val="Hyperlink"/>
              </w:rPr>
              <w:t>My Legal Rights</w:t>
            </w:r>
            <w:r>
              <w:rPr>
                <w:webHidden/>
              </w:rPr>
              <w:tab/>
            </w:r>
            <w:r>
              <w:rPr>
                <w:rStyle w:val="Hyperlink"/>
              </w:rPr>
              <w:fldChar w:fldCharType="begin"/>
            </w:r>
            <w:r>
              <w:rPr>
                <w:webHidden/>
              </w:rPr>
              <w:instrText xml:space="preserve"> PAGEREF _Toc115698575 \h </w:instrText>
            </w:r>
            <w:r>
              <w:rPr>
                <w:rStyle w:val="Hyperlink"/>
              </w:rPr>
            </w:r>
            <w:r>
              <w:rPr>
                <w:rStyle w:val="Hyperlink"/>
              </w:rPr>
              <w:fldChar w:fldCharType="separate"/>
            </w:r>
            <w:r>
              <w:rPr>
                <w:webHidden/>
              </w:rPr>
              <w:t>4</w:t>
            </w:r>
            <w:r>
              <w:rPr>
                <w:rStyle w:val="Hyperlink"/>
              </w:rPr>
              <w:fldChar w:fldCharType="end"/>
            </w:r>
          </w:hyperlink>
        </w:p>
        <w:p w14:paraId="1294AE43" w14:textId="17E374AB"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76" w:history="1">
            <w:r w:rsidR="006A1A1B" w:rsidRPr="00BA7D67">
              <w:rPr>
                <w:rStyle w:val="Hyperlink"/>
                <w:noProof/>
              </w:rPr>
              <w:t>Q: What legal rights do I have when it comes to education in PEI?</w:t>
            </w:r>
            <w:r w:rsidR="006A1A1B">
              <w:rPr>
                <w:noProof/>
                <w:webHidden/>
              </w:rPr>
              <w:tab/>
            </w:r>
            <w:r w:rsidR="006A1A1B">
              <w:rPr>
                <w:rStyle w:val="Hyperlink"/>
                <w:noProof/>
              </w:rPr>
              <w:fldChar w:fldCharType="begin"/>
            </w:r>
            <w:r w:rsidR="006A1A1B">
              <w:rPr>
                <w:noProof/>
                <w:webHidden/>
              </w:rPr>
              <w:instrText xml:space="preserve"> PAGEREF _Toc115698576 \h </w:instrText>
            </w:r>
            <w:r w:rsidR="006A1A1B">
              <w:rPr>
                <w:rStyle w:val="Hyperlink"/>
                <w:noProof/>
              </w:rPr>
            </w:r>
            <w:r w:rsidR="006A1A1B">
              <w:rPr>
                <w:rStyle w:val="Hyperlink"/>
                <w:noProof/>
              </w:rPr>
              <w:fldChar w:fldCharType="separate"/>
            </w:r>
            <w:r w:rsidR="006A1A1B">
              <w:rPr>
                <w:noProof/>
                <w:webHidden/>
              </w:rPr>
              <w:t>4</w:t>
            </w:r>
            <w:r w:rsidR="006A1A1B">
              <w:rPr>
                <w:rStyle w:val="Hyperlink"/>
                <w:noProof/>
              </w:rPr>
              <w:fldChar w:fldCharType="end"/>
            </w:r>
          </w:hyperlink>
        </w:p>
        <w:p w14:paraId="6CEE0678" w14:textId="66DA08C6"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77" w:history="1">
            <w:r w:rsidR="006A1A1B" w:rsidRPr="00BA7D67">
              <w:rPr>
                <w:rStyle w:val="Hyperlink"/>
                <w:noProof/>
              </w:rPr>
              <w:t>Duty to Accommodate &amp; Undue Hardship</w:t>
            </w:r>
            <w:r w:rsidR="006A1A1B">
              <w:rPr>
                <w:noProof/>
                <w:webHidden/>
              </w:rPr>
              <w:tab/>
            </w:r>
            <w:r w:rsidR="006A1A1B">
              <w:rPr>
                <w:rStyle w:val="Hyperlink"/>
                <w:noProof/>
              </w:rPr>
              <w:fldChar w:fldCharType="begin"/>
            </w:r>
            <w:r w:rsidR="006A1A1B">
              <w:rPr>
                <w:noProof/>
                <w:webHidden/>
              </w:rPr>
              <w:instrText xml:space="preserve"> PAGEREF _Toc115698577 \h </w:instrText>
            </w:r>
            <w:r w:rsidR="006A1A1B">
              <w:rPr>
                <w:rStyle w:val="Hyperlink"/>
                <w:noProof/>
              </w:rPr>
            </w:r>
            <w:r w:rsidR="006A1A1B">
              <w:rPr>
                <w:rStyle w:val="Hyperlink"/>
                <w:noProof/>
              </w:rPr>
              <w:fldChar w:fldCharType="separate"/>
            </w:r>
            <w:r w:rsidR="006A1A1B">
              <w:rPr>
                <w:noProof/>
                <w:webHidden/>
              </w:rPr>
              <w:t>4</w:t>
            </w:r>
            <w:r w:rsidR="006A1A1B">
              <w:rPr>
                <w:rStyle w:val="Hyperlink"/>
                <w:noProof/>
              </w:rPr>
              <w:fldChar w:fldCharType="end"/>
            </w:r>
          </w:hyperlink>
        </w:p>
        <w:p w14:paraId="027B2A66" w14:textId="20888285"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78" w:history="1">
            <w:r w:rsidR="006A1A1B" w:rsidRPr="00BA7D67">
              <w:rPr>
                <w:rStyle w:val="Hyperlink"/>
                <w:noProof/>
              </w:rPr>
              <w:t>Q: Where do my legal rights come from?</w:t>
            </w:r>
            <w:r w:rsidR="006A1A1B">
              <w:rPr>
                <w:noProof/>
                <w:webHidden/>
              </w:rPr>
              <w:tab/>
            </w:r>
            <w:r w:rsidR="006A1A1B">
              <w:rPr>
                <w:rStyle w:val="Hyperlink"/>
                <w:noProof/>
              </w:rPr>
              <w:fldChar w:fldCharType="begin"/>
            </w:r>
            <w:r w:rsidR="006A1A1B">
              <w:rPr>
                <w:noProof/>
                <w:webHidden/>
              </w:rPr>
              <w:instrText xml:space="preserve"> PAGEREF _Toc115698578 \h </w:instrText>
            </w:r>
            <w:r w:rsidR="006A1A1B">
              <w:rPr>
                <w:rStyle w:val="Hyperlink"/>
                <w:noProof/>
              </w:rPr>
            </w:r>
            <w:r w:rsidR="006A1A1B">
              <w:rPr>
                <w:rStyle w:val="Hyperlink"/>
                <w:noProof/>
              </w:rPr>
              <w:fldChar w:fldCharType="separate"/>
            </w:r>
            <w:r w:rsidR="006A1A1B">
              <w:rPr>
                <w:noProof/>
                <w:webHidden/>
              </w:rPr>
              <w:t>5</w:t>
            </w:r>
            <w:r w:rsidR="006A1A1B">
              <w:rPr>
                <w:rStyle w:val="Hyperlink"/>
                <w:noProof/>
              </w:rPr>
              <w:fldChar w:fldCharType="end"/>
            </w:r>
          </w:hyperlink>
        </w:p>
        <w:p w14:paraId="4A1647D2" w14:textId="11B83950"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79" w:history="1">
            <w:r w:rsidR="006A1A1B" w:rsidRPr="00BA7D67">
              <w:rPr>
                <w:rStyle w:val="Hyperlink"/>
                <w:noProof/>
              </w:rPr>
              <w:t>Q: Who must comply with PEI laws related to education?</w:t>
            </w:r>
            <w:r w:rsidR="006A1A1B">
              <w:rPr>
                <w:noProof/>
                <w:webHidden/>
              </w:rPr>
              <w:tab/>
            </w:r>
            <w:r w:rsidR="006A1A1B">
              <w:rPr>
                <w:rStyle w:val="Hyperlink"/>
                <w:noProof/>
              </w:rPr>
              <w:fldChar w:fldCharType="begin"/>
            </w:r>
            <w:r w:rsidR="006A1A1B">
              <w:rPr>
                <w:noProof/>
                <w:webHidden/>
              </w:rPr>
              <w:instrText xml:space="preserve"> PAGEREF _Toc115698579 \h </w:instrText>
            </w:r>
            <w:r w:rsidR="006A1A1B">
              <w:rPr>
                <w:rStyle w:val="Hyperlink"/>
                <w:noProof/>
              </w:rPr>
            </w:r>
            <w:r w:rsidR="006A1A1B">
              <w:rPr>
                <w:rStyle w:val="Hyperlink"/>
                <w:noProof/>
              </w:rPr>
              <w:fldChar w:fldCharType="separate"/>
            </w:r>
            <w:r w:rsidR="006A1A1B">
              <w:rPr>
                <w:noProof/>
                <w:webHidden/>
              </w:rPr>
              <w:t>6</w:t>
            </w:r>
            <w:r w:rsidR="006A1A1B">
              <w:rPr>
                <w:rStyle w:val="Hyperlink"/>
                <w:noProof/>
              </w:rPr>
              <w:fldChar w:fldCharType="end"/>
            </w:r>
          </w:hyperlink>
        </w:p>
        <w:p w14:paraId="53CE290B" w14:textId="79D26E13"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80" w:history="1">
            <w:r w:rsidR="006A1A1B" w:rsidRPr="00BA7D67">
              <w:rPr>
                <w:rStyle w:val="Hyperlink"/>
                <w:noProof/>
              </w:rPr>
              <w:t>Q: What can I do to enforce my legal rights?</w:t>
            </w:r>
            <w:r w:rsidR="006A1A1B">
              <w:rPr>
                <w:noProof/>
                <w:webHidden/>
              </w:rPr>
              <w:tab/>
            </w:r>
            <w:r w:rsidR="006A1A1B">
              <w:rPr>
                <w:rStyle w:val="Hyperlink"/>
                <w:noProof/>
              </w:rPr>
              <w:fldChar w:fldCharType="begin"/>
            </w:r>
            <w:r w:rsidR="006A1A1B">
              <w:rPr>
                <w:noProof/>
                <w:webHidden/>
              </w:rPr>
              <w:instrText xml:space="preserve"> PAGEREF _Toc115698580 \h </w:instrText>
            </w:r>
            <w:r w:rsidR="006A1A1B">
              <w:rPr>
                <w:rStyle w:val="Hyperlink"/>
                <w:noProof/>
              </w:rPr>
            </w:r>
            <w:r w:rsidR="006A1A1B">
              <w:rPr>
                <w:rStyle w:val="Hyperlink"/>
                <w:noProof/>
              </w:rPr>
              <w:fldChar w:fldCharType="separate"/>
            </w:r>
            <w:r w:rsidR="006A1A1B">
              <w:rPr>
                <w:noProof/>
                <w:webHidden/>
              </w:rPr>
              <w:t>6</w:t>
            </w:r>
            <w:r w:rsidR="006A1A1B">
              <w:rPr>
                <w:rStyle w:val="Hyperlink"/>
                <w:noProof/>
              </w:rPr>
              <w:fldChar w:fldCharType="end"/>
            </w:r>
          </w:hyperlink>
        </w:p>
        <w:p w14:paraId="27096F1A" w14:textId="3227DCFC" w:rsidR="006A1A1B" w:rsidRDefault="00000000">
          <w:pPr>
            <w:pStyle w:val="TOC1"/>
            <w:rPr>
              <w:rFonts w:asciiTheme="minorHAnsi" w:eastAsiaTheme="minorEastAsia" w:hAnsiTheme="minorHAnsi"/>
              <w:b w:val="0"/>
              <w:sz w:val="22"/>
              <w:szCs w:val="22"/>
              <w:lang w:val="en-CA" w:eastAsia="en-CA"/>
            </w:rPr>
          </w:pPr>
          <w:hyperlink w:anchor="_Toc115698581" w:history="1">
            <w:r w:rsidR="006A1A1B" w:rsidRPr="00BA7D67">
              <w:rPr>
                <w:rStyle w:val="Hyperlink"/>
              </w:rPr>
              <w:t>Common Scenarios</w:t>
            </w:r>
            <w:r w:rsidR="006A1A1B">
              <w:rPr>
                <w:webHidden/>
              </w:rPr>
              <w:tab/>
            </w:r>
            <w:r w:rsidR="006A1A1B">
              <w:rPr>
                <w:rStyle w:val="Hyperlink"/>
              </w:rPr>
              <w:fldChar w:fldCharType="begin"/>
            </w:r>
            <w:r w:rsidR="006A1A1B">
              <w:rPr>
                <w:webHidden/>
              </w:rPr>
              <w:instrText xml:space="preserve"> PAGEREF _Toc115698581 \h </w:instrText>
            </w:r>
            <w:r w:rsidR="006A1A1B">
              <w:rPr>
                <w:rStyle w:val="Hyperlink"/>
              </w:rPr>
            </w:r>
            <w:r w:rsidR="006A1A1B">
              <w:rPr>
                <w:rStyle w:val="Hyperlink"/>
              </w:rPr>
              <w:fldChar w:fldCharType="separate"/>
            </w:r>
            <w:r w:rsidR="006A1A1B">
              <w:rPr>
                <w:webHidden/>
              </w:rPr>
              <w:t>7</w:t>
            </w:r>
            <w:r w:rsidR="006A1A1B">
              <w:rPr>
                <w:rStyle w:val="Hyperlink"/>
              </w:rPr>
              <w:fldChar w:fldCharType="end"/>
            </w:r>
          </w:hyperlink>
        </w:p>
        <w:p w14:paraId="2FF805B3" w14:textId="66AAEB97"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82" w:history="1">
            <w:r w:rsidR="006A1A1B" w:rsidRPr="00BA7D67">
              <w:rPr>
                <w:rStyle w:val="Hyperlink"/>
                <w:noProof/>
              </w:rPr>
              <w:t>Elementary and Secondary School</w:t>
            </w:r>
            <w:r w:rsidR="006A1A1B">
              <w:rPr>
                <w:noProof/>
                <w:webHidden/>
              </w:rPr>
              <w:tab/>
            </w:r>
            <w:r w:rsidR="006A1A1B">
              <w:rPr>
                <w:rStyle w:val="Hyperlink"/>
                <w:noProof/>
              </w:rPr>
              <w:fldChar w:fldCharType="begin"/>
            </w:r>
            <w:r w:rsidR="006A1A1B">
              <w:rPr>
                <w:noProof/>
                <w:webHidden/>
              </w:rPr>
              <w:instrText xml:space="preserve"> PAGEREF _Toc115698582 \h </w:instrText>
            </w:r>
            <w:r w:rsidR="006A1A1B">
              <w:rPr>
                <w:rStyle w:val="Hyperlink"/>
                <w:noProof/>
              </w:rPr>
            </w:r>
            <w:r w:rsidR="006A1A1B">
              <w:rPr>
                <w:rStyle w:val="Hyperlink"/>
                <w:noProof/>
              </w:rPr>
              <w:fldChar w:fldCharType="separate"/>
            </w:r>
            <w:r w:rsidR="006A1A1B">
              <w:rPr>
                <w:noProof/>
                <w:webHidden/>
              </w:rPr>
              <w:t>7</w:t>
            </w:r>
            <w:r w:rsidR="006A1A1B">
              <w:rPr>
                <w:rStyle w:val="Hyperlink"/>
                <w:noProof/>
              </w:rPr>
              <w:fldChar w:fldCharType="end"/>
            </w:r>
          </w:hyperlink>
        </w:p>
        <w:p w14:paraId="58FF61EB" w14:textId="5B533316"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83" w:history="1">
            <w:r w:rsidR="006A1A1B" w:rsidRPr="00BA7D67">
              <w:rPr>
                <w:rStyle w:val="Hyperlink"/>
                <w:noProof/>
              </w:rPr>
              <w:t>Q: My child will be starting school.  What can I do to ensure my child's sight loss is accommodated?</w:t>
            </w:r>
            <w:r w:rsidR="006A1A1B">
              <w:rPr>
                <w:noProof/>
                <w:webHidden/>
              </w:rPr>
              <w:tab/>
            </w:r>
            <w:r w:rsidR="006A1A1B">
              <w:rPr>
                <w:rStyle w:val="Hyperlink"/>
                <w:noProof/>
              </w:rPr>
              <w:fldChar w:fldCharType="begin"/>
            </w:r>
            <w:r w:rsidR="006A1A1B">
              <w:rPr>
                <w:noProof/>
                <w:webHidden/>
              </w:rPr>
              <w:instrText xml:space="preserve"> PAGEREF _Toc115698583 \h </w:instrText>
            </w:r>
            <w:r w:rsidR="006A1A1B">
              <w:rPr>
                <w:rStyle w:val="Hyperlink"/>
                <w:noProof/>
              </w:rPr>
            </w:r>
            <w:r w:rsidR="006A1A1B">
              <w:rPr>
                <w:rStyle w:val="Hyperlink"/>
                <w:noProof/>
              </w:rPr>
              <w:fldChar w:fldCharType="separate"/>
            </w:r>
            <w:r w:rsidR="006A1A1B">
              <w:rPr>
                <w:noProof/>
                <w:webHidden/>
              </w:rPr>
              <w:t>7</w:t>
            </w:r>
            <w:r w:rsidR="006A1A1B">
              <w:rPr>
                <w:rStyle w:val="Hyperlink"/>
                <w:noProof/>
              </w:rPr>
              <w:fldChar w:fldCharType="end"/>
            </w:r>
          </w:hyperlink>
        </w:p>
        <w:p w14:paraId="585C4F8F" w14:textId="289A18AB"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84" w:history="1">
            <w:r w:rsidR="006A1A1B" w:rsidRPr="00BA7D67">
              <w:rPr>
                <w:rStyle w:val="Hyperlink"/>
                <w:noProof/>
              </w:rPr>
              <w:t>Q: The school implemented an accommodation plan to support my child's sight loss. I don’t agree with the school’s approach to accommodations. What can I do?</w:t>
            </w:r>
            <w:r w:rsidR="006A1A1B">
              <w:rPr>
                <w:noProof/>
                <w:webHidden/>
              </w:rPr>
              <w:tab/>
            </w:r>
            <w:r w:rsidR="006A1A1B">
              <w:rPr>
                <w:rStyle w:val="Hyperlink"/>
                <w:noProof/>
              </w:rPr>
              <w:fldChar w:fldCharType="begin"/>
            </w:r>
            <w:r w:rsidR="006A1A1B">
              <w:rPr>
                <w:noProof/>
                <w:webHidden/>
              </w:rPr>
              <w:instrText xml:space="preserve"> PAGEREF _Toc115698584 \h </w:instrText>
            </w:r>
            <w:r w:rsidR="006A1A1B">
              <w:rPr>
                <w:rStyle w:val="Hyperlink"/>
                <w:noProof/>
              </w:rPr>
            </w:r>
            <w:r w:rsidR="006A1A1B">
              <w:rPr>
                <w:rStyle w:val="Hyperlink"/>
                <w:noProof/>
              </w:rPr>
              <w:fldChar w:fldCharType="separate"/>
            </w:r>
            <w:r w:rsidR="006A1A1B">
              <w:rPr>
                <w:noProof/>
                <w:webHidden/>
              </w:rPr>
              <w:t>8</w:t>
            </w:r>
            <w:r w:rsidR="006A1A1B">
              <w:rPr>
                <w:rStyle w:val="Hyperlink"/>
                <w:noProof/>
              </w:rPr>
              <w:fldChar w:fldCharType="end"/>
            </w:r>
          </w:hyperlink>
        </w:p>
        <w:p w14:paraId="6864FCF6" w14:textId="5CFAE87F"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85" w:history="1">
            <w:r w:rsidR="006A1A1B" w:rsidRPr="00BA7D67">
              <w:rPr>
                <w:rStyle w:val="Hyperlink"/>
                <w:noProof/>
              </w:rPr>
              <w:t>Q: I have been advised by my child’s school that due to various factors (such as safety and cost), my child cannot participate in certain activities (such as school trips, playground use, etc.).  I would like for my child to be able to participate in these activities. What can I do?</w:t>
            </w:r>
            <w:r w:rsidR="006A1A1B">
              <w:rPr>
                <w:noProof/>
                <w:webHidden/>
              </w:rPr>
              <w:tab/>
            </w:r>
            <w:r w:rsidR="006A1A1B">
              <w:rPr>
                <w:rStyle w:val="Hyperlink"/>
                <w:noProof/>
              </w:rPr>
              <w:fldChar w:fldCharType="begin"/>
            </w:r>
            <w:r w:rsidR="006A1A1B">
              <w:rPr>
                <w:noProof/>
                <w:webHidden/>
              </w:rPr>
              <w:instrText xml:space="preserve"> PAGEREF _Toc115698585 \h </w:instrText>
            </w:r>
            <w:r w:rsidR="006A1A1B">
              <w:rPr>
                <w:rStyle w:val="Hyperlink"/>
                <w:noProof/>
              </w:rPr>
            </w:r>
            <w:r w:rsidR="006A1A1B">
              <w:rPr>
                <w:rStyle w:val="Hyperlink"/>
                <w:noProof/>
              </w:rPr>
              <w:fldChar w:fldCharType="separate"/>
            </w:r>
            <w:r w:rsidR="006A1A1B">
              <w:rPr>
                <w:noProof/>
                <w:webHidden/>
              </w:rPr>
              <w:t>9</w:t>
            </w:r>
            <w:r w:rsidR="006A1A1B">
              <w:rPr>
                <w:rStyle w:val="Hyperlink"/>
                <w:noProof/>
              </w:rPr>
              <w:fldChar w:fldCharType="end"/>
            </w:r>
          </w:hyperlink>
        </w:p>
        <w:p w14:paraId="0549454F" w14:textId="6A15ED78"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86" w:history="1">
            <w:r w:rsidR="006A1A1B" w:rsidRPr="00BA7D67">
              <w:rPr>
                <w:rStyle w:val="Hyperlink"/>
                <w:noProof/>
              </w:rPr>
              <w:t>Parents with Sight Loss</w:t>
            </w:r>
            <w:r w:rsidR="006A1A1B">
              <w:rPr>
                <w:noProof/>
                <w:webHidden/>
              </w:rPr>
              <w:tab/>
            </w:r>
            <w:r w:rsidR="006A1A1B">
              <w:rPr>
                <w:rStyle w:val="Hyperlink"/>
                <w:noProof/>
              </w:rPr>
              <w:fldChar w:fldCharType="begin"/>
            </w:r>
            <w:r w:rsidR="006A1A1B">
              <w:rPr>
                <w:noProof/>
                <w:webHidden/>
              </w:rPr>
              <w:instrText xml:space="preserve"> PAGEREF _Toc115698586 \h </w:instrText>
            </w:r>
            <w:r w:rsidR="006A1A1B">
              <w:rPr>
                <w:rStyle w:val="Hyperlink"/>
                <w:noProof/>
              </w:rPr>
            </w:r>
            <w:r w:rsidR="006A1A1B">
              <w:rPr>
                <w:rStyle w:val="Hyperlink"/>
                <w:noProof/>
              </w:rPr>
              <w:fldChar w:fldCharType="separate"/>
            </w:r>
            <w:r w:rsidR="006A1A1B">
              <w:rPr>
                <w:noProof/>
                <w:webHidden/>
              </w:rPr>
              <w:t>10</w:t>
            </w:r>
            <w:r w:rsidR="006A1A1B">
              <w:rPr>
                <w:rStyle w:val="Hyperlink"/>
                <w:noProof/>
              </w:rPr>
              <w:fldChar w:fldCharType="end"/>
            </w:r>
          </w:hyperlink>
        </w:p>
        <w:p w14:paraId="66F4964D" w14:textId="08BF4357"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87" w:history="1">
            <w:r w:rsidR="006A1A1B" w:rsidRPr="00BA7D67">
              <w:rPr>
                <w:rStyle w:val="Hyperlink"/>
                <w:noProof/>
              </w:rPr>
              <w:t>Q:  My child's school has sent me written information that is not in an accessible format.  Due to my sight loss, I'm unable to read the communication.  What can I do?</w:t>
            </w:r>
            <w:r w:rsidR="006A1A1B">
              <w:rPr>
                <w:noProof/>
                <w:webHidden/>
              </w:rPr>
              <w:tab/>
            </w:r>
            <w:r w:rsidR="006A1A1B">
              <w:rPr>
                <w:rStyle w:val="Hyperlink"/>
                <w:noProof/>
              </w:rPr>
              <w:fldChar w:fldCharType="begin"/>
            </w:r>
            <w:r w:rsidR="006A1A1B">
              <w:rPr>
                <w:noProof/>
                <w:webHidden/>
              </w:rPr>
              <w:instrText xml:space="preserve"> PAGEREF _Toc115698587 \h </w:instrText>
            </w:r>
            <w:r w:rsidR="006A1A1B">
              <w:rPr>
                <w:rStyle w:val="Hyperlink"/>
                <w:noProof/>
              </w:rPr>
            </w:r>
            <w:r w:rsidR="006A1A1B">
              <w:rPr>
                <w:rStyle w:val="Hyperlink"/>
                <w:noProof/>
              </w:rPr>
              <w:fldChar w:fldCharType="separate"/>
            </w:r>
            <w:r w:rsidR="006A1A1B">
              <w:rPr>
                <w:noProof/>
                <w:webHidden/>
              </w:rPr>
              <w:t>10</w:t>
            </w:r>
            <w:r w:rsidR="006A1A1B">
              <w:rPr>
                <w:rStyle w:val="Hyperlink"/>
                <w:noProof/>
              </w:rPr>
              <w:fldChar w:fldCharType="end"/>
            </w:r>
          </w:hyperlink>
        </w:p>
        <w:p w14:paraId="5037076D" w14:textId="52A01AF3"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88" w:history="1">
            <w:r w:rsidR="006A1A1B" w:rsidRPr="00BA7D67">
              <w:rPr>
                <w:rStyle w:val="Hyperlink"/>
                <w:noProof/>
              </w:rPr>
              <w:t>Post-secondary Programs</w:t>
            </w:r>
            <w:r w:rsidR="006A1A1B">
              <w:rPr>
                <w:noProof/>
                <w:webHidden/>
              </w:rPr>
              <w:tab/>
            </w:r>
            <w:r w:rsidR="006A1A1B">
              <w:rPr>
                <w:rStyle w:val="Hyperlink"/>
                <w:noProof/>
              </w:rPr>
              <w:fldChar w:fldCharType="begin"/>
            </w:r>
            <w:r w:rsidR="006A1A1B">
              <w:rPr>
                <w:noProof/>
                <w:webHidden/>
              </w:rPr>
              <w:instrText xml:space="preserve"> PAGEREF _Toc115698588 \h </w:instrText>
            </w:r>
            <w:r w:rsidR="006A1A1B">
              <w:rPr>
                <w:rStyle w:val="Hyperlink"/>
                <w:noProof/>
              </w:rPr>
            </w:r>
            <w:r w:rsidR="006A1A1B">
              <w:rPr>
                <w:rStyle w:val="Hyperlink"/>
                <w:noProof/>
              </w:rPr>
              <w:fldChar w:fldCharType="separate"/>
            </w:r>
            <w:r w:rsidR="006A1A1B">
              <w:rPr>
                <w:noProof/>
                <w:webHidden/>
              </w:rPr>
              <w:t>10</w:t>
            </w:r>
            <w:r w:rsidR="006A1A1B">
              <w:rPr>
                <w:rStyle w:val="Hyperlink"/>
                <w:noProof/>
              </w:rPr>
              <w:fldChar w:fldCharType="end"/>
            </w:r>
          </w:hyperlink>
        </w:p>
        <w:p w14:paraId="6A24B94F" w14:textId="7281932E"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89" w:history="1">
            <w:r w:rsidR="006A1A1B" w:rsidRPr="00BA7D67">
              <w:rPr>
                <w:rStyle w:val="Hyperlink"/>
                <w:noProof/>
              </w:rPr>
              <w:t>Q:  I've been accepted to a post-secondary institution, but I'm uncertain about what steps I need to take to have my sight loss accommodated.</w:t>
            </w:r>
            <w:r w:rsidR="006A1A1B">
              <w:rPr>
                <w:noProof/>
                <w:webHidden/>
              </w:rPr>
              <w:tab/>
            </w:r>
            <w:r w:rsidR="006A1A1B">
              <w:rPr>
                <w:rStyle w:val="Hyperlink"/>
                <w:noProof/>
              </w:rPr>
              <w:fldChar w:fldCharType="begin"/>
            </w:r>
            <w:r w:rsidR="006A1A1B">
              <w:rPr>
                <w:noProof/>
                <w:webHidden/>
              </w:rPr>
              <w:instrText xml:space="preserve"> PAGEREF _Toc115698589 \h </w:instrText>
            </w:r>
            <w:r w:rsidR="006A1A1B">
              <w:rPr>
                <w:rStyle w:val="Hyperlink"/>
                <w:noProof/>
              </w:rPr>
            </w:r>
            <w:r w:rsidR="006A1A1B">
              <w:rPr>
                <w:rStyle w:val="Hyperlink"/>
                <w:noProof/>
              </w:rPr>
              <w:fldChar w:fldCharType="separate"/>
            </w:r>
            <w:r w:rsidR="006A1A1B">
              <w:rPr>
                <w:noProof/>
                <w:webHidden/>
              </w:rPr>
              <w:t>10</w:t>
            </w:r>
            <w:r w:rsidR="006A1A1B">
              <w:rPr>
                <w:rStyle w:val="Hyperlink"/>
                <w:noProof/>
              </w:rPr>
              <w:fldChar w:fldCharType="end"/>
            </w:r>
          </w:hyperlink>
        </w:p>
        <w:p w14:paraId="1DE60E4D" w14:textId="152E8D7A"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90" w:history="1">
            <w:r w:rsidR="006A1A1B" w:rsidRPr="00BA7D67">
              <w:rPr>
                <w:rStyle w:val="Hyperlink"/>
                <w:noProof/>
              </w:rPr>
              <w:t>Q:  Are educational institutions in PEI required to make course materials (such as textbooks, presentation notes, handouts, online discussion boards, etc.) accessible to people with sight loss?</w:t>
            </w:r>
            <w:r w:rsidR="006A1A1B">
              <w:rPr>
                <w:noProof/>
                <w:webHidden/>
              </w:rPr>
              <w:tab/>
            </w:r>
            <w:r w:rsidR="006A1A1B">
              <w:rPr>
                <w:rStyle w:val="Hyperlink"/>
                <w:noProof/>
              </w:rPr>
              <w:fldChar w:fldCharType="begin"/>
            </w:r>
            <w:r w:rsidR="006A1A1B">
              <w:rPr>
                <w:noProof/>
                <w:webHidden/>
              </w:rPr>
              <w:instrText xml:space="preserve"> PAGEREF _Toc115698590 \h </w:instrText>
            </w:r>
            <w:r w:rsidR="006A1A1B">
              <w:rPr>
                <w:rStyle w:val="Hyperlink"/>
                <w:noProof/>
              </w:rPr>
            </w:r>
            <w:r w:rsidR="006A1A1B">
              <w:rPr>
                <w:rStyle w:val="Hyperlink"/>
                <w:noProof/>
              </w:rPr>
              <w:fldChar w:fldCharType="separate"/>
            </w:r>
            <w:r w:rsidR="006A1A1B">
              <w:rPr>
                <w:noProof/>
                <w:webHidden/>
              </w:rPr>
              <w:t>12</w:t>
            </w:r>
            <w:r w:rsidR="006A1A1B">
              <w:rPr>
                <w:rStyle w:val="Hyperlink"/>
                <w:noProof/>
              </w:rPr>
              <w:fldChar w:fldCharType="end"/>
            </w:r>
          </w:hyperlink>
        </w:p>
        <w:p w14:paraId="1DBF6A74" w14:textId="67639143"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91" w:history="1">
            <w:r w:rsidR="006A1A1B" w:rsidRPr="00BA7D67">
              <w:rPr>
                <w:rStyle w:val="Hyperlink"/>
                <w:noProof/>
              </w:rPr>
              <w:t>Q: Despite my requests, I have not received the accommodations that I require.  What can I do?</w:t>
            </w:r>
            <w:r w:rsidR="006A1A1B">
              <w:rPr>
                <w:noProof/>
                <w:webHidden/>
              </w:rPr>
              <w:tab/>
            </w:r>
            <w:r w:rsidR="006A1A1B">
              <w:rPr>
                <w:rStyle w:val="Hyperlink"/>
                <w:noProof/>
              </w:rPr>
              <w:fldChar w:fldCharType="begin"/>
            </w:r>
            <w:r w:rsidR="006A1A1B">
              <w:rPr>
                <w:noProof/>
                <w:webHidden/>
              </w:rPr>
              <w:instrText xml:space="preserve"> PAGEREF _Toc115698591 \h </w:instrText>
            </w:r>
            <w:r w:rsidR="006A1A1B">
              <w:rPr>
                <w:rStyle w:val="Hyperlink"/>
                <w:noProof/>
              </w:rPr>
            </w:r>
            <w:r w:rsidR="006A1A1B">
              <w:rPr>
                <w:rStyle w:val="Hyperlink"/>
                <w:noProof/>
              </w:rPr>
              <w:fldChar w:fldCharType="separate"/>
            </w:r>
            <w:r w:rsidR="006A1A1B">
              <w:rPr>
                <w:noProof/>
                <w:webHidden/>
              </w:rPr>
              <w:t>12</w:t>
            </w:r>
            <w:r w:rsidR="006A1A1B">
              <w:rPr>
                <w:rStyle w:val="Hyperlink"/>
                <w:noProof/>
              </w:rPr>
              <w:fldChar w:fldCharType="end"/>
            </w:r>
          </w:hyperlink>
        </w:p>
        <w:p w14:paraId="5363ACBF" w14:textId="688F0811" w:rsidR="006A1A1B" w:rsidRDefault="00000000">
          <w:pPr>
            <w:pStyle w:val="TOC3"/>
            <w:tabs>
              <w:tab w:val="right" w:leader="dot" w:pos="10516"/>
            </w:tabs>
            <w:rPr>
              <w:rFonts w:asciiTheme="minorHAnsi" w:eastAsiaTheme="minorEastAsia" w:hAnsiTheme="minorHAnsi"/>
              <w:noProof/>
              <w:sz w:val="22"/>
              <w:szCs w:val="22"/>
              <w:lang w:val="en-CA" w:eastAsia="en-CA"/>
            </w:rPr>
          </w:pPr>
          <w:hyperlink w:anchor="_Toc115698592" w:history="1">
            <w:r w:rsidR="006A1A1B" w:rsidRPr="00BA7D67">
              <w:rPr>
                <w:rStyle w:val="Hyperlink"/>
                <w:noProof/>
              </w:rPr>
              <w:t>Q: My post-secondary institution has advised me that it cannot accommodate certain aspects of my degree/diploma (such a practicum). I have been told that I have to switch programs/placements or leave the institution. What can I do?</w:t>
            </w:r>
            <w:r w:rsidR="006A1A1B">
              <w:rPr>
                <w:noProof/>
                <w:webHidden/>
              </w:rPr>
              <w:tab/>
            </w:r>
            <w:r w:rsidR="006A1A1B">
              <w:rPr>
                <w:rStyle w:val="Hyperlink"/>
                <w:noProof/>
              </w:rPr>
              <w:fldChar w:fldCharType="begin"/>
            </w:r>
            <w:r w:rsidR="006A1A1B">
              <w:rPr>
                <w:noProof/>
                <w:webHidden/>
              </w:rPr>
              <w:instrText xml:space="preserve"> PAGEREF _Toc115698592 \h </w:instrText>
            </w:r>
            <w:r w:rsidR="006A1A1B">
              <w:rPr>
                <w:rStyle w:val="Hyperlink"/>
                <w:noProof/>
              </w:rPr>
            </w:r>
            <w:r w:rsidR="006A1A1B">
              <w:rPr>
                <w:rStyle w:val="Hyperlink"/>
                <w:noProof/>
              </w:rPr>
              <w:fldChar w:fldCharType="separate"/>
            </w:r>
            <w:r w:rsidR="006A1A1B">
              <w:rPr>
                <w:noProof/>
                <w:webHidden/>
              </w:rPr>
              <w:t>13</w:t>
            </w:r>
            <w:r w:rsidR="006A1A1B">
              <w:rPr>
                <w:rStyle w:val="Hyperlink"/>
                <w:noProof/>
              </w:rPr>
              <w:fldChar w:fldCharType="end"/>
            </w:r>
          </w:hyperlink>
        </w:p>
        <w:p w14:paraId="31E6F59A" w14:textId="335B94BA" w:rsidR="006A1A1B" w:rsidRDefault="00000000">
          <w:pPr>
            <w:pStyle w:val="TOC1"/>
            <w:rPr>
              <w:rFonts w:asciiTheme="minorHAnsi" w:eastAsiaTheme="minorEastAsia" w:hAnsiTheme="minorHAnsi"/>
              <w:b w:val="0"/>
              <w:sz w:val="22"/>
              <w:szCs w:val="22"/>
              <w:lang w:val="en-CA" w:eastAsia="en-CA"/>
            </w:rPr>
          </w:pPr>
          <w:hyperlink w:anchor="_Toc115698593" w:history="1">
            <w:r w:rsidR="006A1A1B" w:rsidRPr="00BA7D67">
              <w:rPr>
                <w:rStyle w:val="Hyperlink"/>
              </w:rPr>
              <w:t>Resources</w:t>
            </w:r>
            <w:r w:rsidR="006A1A1B">
              <w:rPr>
                <w:webHidden/>
              </w:rPr>
              <w:tab/>
            </w:r>
            <w:r w:rsidR="006A1A1B">
              <w:rPr>
                <w:rStyle w:val="Hyperlink"/>
              </w:rPr>
              <w:fldChar w:fldCharType="begin"/>
            </w:r>
            <w:r w:rsidR="006A1A1B">
              <w:rPr>
                <w:webHidden/>
              </w:rPr>
              <w:instrText xml:space="preserve"> PAGEREF _Toc115698593 \h </w:instrText>
            </w:r>
            <w:r w:rsidR="006A1A1B">
              <w:rPr>
                <w:rStyle w:val="Hyperlink"/>
              </w:rPr>
            </w:r>
            <w:r w:rsidR="006A1A1B">
              <w:rPr>
                <w:rStyle w:val="Hyperlink"/>
              </w:rPr>
              <w:fldChar w:fldCharType="separate"/>
            </w:r>
            <w:r w:rsidR="006A1A1B">
              <w:rPr>
                <w:webHidden/>
              </w:rPr>
              <w:t>13</w:t>
            </w:r>
            <w:r w:rsidR="006A1A1B">
              <w:rPr>
                <w:rStyle w:val="Hyperlink"/>
              </w:rPr>
              <w:fldChar w:fldCharType="end"/>
            </w:r>
          </w:hyperlink>
        </w:p>
        <w:p w14:paraId="0468E319" w14:textId="7EC6437A"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94" w:history="1">
            <w:r w:rsidR="006A1A1B" w:rsidRPr="00BA7D67">
              <w:rPr>
                <w:rStyle w:val="Hyperlink"/>
                <w:noProof/>
              </w:rPr>
              <w:t>Legal Resources</w:t>
            </w:r>
            <w:r w:rsidR="006A1A1B">
              <w:rPr>
                <w:noProof/>
                <w:webHidden/>
              </w:rPr>
              <w:tab/>
            </w:r>
            <w:r w:rsidR="006A1A1B">
              <w:rPr>
                <w:rStyle w:val="Hyperlink"/>
                <w:noProof/>
              </w:rPr>
              <w:fldChar w:fldCharType="begin"/>
            </w:r>
            <w:r w:rsidR="006A1A1B">
              <w:rPr>
                <w:noProof/>
                <w:webHidden/>
              </w:rPr>
              <w:instrText xml:space="preserve"> PAGEREF _Toc115698594 \h </w:instrText>
            </w:r>
            <w:r w:rsidR="006A1A1B">
              <w:rPr>
                <w:rStyle w:val="Hyperlink"/>
                <w:noProof/>
              </w:rPr>
            </w:r>
            <w:r w:rsidR="006A1A1B">
              <w:rPr>
                <w:rStyle w:val="Hyperlink"/>
                <w:noProof/>
              </w:rPr>
              <w:fldChar w:fldCharType="separate"/>
            </w:r>
            <w:r w:rsidR="006A1A1B">
              <w:rPr>
                <w:noProof/>
                <w:webHidden/>
              </w:rPr>
              <w:t>13</w:t>
            </w:r>
            <w:r w:rsidR="006A1A1B">
              <w:rPr>
                <w:rStyle w:val="Hyperlink"/>
                <w:noProof/>
              </w:rPr>
              <w:fldChar w:fldCharType="end"/>
            </w:r>
          </w:hyperlink>
        </w:p>
        <w:p w14:paraId="46DCFADE" w14:textId="36BD6476"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95" w:history="1">
            <w:r w:rsidR="006A1A1B" w:rsidRPr="00BA7D67">
              <w:rPr>
                <w:rStyle w:val="Hyperlink"/>
                <w:noProof/>
              </w:rPr>
              <w:t>Essential Non-Legal Resources</w:t>
            </w:r>
            <w:r w:rsidR="006A1A1B">
              <w:rPr>
                <w:noProof/>
                <w:webHidden/>
              </w:rPr>
              <w:tab/>
            </w:r>
            <w:r w:rsidR="006A1A1B">
              <w:rPr>
                <w:rStyle w:val="Hyperlink"/>
                <w:noProof/>
              </w:rPr>
              <w:fldChar w:fldCharType="begin"/>
            </w:r>
            <w:r w:rsidR="006A1A1B">
              <w:rPr>
                <w:noProof/>
                <w:webHidden/>
              </w:rPr>
              <w:instrText xml:space="preserve"> PAGEREF _Toc115698595 \h </w:instrText>
            </w:r>
            <w:r w:rsidR="006A1A1B">
              <w:rPr>
                <w:rStyle w:val="Hyperlink"/>
                <w:noProof/>
              </w:rPr>
            </w:r>
            <w:r w:rsidR="006A1A1B">
              <w:rPr>
                <w:rStyle w:val="Hyperlink"/>
                <w:noProof/>
              </w:rPr>
              <w:fldChar w:fldCharType="separate"/>
            </w:r>
            <w:r w:rsidR="006A1A1B">
              <w:rPr>
                <w:noProof/>
                <w:webHidden/>
              </w:rPr>
              <w:t>16</w:t>
            </w:r>
            <w:r w:rsidR="006A1A1B">
              <w:rPr>
                <w:rStyle w:val="Hyperlink"/>
                <w:noProof/>
              </w:rPr>
              <w:fldChar w:fldCharType="end"/>
            </w:r>
          </w:hyperlink>
        </w:p>
        <w:p w14:paraId="2690E6C0" w14:textId="03F0DB39"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96" w:history="1">
            <w:r w:rsidR="006A1A1B" w:rsidRPr="00BA7D67">
              <w:rPr>
                <w:rStyle w:val="Hyperlink"/>
                <w:noProof/>
              </w:rPr>
              <w:t>Library Services</w:t>
            </w:r>
            <w:r w:rsidR="006A1A1B">
              <w:rPr>
                <w:noProof/>
                <w:webHidden/>
              </w:rPr>
              <w:tab/>
            </w:r>
            <w:r w:rsidR="006A1A1B">
              <w:rPr>
                <w:rStyle w:val="Hyperlink"/>
                <w:noProof/>
              </w:rPr>
              <w:fldChar w:fldCharType="begin"/>
            </w:r>
            <w:r w:rsidR="006A1A1B">
              <w:rPr>
                <w:noProof/>
                <w:webHidden/>
              </w:rPr>
              <w:instrText xml:space="preserve"> PAGEREF _Toc115698596 \h </w:instrText>
            </w:r>
            <w:r w:rsidR="006A1A1B">
              <w:rPr>
                <w:rStyle w:val="Hyperlink"/>
                <w:noProof/>
              </w:rPr>
            </w:r>
            <w:r w:rsidR="006A1A1B">
              <w:rPr>
                <w:rStyle w:val="Hyperlink"/>
                <w:noProof/>
              </w:rPr>
              <w:fldChar w:fldCharType="separate"/>
            </w:r>
            <w:r w:rsidR="006A1A1B">
              <w:rPr>
                <w:noProof/>
                <w:webHidden/>
              </w:rPr>
              <w:t>18</w:t>
            </w:r>
            <w:r w:rsidR="006A1A1B">
              <w:rPr>
                <w:rStyle w:val="Hyperlink"/>
                <w:noProof/>
              </w:rPr>
              <w:fldChar w:fldCharType="end"/>
            </w:r>
          </w:hyperlink>
        </w:p>
        <w:p w14:paraId="1FF10DE6" w14:textId="0ED582BB"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97" w:history="1">
            <w:r w:rsidR="006A1A1B" w:rsidRPr="00BA7D67">
              <w:rPr>
                <w:rStyle w:val="Hyperlink"/>
                <w:bCs/>
                <w:noProof/>
              </w:rPr>
              <w:t>CNIB Programs</w:t>
            </w:r>
            <w:r w:rsidR="006A1A1B">
              <w:rPr>
                <w:noProof/>
                <w:webHidden/>
              </w:rPr>
              <w:tab/>
            </w:r>
            <w:r w:rsidR="006A1A1B">
              <w:rPr>
                <w:rStyle w:val="Hyperlink"/>
                <w:noProof/>
              </w:rPr>
              <w:fldChar w:fldCharType="begin"/>
            </w:r>
            <w:r w:rsidR="006A1A1B">
              <w:rPr>
                <w:noProof/>
                <w:webHidden/>
              </w:rPr>
              <w:instrText xml:space="preserve"> PAGEREF _Toc115698597 \h </w:instrText>
            </w:r>
            <w:r w:rsidR="006A1A1B">
              <w:rPr>
                <w:rStyle w:val="Hyperlink"/>
                <w:noProof/>
              </w:rPr>
            </w:r>
            <w:r w:rsidR="006A1A1B">
              <w:rPr>
                <w:rStyle w:val="Hyperlink"/>
                <w:noProof/>
              </w:rPr>
              <w:fldChar w:fldCharType="separate"/>
            </w:r>
            <w:r w:rsidR="006A1A1B">
              <w:rPr>
                <w:noProof/>
                <w:webHidden/>
              </w:rPr>
              <w:t>18</w:t>
            </w:r>
            <w:r w:rsidR="006A1A1B">
              <w:rPr>
                <w:rStyle w:val="Hyperlink"/>
                <w:noProof/>
              </w:rPr>
              <w:fldChar w:fldCharType="end"/>
            </w:r>
          </w:hyperlink>
        </w:p>
        <w:p w14:paraId="7DAEE23B" w14:textId="2C8D3F2F"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98" w:history="1">
            <w:r w:rsidR="006A1A1B" w:rsidRPr="00BA7D67">
              <w:rPr>
                <w:rStyle w:val="Hyperlink"/>
                <w:bCs/>
                <w:noProof/>
              </w:rPr>
              <w:t>Vision Loss Rehabilitation Canada</w:t>
            </w:r>
            <w:r w:rsidR="006A1A1B">
              <w:rPr>
                <w:noProof/>
                <w:webHidden/>
              </w:rPr>
              <w:tab/>
            </w:r>
            <w:r w:rsidR="006A1A1B">
              <w:rPr>
                <w:rStyle w:val="Hyperlink"/>
                <w:noProof/>
              </w:rPr>
              <w:fldChar w:fldCharType="begin"/>
            </w:r>
            <w:r w:rsidR="006A1A1B">
              <w:rPr>
                <w:noProof/>
                <w:webHidden/>
              </w:rPr>
              <w:instrText xml:space="preserve"> PAGEREF _Toc115698598 \h </w:instrText>
            </w:r>
            <w:r w:rsidR="006A1A1B">
              <w:rPr>
                <w:rStyle w:val="Hyperlink"/>
                <w:noProof/>
              </w:rPr>
            </w:r>
            <w:r w:rsidR="006A1A1B">
              <w:rPr>
                <w:rStyle w:val="Hyperlink"/>
                <w:noProof/>
              </w:rPr>
              <w:fldChar w:fldCharType="separate"/>
            </w:r>
            <w:r w:rsidR="006A1A1B">
              <w:rPr>
                <w:noProof/>
                <w:webHidden/>
              </w:rPr>
              <w:t>19</w:t>
            </w:r>
            <w:r w:rsidR="006A1A1B">
              <w:rPr>
                <w:rStyle w:val="Hyperlink"/>
                <w:noProof/>
              </w:rPr>
              <w:fldChar w:fldCharType="end"/>
            </w:r>
          </w:hyperlink>
        </w:p>
        <w:p w14:paraId="3929DBAF" w14:textId="4238D6DD" w:rsidR="006A1A1B"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698599" w:history="1">
            <w:r w:rsidR="006A1A1B" w:rsidRPr="00BA7D67">
              <w:rPr>
                <w:rStyle w:val="Hyperlink"/>
                <w:noProof/>
              </w:rPr>
              <w:t>Wayfinding</w:t>
            </w:r>
            <w:r w:rsidR="006A1A1B">
              <w:rPr>
                <w:noProof/>
                <w:webHidden/>
              </w:rPr>
              <w:tab/>
            </w:r>
            <w:r w:rsidR="006A1A1B">
              <w:rPr>
                <w:rStyle w:val="Hyperlink"/>
                <w:noProof/>
              </w:rPr>
              <w:fldChar w:fldCharType="begin"/>
            </w:r>
            <w:r w:rsidR="006A1A1B">
              <w:rPr>
                <w:noProof/>
                <w:webHidden/>
              </w:rPr>
              <w:instrText xml:space="preserve"> PAGEREF _Toc115698599 \h </w:instrText>
            </w:r>
            <w:r w:rsidR="006A1A1B">
              <w:rPr>
                <w:rStyle w:val="Hyperlink"/>
                <w:noProof/>
              </w:rPr>
            </w:r>
            <w:r w:rsidR="006A1A1B">
              <w:rPr>
                <w:rStyle w:val="Hyperlink"/>
                <w:noProof/>
              </w:rPr>
              <w:fldChar w:fldCharType="separate"/>
            </w:r>
            <w:r w:rsidR="006A1A1B">
              <w:rPr>
                <w:noProof/>
                <w:webHidden/>
              </w:rPr>
              <w:t>19</w:t>
            </w:r>
            <w:r w:rsidR="006A1A1B">
              <w:rPr>
                <w:rStyle w:val="Hyperlink"/>
                <w:noProof/>
              </w:rPr>
              <w:fldChar w:fldCharType="end"/>
            </w:r>
          </w:hyperlink>
        </w:p>
        <w:p w14:paraId="582A4A67" w14:textId="15DD91EF" w:rsidR="0024761C" w:rsidRDefault="006A1A1B" w:rsidP="006A1A1B">
          <w:r>
            <w:rPr>
              <w:b/>
              <w:bCs/>
              <w:noProof/>
            </w:rPr>
            <w:fldChar w:fldCharType="end"/>
          </w:r>
        </w:p>
      </w:sdtContent>
    </w:sdt>
    <w:p w14:paraId="26B9E595" w14:textId="2D3B54A0" w:rsidR="005D23E6" w:rsidRPr="00B74459" w:rsidRDefault="005D23E6" w:rsidP="005D23E6">
      <w:pPr>
        <w:pStyle w:val="Heading1"/>
        <w:ind w:left="0" w:firstLine="0"/>
      </w:pPr>
      <w:bookmarkStart w:id="10" w:name="_Toc115698575"/>
      <w:r w:rsidRPr="003B57B8">
        <w:t>My Legal Rights</w:t>
      </w:r>
      <w:bookmarkEnd w:id="0"/>
      <w:bookmarkEnd w:id="1"/>
      <w:bookmarkEnd w:id="10"/>
      <w:r w:rsidRPr="00B74459">
        <w:t xml:space="preserve"> </w:t>
      </w:r>
    </w:p>
    <w:p w14:paraId="4824A525" w14:textId="73833C55" w:rsidR="00F17CDD" w:rsidRPr="004A50D0" w:rsidRDefault="00F17CDD" w:rsidP="004A50D0">
      <w:pPr>
        <w:pStyle w:val="QuestionTitle"/>
      </w:pPr>
      <w:bookmarkStart w:id="11" w:name="_Toc103598232"/>
      <w:bookmarkStart w:id="12" w:name="_Toc115698576"/>
      <w:r w:rsidRPr="004A50D0">
        <w:t xml:space="preserve">Q: What legal rights do I have when it comes to education in </w:t>
      </w:r>
      <w:r w:rsidR="00CD727A">
        <w:t>PEI</w:t>
      </w:r>
      <w:r w:rsidRPr="004A50D0">
        <w:t>?</w:t>
      </w:r>
      <w:bookmarkEnd w:id="2"/>
      <w:bookmarkEnd w:id="3"/>
      <w:bookmarkEnd w:id="11"/>
      <w:bookmarkEnd w:id="12"/>
    </w:p>
    <w:p w14:paraId="751DFAFF" w14:textId="251CDADD" w:rsidR="00BB5A8F" w:rsidRPr="00BB5A8F" w:rsidRDefault="00F17CDD" w:rsidP="004A50D0">
      <w:pPr>
        <w:rPr>
          <w:color w:val="FF0000"/>
        </w:rPr>
      </w:pPr>
      <w:r w:rsidRPr="00F17CDD">
        <w:rPr>
          <w:b/>
          <w:bCs/>
        </w:rPr>
        <w:t>A:</w:t>
      </w:r>
      <w:r w:rsidRPr="000B7C7D">
        <w:t xml:space="preserve"> Under </w:t>
      </w:r>
      <w:r w:rsidR="00CD727A">
        <w:t>PEI</w:t>
      </w:r>
      <w:r w:rsidRPr="000B7C7D">
        <w:t xml:space="preserve"> laws, people with disabilities have important legal rights when it comes to </w:t>
      </w:r>
      <w:r w:rsidRPr="00BF6FE4">
        <w:t>education</w:t>
      </w:r>
      <w:r w:rsidR="00BB5A8F" w:rsidRPr="00BF6FE4">
        <w:t xml:space="preserve">. </w:t>
      </w:r>
    </w:p>
    <w:p w14:paraId="5AA72B79" w14:textId="5030798B" w:rsidR="00F17CDD" w:rsidRPr="004A50D0" w:rsidRDefault="00F2030D" w:rsidP="004A50D0">
      <w:pPr>
        <w:pStyle w:val="ListParagraph"/>
      </w:pPr>
      <w:r>
        <w:t>You have the right to r</w:t>
      </w:r>
      <w:r w:rsidR="006F7EBB">
        <w:t>eceiv</w:t>
      </w:r>
      <w:r>
        <w:t>e</w:t>
      </w:r>
      <w:r w:rsidR="00F17CDD" w:rsidRPr="004A50D0">
        <w:t xml:space="preserve"> an education</w:t>
      </w:r>
      <w:r>
        <w:t xml:space="preserve"> that is</w:t>
      </w:r>
      <w:r w:rsidR="00F17CDD" w:rsidRPr="004A50D0">
        <w:t xml:space="preserve"> equal to your peers without discrimination because of disability.  </w:t>
      </w:r>
    </w:p>
    <w:p w14:paraId="0B16D9D2" w14:textId="77777777" w:rsidR="00871CDF" w:rsidRDefault="00F2030D" w:rsidP="00871CDF">
      <w:pPr>
        <w:pStyle w:val="ListParagraph"/>
      </w:pPr>
      <w:r>
        <w:t>You have the right to receive</w:t>
      </w:r>
      <w:r w:rsidR="00F17CDD" w:rsidRPr="004A50D0">
        <w:t xml:space="preserve"> accommodations for your disability from your educational institution up to the point of undue hardship. </w:t>
      </w:r>
    </w:p>
    <w:p w14:paraId="09DD9AB1" w14:textId="452ECDA7" w:rsidR="006F7EBB" w:rsidRPr="004A50D0" w:rsidRDefault="00871CDF" w:rsidP="00871CDF">
      <w:pPr>
        <w:pStyle w:val="ListParagraph"/>
      </w:pPr>
      <w:r>
        <w:t>You hav</w:t>
      </w:r>
      <w:r w:rsidR="00524318">
        <w:t>e</w:t>
      </w:r>
      <w:r w:rsidR="006F7EBB" w:rsidRPr="004A50D0">
        <w:t> right to challenge administrative decisions made about you by schools, school boards and other educational institutions</w:t>
      </w:r>
      <w:r w:rsidR="006F7EBB">
        <w:t>.</w:t>
      </w:r>
    </w:p>
    <w:p w14:paraId="0B040E5D" w14:textId="333D286F" w:rsidR="006F7EBB" w:rsidRDefault="00871CDF" w:rsidP="00F32E02">
      <w:pPr>
        <w:pStyle w:val="ListParagraph"/>
        <w:ind w:left="720" w:hanging="360"/>
      </w:pPr>
      <w:r>
        <w:t xml:space="preserve">You have the </w:t>
      </w:r>
      <w:r w:rsidR="006F7EBB" w:rsidRPr="004A50D0">
        <w:t xml:space="preserve">right to receive appropriate special education programs and services at no additional cost. </w:t>
      </w:r>
    </w:p>
    <w:p w14:paraId="26AA473B" w14:textId="70D30AD1" w:rsidR="00BE0C08" w:rsidRDefault="00412228" w:rsidP="006A1A1B">
      <w:pPr>
        <w:pStyle w:val="Heading3"/>
      </w:pPr>
      <w:bookmarkStart w:id="13" w:name="_Duty_to_Accommodate"/>
      <w:bookmarkStart w:id="14" w:name="_Toc16173767"/>
      <w:bookmarkStart w:id="15" w:name="_Toc115698577"/>
      <w:bookmarkEnd w:id="13"/>
      <w:r w:rsidRPr="004A50D0">
        <w:t xml:space="preserve">Duty to Accommodate &amp; Undue </w:t>
      </w:r>
      <w:r w:rsidRPr="002B6E96">
        <w:t>Hardship</w:t>
      </w:r>
      <w:bookmarkEnd w:id="14"/>
      <w:bookmarkEnd w:id="15"/>
    </w:p>
    <w:p w14:paraId="4A4135CF" w14:textId="704F2B72"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rPr>
      </w:pPr>
      <w:r w:rsidRPr="008A71B9">
        <w:rPr>
          <w:lang w:val="en-CA"/>
        </w:rPr>
        <w:t>A</w:t>
      </w:r>
      <w:r>
        <w:rPr>
          <w:lang w:val="en-CA"/>
        </w:rPr>
        <w:t>n educational institution</w:t>
      </w:r>
      <w:r w:rsidRPr="008A71B9">
        <w:rPr>
          <w:lang w:val="en-CA"/>
        </w:rPr>
        <w:t>’s “</w:t>
      </w:r>
      <w:r w:rsidRPr="008A71B9">
        <w:rPr>
          <w:b/>
          <w:bCs/>
          <w:lang w:val="en-CA"/>
        </w:rPr>
        <w:t>duty to accommodate</w:t>
      </w:r>
      <w:r w:rsidRPr="008A71B9">
        <w:rPr>
          <w:lang w:val="en-CA"/>
        </w:rPr>
        <w:t xml:space="preserve">” means that they are legally required to provide you with the supports you need to </w:t>
      </w:r>
      <w:r>
        <w:rPr>
          <w:lang w:val="en-CA"/>
        </w:rPr>
        <w:t>access and succeed in education</w:t>
      </w:r>
      <w:r w:rsidRPr="008A71B9">
        <w:rPr>
          <w:lang w:val="en-CA"/>
        </w:rPr>
        <w:t xml:space="preserve">. </w:t>
      </w:r>
    </w:p>
    <w:p w14:paraId="42BA34DE" w14:textId="4F2BE7AD"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rPr>
      </w:pPr>
      <w:r w:rsidRPr="008A71B9">
        <w:rPr>
          <w:lang w:val="en-CA"/>
        </w:rPr>
        <w:t>However, the duty to accommodate has a limit and this limit is called "</w:t>
      </w:r>
      <w:r w:rsidRPr="008A71B9">
        <w:rPr>
          <w:b/>
          <w:bCs/>
          <w:lang w:val="en-CA"/>
        </w:rPr>
        <w:t>undue hardship</w:t>
      </w:r>
      <w:r w:rsidRPr="008A71B9">
        <w:rPr>
          <w:lang w:val="en-CA"/>
        </w:rPr>
        <w:t>." </w:t>
      </w:r>
      <w:r w:rsidRPr="008A71B9">
        <w:rPr>
          <w:b/>
          <w:bCs/>
          <w:lang w:val="en-CA"/>
        </w:rPr>
        <w:t>Undue hardship</w:t>
      </w:r>
      <w:r w:rsidRPr="008A71B9">
        <w:rPr>
          <w:lang w:val="en-CA"/>
        </w:rPr>
        <w:t xml:space="preserve"> is a legal term. It means that if a</w:t>
      </w:r>
      <w:r>
        <w:rPr>
          <w:lang w:val="en-CA"/>
        </w:rPr>
        <w:t>n educational institution</w:t>
      </w:r>
      <w:r w:rsidRPr="008A71B9">
        <w:rPr>
          <w:lang w:val="en-CA"/>
        </w:rPr>
        <w:t xml:space="preserve"> can show that it would be very difficult for them to provide you with a certain type of accommodation</w:t>
      </w:r>
      <w:r w:rsidR="002B6E96">
        <w:rPr>
          <w:lang w:val="en-CA"/>
        </w:rPr>
        <w:t xml:space="preserve">, </w:t>
      </w:r>
      <w:r w:rsidRPr="008A71B9">
        <w:rPr>
          <w:lang w:val="en-CA"/>
        </w:rPr>
        <w:t xml:space="preserve">then they don’t have to provide it. </w:t>
      </w:r>
    </w:p>
    <w:p w14:paraId="7C8B0D59" w14:textId="6BB8896D"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rPr>
      </w:pPr>
      <w:bookmarkStart w:id="16" w:name="_Hlk98684898"/>
      <w:r w:rsidRPr="008A71B9">
        <w:rPr>
          <w:lang w:val="en-CA"/>
        </w:rPr>
        <w:t>It is important to note that it is not enough for a</w:t>
      </w:r>
      <w:r w:rsidR="002B6E96">
        <w:rPr>
          <w:lang w:val="en-CA"/>
        </w:rPr>
        <w:t>n educational institution</w:t>
      </w:r>
      <w:r w:rsidRPr="008A71B9">
        <w:rPr>
          <w:lang w:val="en-CA"/>
        </w:rPr>
        <w:t xml:space="preserve"> to </w:t>
      </w:r>
      <w:r w:rsidRPr="008A71B9">
        <w:rPr>
          <w:b/>
          <w:bCs/>
          <w:lang w:val="en-CA"/>
        </w:rPr>
        <w:t>simply claim</w:t>
      </w:r>
      <w:r w:rsidRPr="008A71B9">
        <w:rPr>
          <w:lang w:val="en-CA"/>
        </w:rPr>
        <w:t xml:space="preserve"> undue hardship. A</w:t>
      </w:r>
      <w:r w:rsidR="002B6E96">
        <w:rPr>
          <w:lang w:val="en-CA"/>
        </w:rPr>
        <w:t>n educational institution</w:t>
      </w:r>
      <w:r w:rsidRPr="008A71B9">
        <w:rPr>
          <w:lang w:val="en-CA"/>
        </w:rPr>
        <w:t xml:space="preserve"> </w:t>
      </w:r>
      <w:r w:rsidRPr="008A71B9">
        <w:rPr>
          <w:b/>
          <w:bCs/>
          <w:lang w:val="en-CA"/>
        </w:rPr>
        <w:t>must show clear evidence</w:t>
      </w:r>
      <w:r w:rsidRPr="008A71B9">
        <w:rPr>
          <w:lang w:val="en-CA"/>
        </w:rPr>
        <w:t xml:space="preserve"> of undue hardship. Such evidence can relate to the following factors:</w:t>
      </w:r>
    </w:p>
    <w:p w14:paraId="7D8C1454" w14:textId="5947DD8D" w:rsidR="008A71B9" w:rsidRPr="008A71B9" w:rsidRDefault="008A71B9"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bookmarkStart w:id="17" w:name="_Hlk98684910"/>
      <w:bookmarkEnd w:id="16"/>
      <w:r w:rsidRPr="008A71B9">
        <w:rPr>
          <w:lang w:val="en-CA"/>
        </w:rPr>
        <w:t>Whether the cost of the accommodation is so high that it would significantly interfere with the operation of the</w:t>
      </w:r>
      <w:r w:rsidR="002B6E96">
        <w:rPr>
          <w:lang w:val="en-CA"/>
        </w:rPr>
        <w:t xml:space="preserve"> institution</w:t>
      </w:r>
      <w:r w:rsidRPr="008A71B9">
        <w:rPr>
          <w:lang w:val="en-CA"/>
        </w:rPr>
        <w:t xml:space="preserve">. </w:t>
      </w:r>
    </w:p>
    <w:p w14:paraId="01F4C43E" w14:textId="77777777" w:rsidR="008A71B9" w:rsidRPr="008A71B9" w:rsidRDefault="008A71B9"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r w:rsidRPr="008A71B9">
        <w:rPr>
          <w:lang w:val="en-CA" w:eastAsia="en-CA"/>
        </w:rPr>
        <w:t xml:space="preserve">Whether the </w:t>
      </w:r>
      <w:r w:rsidRPr="008A71B9">
        <w:rPr>
          <w:lang w:val="en-CA"/>
        </w:rPr>
        <w:t xml:space="preserve">accommodation would create serious health and safety risks. </w:t>
      </w:r>
    </w:p>
    <w:p w14:paraId="26193D64" w14:textId="7BBACD99" w:rsidR="008A71B9" w:rsidRPr="008A71B9" w:rsidRDefault="008A71B9"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r w:rsidRPr="008A71B9">
        <w:rPr>
          <w:lang w:val="en-CA"/>
        </w:rPr>
        <w:t>Whether th</w:t>
      </w:r>
      <w:r w:rsidR="002B6E96">
        <w:rPr>
          <w:lang w:val="en-CA"/>
        </w:rPr>
        <w:t>ere are no other accommodations that would allow the student to meet the necessary academic requirements</w:t>
      </w:r>
      <w:r w:rsidRPr="008A71B9">
        <w:rPr>
          <w:lang w:val="en-CA"/>
        </w:rPr>
        <w:t>.</w:t>
      </w:r>
    </w:p>
    <w:p w14:paraId="3154E805" w14:textId="6C189F29" w:rsidR="008A71B9" w:rsidRPr="008A71B9" w:rsidRDefault="002B6E96"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r>
        <w:rPr>
          <w:lang w:val="en-CA"/>
        </w:rPr>
        <w:t>Whether the student or parent or guardian have participated in the accommodation process</w:t>
      </w:r>
      <w:r w:rsidR="008A71B9" w:rsidRPr="008A71B9">
        <w:rPr>
          <w:lang w:val="en-CA"/>
        </w:rPr>
        <w:t>.</w:t>
      </w:r>
    </w:p>
    <w:p w14:paraId="2155C543" w14:textId="5B6A937B"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eastAsia="en-CA"/>
        </w:rPr>
      </w:pPr>
      <w:r w:rsidRPr="008A71B9">
        <w:rPr>
          <w:lang w:val="en-CA"/>
        </w:rPr>
        <w:t xml:space="preserve">Even if </w:t>
      </w:r>
      <w:r w:rsidR="002B6E96">
        <w:rPr>
          <w:lang w:val="en-CA"/>
        </w:rPr>
        <w:t>an educational institution</w:t>
      </w:r>
      <w:r w:rsidRPr="008A71B9">
        <w:rPr>
          <w:lang w:val="en-CA"/>
        </w:rPr>
        <w:t xml:space="preserve"> shows that a certain type of accommodation will create undue hardship for them, they</w:t>
      </w:r>
      <w:r w:rsidR="00871CDF">
        <w:rPr>
          <w:lang w:val="en-CA"/>
        </w:rPr>
        <w:t xml:space="preserve"> may</w:t>
      </w:r>
      <w:r w:rsidRPr="008A71B9">
        <w:rPr>
          <w:lang w:val="en-CA"/>
        </w:rPr>
        <w:t xml:space="preserve"> still have a legal duty to provide you </w:t>
      </w:r>
      <w:r w:rsidR="007116C0">
        <w:rPr>
          <w:lang w:val="en-CA"/>
        </w:rPr>
        <w:t xml:space="preserve">with </w:t>
      </w:r>
      <w:r w:rsidR="007033CD">
        <w:rPr>
          <w:lang w:val="en-CA"/>
        </w:rPr>
        <w:t>an</w:t>
      </w:r>
      <w:r w:rsidRPr="008A71B9">
        <w:rPr>
          <w:lang w:val="en-CA"/>
        </w:rPr>
        <w:t xml:space="preserve"> accommodation</w:t>
      </w:r>
      <w:r w:rsidRPr="008A71B9">
        <w:rPr>
          <w:lang w:val="en-CA" w:eastAsia="en-CA"/>
        </w:rPr>
        <w:t xml:space="preserve">. </w:t>
      </w:r>
    </w:p>
    <w:p w14:paraId="36654E7D" w14:textId="77777777" w:rsidR="00942746" w:rsidRPr="004A50D0" w:rsidRDefault="00942746" w:rsidP="0082636E">
      <w:pPr>
        <w:pStyle w:val="Heading3"/>
      </w:pPr>
      <w:bookmarkStart w:id="18" w:name="_Q:_Where_do"/>
      <w:bookmarkStart w:id="19" w:name="_Toc11664428"/>
      <w:bookmarkStart w:id="20" w:name="_Toc20910072"/>
      <w:bookmarkStart w:id="21" w:name="_Toc103598233"/>
      <w:bookmarkStart w:id="22" w:name="_Toc115698578"/>
      <w:bookmarkEnd w:id="17"/>
      <w:bookmarkEnd w:id="18"/>
      <w:r w:rsidRPr="004A50D0">
        <w:t>Q: Where do my legal rights come from?</w:t>
      </w:r>
      <w:bookmarkEnd w:id="19"/>
      <w:bookmarkEnd w:id="20"/>
      <w:bookmarkEnd w:id="21"/>
      <w:bookmarkEnd w:id="22"/>
    </w:p>
    <w:p w14:paraId="6E45E3C7" w14:textId="77777777" w:rsidR="00524318" w:rsidRPr="003C3308" w:rsidRDefault="00942746" w:rsidP="00524318">
      <w:pPr>
        <w:rPr>
          <w:sz w:val="28"/>
          <w:szCs w:val="28"/>
        </w:rPr>
      </w:pPr>
      <w:r w:rsidRPr="000B7C7D">
        <w:rPr>
          <w:b/>
        </w:rPr>
        <w:t>A:</w:t>
      </w:r>
      <w:r w:rsidRPr="000B7C7D">
        <w:t xml:space="preserve">  </w:t>
      </w:r>
      <w:r w:rsidR="00524318" w:rsidRPr="003C3308">
        <w:t xml:space="preserve">Your legal rights come from a variety of different laws, including:  </w:t>
      </w:r>
    </w:p>
    <w:p w14:paraId="78978624" w14:textId="1F59C956" w:rsidR="00F53CB6" w:rsidRDefault="00F53CB6" w:rsidP="00F53CB6">
      <w:pPr>
        <w:pStyle w:val="ListParagraph"/>
        <w:numPr>
          <w:ilvl w:val="0"/>
          <w:numId w:val="21"/>
        </w:numPr>
      </w:pPr>
      <w:r>
        <w:rPr>
          <w:bCs/>
        </w:rPr>
        <w:t>PEI</w:t>
      </w:r>
      <w:r w:rsidRPr="0013083C">
        <w:rPr>
          <w:bCs/>
        </w:rPr>
        <w:t xml:space="preserve">’s </w:t>
      </w:r>
      <w:hyperlink r:id="rId17" w:history="1">
        <w:r w:rsidRPr="00E57BB1">
          <w:rPr>
            <w:rStyle w:val="Hyperlink"/>
          </w:rPr>
          <w:t xml:space="preserve">Human Rights </w:t>
        </w:r>
        <w:r>
          <w:rPr>
            <w:rStyle w:val="Hyperlink"/>
          </w:rPr>
          <w:t>Act</w:t>
        </w:r>
      </w:hyperlink>
      <w:r>
        <w:t>, which</w:t>
      </w:r>
      <w:r w:rsidRPr="00CB7437">
        <w:t xml:space="preserve"> prohibits discrimination based on disability in most areas of public life, including </w:t>
      </w:r>
      <w:r w:rsidR="007116C0">
        <w:t>education.</w:t>
      </w:r>
    </w:p>
    <w:p w14:paraId="39AA87D3" w14:textId="416CFE25" w:rsidR="003E1B7B" w:rsidRPr="006E34F4" w:rsidRDefault="00CD727A" w:rsidP="003E1B7B">
      <w:pPr>
        <w:pStyle w:val="ListParagraph"/>
      </w:pPr>
      <w:r>
        <w:rPr>
          <w:bCs/>
        </w:rPr>
        <w:t>PEI</w:t>
      </w:r>
      <w:r w:rsidR="003E1B7B">
        <w:rPr>
          <w:bCs/>
        </w:rPr>
        <w:t>’s</w:t>
      </w:r>
      <w:r w:rsidR="003E1B7B">
        <w:t xml:space="preserve"> </w:t>
      </w:r>
      <w:hyperlink r:id="rId18" w:history="1">
        <w:r w:rsidR="00F53CB6" w:rsidRPr="00F53CB6">
          <w:rPr>
            <w:rStyle w:val="Hyperlink"/>
            <w:bCs/>
          </w:rPr>
          <w:t>Education Act</w:t>
        </w:r>
      </w:hyperlink>
      <w:r w:rsidR="00585A07">
        <w:rPr>
          <w:b/>
          <w:bCs/>
        </w:rPr>
        <w:t xml:space="preserve"> </w:t>
      </w:r>
      <w:r w:rsidR="00585A07" w:rsidRPr="00585A07">
        <w:t>and</w:t>
      </w:r>
      <w:r w:rsidR="00511A88" w:rsidRPr="00585A07">
        <w:t xml:space="preserve"> </w:t>
      </w:r>
      <w:hyperlink r:id="rId19" w:history="1">
        <w:r w:rsidR="00511A88" w:rsidRPr="00511A88">
          <w:rPr>
            <w:rStyle w:val="Hyperlink"/>
            <w:bCs/>
          </w:rPr>
          <w:t>Private School</w:t>
        </w:r>
        <w:r w:rsidR="00511A88">
          <w:rPr>
            <w:rStyle w:val="Hyperlink"/>
            <w:bCs/>
          </w:rPr>
          <w:t>s</w:t>
        </w:r>
        <w:r w:rsidR="00511A88" w:rsidRPr="00511A88">
          <w:rPr>
            <w:rStyle w:val="Hyperlink"/>
            <w:bCs/>
          </w:rPr>
          <w:t xml:space="preserve"> Act</w:t>
        </w:r>
      </w:hyperlink>
    </w:p>
    <w:p w14:paraId="223D1C93" w14:textId="1EFED135" w:rsidR="00F53CB6" w:rsidRDefault="003E1B7B" w:rsidP="00FC0103">
      <w:pPr>
        <w:pStyle w:val="ListParagraph"/>
        <w:numPr>
          <w:ilvl w:val="1"/>
          <w:numId w:val="4"/>
        </w:numPr>
      </w:pPr>
      <w:r>
        <w:t xml:space="preserve">Set out </w:t>
      </w:r>
      <w:r w:rsidR="00F53CB6">
        <w:t>entitlement to education on the Island</w:t>
      </w:r>
      <w:r w:rsidR="005F0F01">
        <w:t xml:space="preserve"> </w:t>
      </w:r>
    </w:p>
    <w:p w14:paraId="5786962B" w14:textId="30AC94BA" w:rsidR="003E1B7B" w:rsidRDefault="00F53CB6" w:rsidP="00FC0103">
      <w:pPr>
        <w:pStyle w:val="ListParagraph"/>
        <w:numPr>
          <w:ilvl w:val="1"/>
          <w:numId w:val="4"/>
        </w:numPr>
      </w:pPr>
      <w:r>
        <w:t xml:space="preserve">Set out the obligations of teachers with regard to communication with parents; health and safety of students; and teaching responsibilities </w:t>
      </w:r>
      <w:r w:rsidR="003E1B7B">
        <w:t xml:space="preserve"> </w:t>
      </w:r>
    </w:p>
    <w:p w14:paraId="528AA7DD" w14:textId="67D27F6E" w:rsidR="005F0F01" w:rsidRDefault="005F0F01" w:rsidP="00FC0103">
      <w:pPr>
        <w:pStyle w:val="ListParagraph"/>
        <w:numPr>
          <w:ilvl w:val="1"/>
          <w:numId w:val="4"/>
        </w:numPr>
      </w:pPr>
      <w:r>
        <w:t>Set out boards and bodies to facilitate education on the Island</w:t>
      </w:r>
    </w:p>
    <w:p w14:paraId="3299E71F" w14:textId="4E9E021D" w:rsidR="00F53CB6" w:rsidRDefault="00F53CB6" w:rsidP="008A6617">
      <w:pPr>
        <w:pStyle w:val="ListParagraph"/>
        <w:numPr>
          <w:ilvl w:val="0"/>
          <w:numId w:val="21"/>
        </w:numPr>
      </w:pPr>
      <w:r>
        <w:t xml:space="preserve">PEI’s </w:t>
      </w:r>
      <w:hyperlink r:id="rId20" w:history="1">
        <w:r w:rsidRPr="00F53CB6">
          <w:rPr>
            <w:rStyle w:val="Hyperlink"/>
          </w:rPr>
          <w:t>University Act</w:t>
        </w:r>
      </w:hyperlink>
    </w:p>
    <w:p w14:paraId="7A71917D" w14:textId="1005FD09" w:rsidR="00C94604" w:rsidRDefault="00C94604" w:rsidP="00C94604">
      <w:pPr>
        <w:pStyle w:val="ListParagraph"/>
        <w:numPr>
          <w:ilvl w:val="1"/>
          <w:numId w:val="22"/>
        </w:numPr>
      </w:pPr>
      <w:r>
        <w:t>Sets out the establishment, powers, and governance of the University of PEI</w:t>
      </w:r>
    </w:p>
    <w:p w14:paraId="50C8EF27" w14:textId="781E06D1" w:rsidR="00C94604" w:rsidRDefault="00C94604" w:rsidP="00C94604">
      <w:pPr>
        <w:pStyle w:val="ListParagraph"/>
        <w:numPr>
          <w:ilvl w:val="0"/>
          <w:numId w:val="22"/>
        </w:numPr>
      </w:pPr>
      <w:r>
        <w:t xml:space="preserve">PEI’s </w:t>
      </w:r>
      <w:hyperlink r:id="rId21" w:history="1">
        <w:r w:rsidRPr="00C94604">
          <w:rPr>
            <w:rStyle w:val="Hyperlink"/>
          </w:rPr>
          <w:t>Early Learning and Childcare Act</w:t>
        </w:r>
      </w:hyperlink>
    </w:p>
    <w:p w14:paraId="1459C573" w14:textId="0CA96B10" w:rsidR="00C94604" w:rsidRDefault="00C94604" w:rsidP="00C94604">
      <w:pPr>
        <w:pStyle w:val="ListParagraph"/>
        <w:numPr>
          <w:ilvl w:val="1"/>
          <w:numId w:val="22"/>
        </w:numPr>
      </w:pPr>
      <w:r>
        <w:t xml:space="preserve">Sets out the requirements, licensing and regulations for Early Learning and Childcare </w:t>
      </w:r>
      <w:proofErr w:type="spellStart"/>
      <w:r>
        <w:t>Centres</w:t>
      </w:r>
      <w:proofErr w:type="spellEnd"/>
    </w:p>
    <w:p w14:paraId="5A7CFECE" w14:textId="44E8B2C0" w:rsidR="00511A88" w:rsidRDefault="00511A88" w:rsidP="00511A88">
      <w:pPr>
        <w:pStyle w:val="ListParagraph"/>
        <w:numPr>
          <w:ilvl w:val="0"/>
          <w:numId w:val="22"/>
        </w:numPr>
      </w:pPr>
      <w:r>
        <w:t xml:space="preserve">PEI’s </w:t>
      </w:r>
      <w:hyperlink r:id="rId22" w:history="1">
        <w:r w:rsidRPr="00511A88">
          <w:rPr>
            <w:rStyle w:val="Hyperlink"/>
          </w:rPr>
          <w:t>Holland College Act</w:t>
        </w:r>
      </w:hyperlink>
    </w:p>
    <w:p w14:paraId="12F3244A" w14:textId="1B17013F" w:rsidR="00511A88" w:rsidRDefault="00511A88" w:rsidP="00511A88">
      <w:pPr>
        <w:pStyle w:val="ListParagraph"/>
        <w:numPr>
          <w:ilvl w:val="1"/>
          <w:numId w:val="22"/>
        </w:numPr>
      </w:pPr>
      <w:r>
        <w:t>Sets out the establishment, powers, and governance of Holland College</w:t>
      </w:r>
    </w:p>
    <w:p w14:paraId="5C9799CA" w14:textId="4C308E80" w:rsidR="000B6EBB" w:rsidRDefault="000B6EBB" w:rsidP="000B6EBB">
      <w:pPr>
        <w:pStyle w:val="ListParagraph"/>
        <w:numPr>
          <w:ilvl w:val="0"/>
          <w:numId w:val="22"/>
        </w:numPr>
      </w:pPr>
      <w:r w:rsidRPr="002C28D3">
        <w:t>Comm</w:t>
      </w:r>
      <w:r>
        <w:t>on Law – Laws that are made by the decisions of Courts and Tribunals</w:t>
      </w:r>
    </w:p>
    <w:p w14:paraId="09DB47A2" w14:textId="18003930" w:rsidR="001C3800" w:rsidRPr="004A50D0" w:rsidRDefault="001C3800" w:rsidP="004A50D0">
      <w:pPr>
        <w:pStyle w:val="QuestionTitle"/>
      </w:pPr>
      <w:bookmarkStart w:id="23" w:name="_Toc11664429"/>
      <w:bookmarkStart w:id="24" w:name="_Toc20910073"/>
      <w:bookmarkStart w:id="25" w:name="_Toc103598234"/>
      <w:bookmarkStart w:id="26" w:name="_Toc115698579"/>
      <w:bookmarkStart w:id="27" w:name="_Toc5879913"/>
      <w:r w:rsidRPr="004A50D0">
        <w:t xml:space="preserve">Q: Who must comply with </w:t>
      </w:r>
      <w:r w:rsidR="00F53CB6">
        <w:t>PEI</w:t>
      </w:r>
      <w:r w:rsidRPr="004A50D0">
        <w:t xml:space="preserve"> laws related to education?</w:t>
      </w:r>
      <w:bookmarkEnd w:id="23"/>
      <w:bookmarkEnd w:id="24"/>
      <w:bookmarkEnd w:id="25"/>
      <w:bookmarkEnd w:id="26"/>
    </w:p>
    <w:p w14:paraId="3C57C16E" w14:textId="364D3B39" w:rsidR="001C3800" w:rsidRPr="00321226" w:rsidRDefault="001C3800" w:rsidP="004A50D0">
      <w:r w:rsidRPr="00321226">
        <w:rPr>
          <w:b/>
        </w:rPr>
        <w:t>A:</w:t>
      </w:r>
      <w:r w:rsidRPr="00321226">
        <w:t xml:space="preserve">  </w:t>
      </w:r>
      <w:r>
        <w:t>Students and staff, s</w:t>
      </w:r>
      <w:r w:rsidRPr="00321226">
        <w:t xml:space="preserve">chools, educational institutions, and the </w:t>
      </w:r>
      <w:r w:rsidR="00CD727A">
        <w:t>PEI</w:t>
      </w:r>
      <w:r w:rsidRPr="00321226">
        <w:t xml:space="preserve"> government are required to comply with </w:t>
      </w:r>
      <w:r w:rsidR="00CD727A">
        <w:t>PEI</w:t>
      </w:r>
      <w:r w:rsidR="009E3874">
        <w:t>’s</w:t>
      </w:r>
      <w:r w:rsidRPr="00321226">
        <w:t xml:space="preserve"> education laws. This includes:</w:t>
      </w:r>
      <w:bookmarkStart w:id="28" w:name="_Hlk98678128"/>
    </w:p>
    <w:p w14:paraId="0DA47FEA" w14:textId="45AF0F8D" w:rsidR="001C3800" w:rsidRPr="004A50D0" w:rsidRDefault="001C3800" w:rsidP="004A50D0">
      <w:pPr>
        <w:pStyle w:val="ListParagraph"/>
      </w:pPr>
      <w:r w:rsidRPr="004A50D0">
        <w:t>People</w:t>
      </w:r>
      <w:r w:rsidR="009E3874">
        <w:t xml:space="preserve"> within the education system, such as d</w:t>
      </w:r>
      <w:r w:rsidRPr="004A50D0">
        <w:t>eans, professors, principals, vice-principals, teachers, other school officials, parents/</w:t>
      </w:r>
      <w:r w:rsidR="009E3874" w:rsidRPr="004A50D0">
        <w:t>guardians,</w:t>
      </w:r>
      <w:r w:rsidRPr="004A50D0">
        <w:t xml:space="preserve"> and students</w:t>
      </w:r>
    </w:p>
    <w:p w14:paraId="7ACBFD82" w14:textId="5A97653C" w:rsidR="001C3800" w:rsidRPr="004A50D0" w:rsidRDefault="009E3874" w:rsidP="004A50D0">
      <w:pPr>
        <w:pStyle w:val="ListParagraph"/>
      </w:pPr>
      <w:r>
        <w:t>Educational institutions, including</w:t>
      </w:r>
      <w:r w:rsidR="001C3800" w:rsidRPr="004A50D0">
        <w:t xml:space="preserve">: </w:t>
      </w:r>
    </w:p>
    <w:p w14:paraId="7EC96BB2" w14:textId="60D3B49F" w:rsidR="001C3800" w:rsidRPr="004A50D0" w:rsidRDefault="001C3800" w:rsidP="00FC0103">
      <w:pPr>
        <w:pStyle w:val="ListParagraph"/>
        <w:numPr>
          <w:ilvl w:val="1"/>
          <w:numId w:val="4"/>
        </w:numPr>
      </w:pPr>
      <w:r w:rsidRPr="004A50D0">
        <w:t xml:space="preserve">Early childhood pre-schools, </w:t>
      </w:r>
      <w:r w:rsidR="009E3874">
        <w:rPr>
          <w:rStyle w:val="Emphasis"/>
          <w:i w:val="0"/>
          <w:iCs w:val="0"/>
        </w:rPr>
        <w:t>such as day cares</w:t>
      </w:r>
    </w:p>
    <w:p w14:paraId="10357517" w14:textId="77777777" w:rsidR="001C3800" w:rsidRPr="004A50D0" w:rsidRDefault="001C3800" w:rsidP="00FC0103">
      <w:pPr>
        <w:pStyle w:val="ListParagraph"/>
        <w:numPr>
          <w:ilvl w:val="1"/>
          <w:numId w:val="4"/>
        </w:numPr>
      </w:pPr>
      <w:r w:rsidRPr="004A50D0">
        <w:t>Primary and secondary schools (public and private) including French-language schools</w:t>
      </w:r>
    </w:p>
    <w:bookmarkEnd w:id="28"/>
    <w:p w14:paraId="55296549" w14:textId="77777777" w:rsidR="001C3800" w:rsidRPr="004A50D0" w:rsidRDefault="001C3800" w:rsidP="00FC0103">
      <w:pPr>
        <w:pStyle w:val="ListParagraph"/>
        <w:numPr>
          <w:ilvl w:val="1"/>
          <w:numId w:val="4"/>
        </w:numPr>
      </w:pPr>
      <w:r w:rsidRPr="004A50D0">
        <w:t>School Boards</w:t>
      </w:r>
    </w:p>
    <w:p w14:paraId="466420B6" w14:textId="074AB205" w:rsidR="001C3800" w:rsidRPr="004A50D0" w:rsidRDefault="001C3800" w:rsidP="004A50D0">
      <w:pPr>
        <w:pStyle w:val="ListParagraph"/>
      </w:pPr>
      <w:r w:rsidRPr="004A50D0">
        <w:t>Universities and colleges including private colleges, trade schools, and professional accreditation courses</w:t>
      </w:r>
    </w:p>
    <w:p w14:paraId="0A47B120" w14:textId="5107E9FA" w:rsidR="001C3800" w:rsidRPr="004A50D0" w:rsidRDefault="001C3800" w:rsidP="004A50D0">
      <w:pPr>
        <w:pStyle w:val="ListParagraph"/>
      </w:pPr>
      <w:r w:rsidRPr="004A50D0">
        <w:t xml:space="preserve">Government ministries, such as the </w:t>
      </w:r>
      <w:r w:rsidR="00511A88" w:rsidRPr="007116C0">
        <w:rPr>
          <w:rFonts w:cs="Arial"/>
          <w:shd w:val="clear" w:color="auto" w:fill="FFFFFF"/>
        </w:rPr>
        <w:t>Department of Education and Lifelong Learning</w:t>
      </w:r>
      <w:r w:rsidR="00511A88" w:rsidRPr="007116C0">
        <w:rPr>
          <w:rFonts w:cs="Arial"/>
          <w:sz w:val="21"/>
          <w:szCs w:val="21"/>
          <w:shd w:val="clear" w:color="auto" w:fill="FFFFFF"/>
        </w:rPr>
        <w:t> </w:t>
      </w:r>
      <w:r w:rsidRPr="007116C0">
        <w:t xml:space="preserve"> </w:t>
      </w:r>
    </w:p>
    <w:p w14:paraId="17373EE3" w14:textId="77777777" w:rsidR="001C3800" w:rsidRPr="00C36742" w:rsidRDefault="001C3800" w:rsidP="00C36742">
      <w:pPr>
        <w:pStyle w:val="Heading3"/>
      </w:pPr>
      <w:bookmarkStart w:id="29" w:name="_Q:_What_can"/>
      <w:bookmarkStart w:id="30" w:name="_Toc11664430"/>
      <w:bookmarkStart w:id="31" w:name="_Toc20910074"/>
      <w:bookmarkStart w:id="32" w:name="_Toc103598235"/>
      <w:bookmarkStart w:id="33" w:name="_Toc115698580"/>
      <w:bookmarkEnd w:id="29"/>
      <w:r w:rsidRPr="00C36742">
        <w:t>Q: What can I do to enforce my legal rights?</w:t>
      </w:r>
      <w:bookmarkEnd w:id="30"/>
      <w:bookmarkEnd w:id="31"/>
      <w:bookmarkEnd w:id="32"/>
      <w:bookmarkEnd w:id="33"/>
    </w:p>
    <w:p w14:paraId="3D745B50" w14:textId="6304F49D" w:rsidR="001C3800" w:rsidRPr="00ED15A4" w:rsidRDefault="001C3800" w:rsidP="004A50D0">
      <w:r w:rsidRPr="00667320">
        <w:rPr>
          <w:b/>
        </w:rPr>
        <w:t xml:space="preserve">A: </w:t>
      </w:r>
      <w:bookmarkStart w:id="34" w:name="_Hlk11855637"/>
      <w:r w:rsidRPr="00667320">
        <w:t xml:space="preserve">If you feel you or your child have been unfairly discriminated against by an educational institution, there are </w:t>
      </w:r>
      <w:r w:rsidR="009E3874">
        <w:t>steps you can take to challenge the discrimination</w:t>
      </w:r>
      <w:r w:rsidRPr="00ED15A4">
        <w:t>.</w:t>
      </w:r>
    </w:p>
    <w:p w14:paraId="33DFE587" w14:textId="77777777" w:rsidR="001C3800" w:rsidRPr="00ED15A4" w:rsidRDefault="001C3800" w:rsidP="004A50D0">
      <w:r w:rsidRPr="00ED15A4">
        <w:t>In general, you should first try to resolve your concerns by speaking with the people who are directly involved in an informal and collaborative way.</w:t>
      </w:r>
    </w:p>
    <w:p w14:paraId="1A798F73" w14:textId="77777777" w:rsidR="00871CDF" w:rsidRPr="00D5638A" w:rsidRDefault="00871CDF" w:rsidP="00871CDF">
      <w:pPr>
        <w:pBdr>
          <w:top w:val="single" w:sz="4" w:space="1" w:color="auto"/>
          <w:left w:val="single" w:sz="4" w:space="4" w:color="auto"/>
          <w:bottom w:val="single" w:sz="4" w:space="1" w:color="auto"/>
          <w:right w:val="single" w:sz="4" w:space="4" w:color="auto"/>
        </w:pBdr>
      </w:pPr>
      <w:bookmarkStart w:id="35" w:name="_Hlk115691337"/>
      <w:bookmarkEnd w:id="34"/>
      <w:r w:rsidRPr="00C45DE5">
        <w:t xml:space="preserve">For more resources on self-advocacy, </w:t>
      </w:r>
      <w:r>
        <w:t xml:space="preserve">please </w:t>
      </w:r>
      <w:r w:rsidRPr="00C45DE5">
        <w:t>visit the</w:t>
      </w:r>
      <w:r>
        <w:t xml:space="preserve"> Self-Advocacy and Essential Legal Information Handbook on CNIB’s </w:t>
      </w:r>
      <w:hyperlink r:id="rId23" w:history="1">
        <w:r w:rsidRPr="007D0976">
          <w:rPr>
            <w:rStyle w:val="Hyperlink"/>
          </w:rPr>
          <w:t>Know Your Rights – Prince Edward Island</w:t>
        </w:r>
      </w:hyperlink>
      <w:r>
        <w:t xml:space="preserve"> webpage. </w:t>
      </w:r>
    </w:p>
    <w:bookmarkEnd w:id="35"/>
    <w:p w14:paraId="684D0F7D" w14:textId="47EC7F7D" w:rsidR="008A6617" w:rsidRDefault="00D70187" w:rsidP="00D70187">
      <w:r>
        <w:t>If your concerns can't be addressed through collaborative discussions, you should consider consulting with a lawyer who specializes in human rights or education law to determine whether any of the following options are appropriate</w:t>
      </w:r>
      <w:r w:rsidR="00343769">
        <w:t>:</w:t>
      </w:r>
    </w:p>
    <w:p w14:paraId="1B025BCF" w14:textId="0DB8D99B" w:rsidR="003F1729" w:rsidRDefault="003F1729" w:rsidP="003F1729">
      <w:pPr>
        <w:pStyle w:val="ListParagraph"/>
        <w:numPr>
          <w:ilvl w:val="0"/>
          <w:numId w:val="21"/>
        </w:numPr>
      </w:pPr>
      <w:r>
        <w:t xml:space="preserve">File a </w:t>
      </w:r>
      <w:hyperlink r:id="rId24" w:history="1">
        <w:r w:rsidRPr="007F19BF">
          <w:rPr>
            <w:rStyle w:val="Hyperlink"/>
          </w:rPr>
          <w:t>complaint</w:t>
        </w:r>
      </w:hyperlink>
      <w:r>
        <w:t xml:space="preserve"> with the </w:t>
      </w:r>
      <w:hyperlink r:id="rId25" w:history="1">
        <w:r>
          <w:rPr>
            <w:rStyle w:val="Hyperlink"/>
            <w:bCs/>
          </w:rPr>
          <w:t>PEI</w:t>
        </w:r>
        <w:r w:rsidRPr="005103C0">
          <w:rPr>
            <w:rStyle w:val="Hyperlink"/>
            <w:bCs/>
          </w:rPr>
          <w:t xml:space="preserve"> Human Rights Commission</w:t>
        </w:r>
      </w:hyperlink>
      <w:r>
        <w:t>.</w:t>
      </w:r>
    </w:p>
    <w:p w14:paraId="520CA28F" w14:textId="4C4C0255" w:rsidR="00472C2A" w:rsidRDefault="008A6617" w:rsidP="008A6617">
      <w:pPr>
        <w:pStyle w:val="ListParagraph"/>
        <w:numPr>
          <w:ilvl w:val="0"/>
          <w:numId w:val="21"/>
        </w:numPr>
      </w:pPr>
      <w:r>
        <w:t>File a complaint with</w:t>
      </w:r>
      <w:r w:rsidR="00FC163B">
        <w:t xml:space="preserve"> the </w:t>
      </w:r>
      <w:hyperlink r:id="rId26" w:history="1">
        <w:r w:rsidR="00AF3046" w:rsidRPr="008A6617">
          <w:rPr>
            <w:rStyle w:val="Hyperlink"/>
            <w:bCs/>
          </w:rPr>
          <w:t>PEI Ombudsperson</w:t>
        </w:r>
      </w:hyperlink>
      <w:r w:rsidR="00FC163B">
        <w:t xml:space="preserve">. The </w:t>
      </w:r>
      <w:r w:rsidR="00CD727A">
        <w:t>PEI</w:t>
      </w:r>
      <w:r w:rsidR="00FC163B">
        <w:t xml:space="preserve"> Ombud</w:t>
      </w:r>
      <w:r w:rsidR="007F19BF">
        <w:t>sperson</w:t>
      </w:r>
      <w:r w:rsidR="000A19FB" w:rsidRPr="004A50D0">
        <w:t xml:space="preserve"> </w:t>
      </w:r>
      <w:r w:rsidR="00826808" w:rsidRPr="004A50D0">
        <w:t xml:space="preserve">can </w:t>
      </w:r>
      <w:r w:rsidR="00280C26" w:rsidRPr="004A50D0">
        <w:t xml:space="preserve">consider whether an individual has been unfairly treated </w:t>
      </w:r>
      <w:r w:rsidR="00E62B2C">
        <w:t xml:space="preserve">by </w:t>
      </w:r>
      <w:r w:rsidR="007F19BF">
        <w:t>(among other organizations), educational institutions that are overseen by the</w:t>
      </w:r>
      <w:r w:rsidR="00E62B2C">
        <w:t xml:space="preserve"> Department of </w:t>
      </w:r>
      <w:r w:rsidR="00AF3046" w:rsidRPr="00AF3046">
        <w:t>Education and Lifelong Learning</w:t>
      </w:r>
      <w:r w:rsidR="00D70187">
        <w:t>.</w:t>
      </w:r>
    </w:p>
    <w:p w14:paraId="0555BC66" w14:textId="77777777" w:rsidR="003F1729" w:rsidRDefault="003F1729" w:rsidP="003F1729">
      <w:pPr>
        <w:pStyle w:val="Box"/>
        <w:spacing w:after="0"/>
      </w:pPr>
      <w:r>
        <w:t xml:space="preserve">Before making a complaint to the PEI Ombudsperson, you should first try to resolve your issue through any complaint process offered by the organization involved </w:t>
      </w:r>
    </w:p>
    <w:p w14:paraId="7F5BABF8" w14:textId="77777777" w:rsidR="008A6617" w:rsidRDefault="00D70187" w:rsidP="003F1729">
      <w:pPr>
        <w:pStyle w:val="ListParagraph"/>
        <w:spacing w:after="0"/>
      </w:pPr>
      <w:r>
        <w:t>A claim before a PEI Court.</w:t>
      </w:r>
    </w:p>
    <w:p w14:paraId="130863D2" w14:textId="77777777" w:rsidR="003F1729" w:rsidRDefault="003F1729" w:rsidP="008A6617">
      <w:r>
        <w:t xml:space="preserve">You can also contact the </w:t>
      </w:r>
      <w:hyperlink r:id="rId27" w:history="1">
        <w:r w:rsidRPr="006D1145">
          <w:rPr>
            <w:rStyle w:val="Hyperlink"/>
          </w:rPr>
          <w:t>PEI Human Rights Commission</w:t>
        </w:r>
      </w:hyperlink>
      <w:r>
        <w:t xml:space="preserve"> by phone at 902-368-4180.  Commission staff cannot offer opinions on the outcome of your complaint, nor can they advise as to whether it will be successful, however, they can provide information as to what the law states and how it may apply to a given situation.  </w:t>
      </w:r>
    </w:p>
    <w:p w14:paraId="0D760D58" w14:textId="305DA179" w:rsidR="008A6617" w:rsidRDefault="008A6617" w:rsidP="008A6617">
      <w:r>
        <w:t xml:space="preserve">Additionally, you may want to consider contacting the </w:t>
      </w:r>
      <w:hyperlink r:id="rId28" w:history="1">
        <w:r w:rsidRPr="008A6617">
          <w:rPr>
            <w:rStyle w:val="Hyperlink"/>
            <w:bCs/>
          </w:rPr>
          <w:t>PEI Child and Youth Advocate</w:t>
        </w:r>
      </w:hyperlink>
      <w:r w:rsidRPr="008A6617">
        <w:rPr>
          <w:b/>
          <w:bCs/>
        </w:rPr>
        <w:t xml:space="preserve"> </w:t>
      </w:r>
      <w:r w:rsidRPr="004A50D0">
        <w:t>for assistance</w:t>
      </w:r>
      <w:r>
        <w:t>.</w:t>
      </w:r>
    </w:p>
    <w:p w14:paraId="23179284" w14:textId="48D59F51" w:rsidR="003D1B84" w:rsidRPr="004A50D0" w:rsidRDefault="003D1B84" w:rsidP="004A50D0">
      <w:pPr>
        <w:pStyle w:val="Heading1"/>
      </w:pPr>
      <w:bookmarkStart w:id="36" w:name="_Toc16173774"/>
      <w:bookmarkStart w:id="37" w:name="_Toc103598236"/>
      <w:bookmarkStart w:id="38" w:name="_Toc115698581"/>
      <w:bookmarkEnd w:id="4"/>
      <w:bookmarkEnd w:id="5"/>
      <w:bookmarkEnd w:id="27"/>
      <w:r w:rsidRPr="004A50D0">
        <w:t>Common Scenarios</w:t>
      </w:r>
      <w:bookmarkEnd w:id="36"/>
      <w:bookmarkEnd w:id="37"/>
      <w:bookmarkEnd w:id="38"/>
      <w:r w:rsidRPr="004A50D0">
        <w:t xml:space="preserve"> </w:t>
      </w:r>
    </w:p>
    <w:p w14:paraId="5A5C892D" w14:textId="77777777" w:rsidR="003D1B84" w:rsidRPr="00283C5F" w:rsidRDefault="003D1B84" w:rsidP="004A50D0">
      <w:bookmarkStart w:id="39" w:name="_Looking_for_Work"/>
      <w:bookmarkStart w:id="40" w:name="_Toc5879914"/>
      <w:bookmarkStart w:id="41" w:name="_Toc16173775"/>
      <w:bookmarkEnd w:id="39"/>
      <w:r w:rsidRPr="00215DB3">
        <w:t>Even though there are laws to protect you from discrimination, people with disabilities still face barriers to receiving an education that is equal to their peers.</w:t>
      </w:r>
    </w:p>
    <w:p w14:paraId="2B07582B" w14:textId="77777777" w:rsidR="003D1B84" w:rsidRPr="008A1AC0" w:rsidRDefault="003D1B84" w:rsidP="004A50D0">
      <w:r w:rsidRPr="00A92436">
        <w:t>This section describes barriers that are commonly experienced and suggests practical next steps. Keep in mind that</w:t>
      </w:r>
      <w:r>
        <w:t xml:space="preserve"> </w:t>
      </w:r>
      <w:r w:rsidRPr="00A92436">
        <w:t xml:space="preserve">in most </w:t>
      </w:r>
      <w:r>
        <w:t>situations</w:t>
      </w:r>
      <w:r w:rsidRPr="00A92436">
        <w:t>, you should first try to resolve your concerns by speaking with the people who are directly involved in an informal and collaborative way.</w:t>
      </w:r>
      <w:bookmarkEnd w:id="40"/>
      <w:bookmarkEnd w:id="41"/>
    </w:p>
    <w:p w14:paraId="53CE34C6" w14:textId="77777777" w:rsidR="003D1B84" w:rsidRPr="006A1A1B" w:rsidRDefault="003D1B84" w:rsidP="006A1A1B">
      <w:pPr>
        <w:pStyle w:val="Heading2"/>
      </w:pPr>
      <w:bookmarkStart w:id="42" w:name="_Toc11664432"/>
      <w:bookmarkStart w:id="43" w:name="_Toc20910076"/>
      <w:bookmarkStart w:id="44" w:name="_Toc115698582"/>
      <w:r w:rsidRPr="006A1A1B">
        <w:t>Elementary and Secondary School</w:t>
      </w:r>
      <w:bookmarkEnd w:id="42"/>
      <w:bookmarkEnd w:id="43"/>
      <w:bookmarkEnd w:id="44"/>
    </w:p>
    <w:p w14:paraId="28CB70E3" w14:textId="06248438" w:rsidR="003D1B84" w:rsidRPr="004A50D0" w:rsidRDefault="003D1B84" w:rsidP="004A50D0">
      <w:pPr>
        <w:pStyle w:val="QuestionTitle"/>
        <w:rPr>
          <w:rStyle w:val="contextualspellingandgrammarerror"/>
        </w:rPr>
      </w:pPr>
      <w:bookmarkStart w:id="45" w:name="_Toc11664433"/>
      <w:bookmarkStart w:id="46" w:name="_Toc20910077"/>
      <w:bookmarkStart w:id="47" w:name="_Toc103598237"/>
      <w:bookmarkStart w:id="48" w:name="_Toc115698583"/>
      <w:r w:rsidRPr="00D26FFF">
        <w:rPr>
          <w:rStyle w:val="contextualspellingandgrammarerror"/>
        </w:rPr>
        <w:t>Q: My child will be starting school.  What can I do to ensure my child's sight loss is accommodated?</w:t>
      </w:r>
      <w:bookmarkEnd w:id="45"/>
      <w:bookmarkEnd w:id="46"/>
      <w:bookmarkEnd w:id="47"/>
      <w:bookmarkEnd w:id="48"/>
    </w:p>
    <w:p w14:paraId="1B3D2E6D" w14:textId="33B1CA3E" w:rsidR="00FF4974" w:rsidRDefault="003D1B84" w:rsidP="004A50D0">
      <w:r w:rsidRPr="002D5322">
        <w:rPr>
          <w:b/>
        </w:rPr>
        <w:t xml:space="preserve">A: </w:t>
      </w:r>
      <w:r w:rsidR="00FF4974">
        <w:rPr>
          <w:bCs/>
        </w:rPr>
        <w:t xml:space="preserve">All children in </w:t>
      </w:r>
      <w:r w:rsidR="00CD727A">
        <w:rPr>
          <w:bCs/>
        </w:rPr>
        <w:t>PEI</w:t>
      </w:r>
      <w:r w:rsidR="00FF4974">
        <w:t xml:space="preserve"> </w:t>
      </w:r>
      <w:r w:rsidRPr="002D5322">
        <w:t xml:space="preserve">have the right to receive equal treatment with respect to education without discrimination </w:t>
      </w:r>
      <w:r w:rsidR="00FF4974">
        <w:t>due to</w:t>
      </w:r>
      <w:r w:rsidRPr="002D5322">
        <w:t xml:space="preserve"> disability. This includes the right to receive meaningful access to </w:t>
      </w:r>
      <w:r w:rsidRPr="00D8466A">
        <w:t>education</w:t>
      </w:r>
      <w:r w:rsidR="00FF4974">
        <w:t>,</w:t>
      </w:r>
      <w:r w:rsidRPr="00D8466A">
        <w:t xml:space="preserve"> and </w:t>
      </w:r>
      <w:r w:rsidR="00FF4974">
        <w:t>to experience the</w:t>
      </w:r>
      <w:r w:rsidRPr="00D8466A">
        <w:t xml:space="preserve"> benefits of education</w:t>
      </w:r>
      <w:r w:rsidR="00FF4974">
        <w:t xml:space="preserve"> in a manner equal to other students</w:t>
      </w:r>
      <w:r w:rsidRPr="00D8466A">
        <w:t>.</w:t>
      </w:r>
      <w:r w:rsidRPr="002D5322">
        <w:t xml:space="preserve"> </w:t>
      </w:r>
    </w:p>
    <w:p w14:paraId="46A87C19" w14:textId="75B4CED6" w:rsidR="00D26FFF" w:rsidRPr="00D26FFF" w:rsidRDefault="00D26FFF" w:rsidP="00D26FFF">
      <w:pPr>
        <w:spacing w:before="240" w:after="240"/>
        <w:rPr>
          <w:rFonts w:eastAsia="Verdana"/>
          <w:color w:val="000000" w:themeColor="text1"/>
          <w:lang w:val="en-CA"/>
        </w:rPr>
      </w:pPr>
      <w:r>
        <w:rPr>
          <w:rFonts w:eastAsia="Verdana"/>
          <w:color w:val="000000" w:themeColor="text1"/>
          <w:lang w:val="en-CA"/>
        </w:rPr>
        <w:t>When preparing to register your child for school, it</w:t>
      </w:r>
      <w:r w:rsidR="003F1729">
        <w:rPr>
          <w:rFonts w:eastAsia="Verdana"/>
          <w:color w:val="000000" w:themeColor="text1"/>
          <w:lang w:val="en-CA"/>
        </w:rPr>
        <w:t>’</w:t>
      </w:r>
      <w:r>
        <w:rPr>
          <w:rFonts w:eastAsia="Verdana"/>
          <w:color w:val="000000" w:themeColor="text1"/>
          <w:lang w:val="en-CA"/>
        </w:rPr>
        <w:t>s important to plan ahead.  You may wish to contact the school</w:t>
      </w:r>
      <w:r w:rsidR="000E4F6C">
        <w:rPr>
          <w:rFonts w:eastAsia="Verdana"/>
          <w:color w:val="000000" w:themeColor="text1"/>
          <w:lang w:val="en-CA"/>
        </w:rPr>
        <w:t xml:space="preserve"> </w:t>
      </w:r>
      <w:r>
        <w:rPr>
          <w:rFonts w:eastAsia="Verdana"/>
          <w:color w:val="000000" w:themeColor="text1"/>
          <w:lang w:val="en-CA"/>
        </w:rPr>
        <w:t>in advance of enrollment to discuss the ways in which your child's disability can be accommodated.</w:t>
      </w:r>
    </w:p>
    <w:p w14:paraId="604D2D1D" w14:textId="19E8ED23" w:rsidR="000E4F6C" w:rsidRDefault="00F02FCF" w:rsidP="00F02FCF">
      <w:r>
        <w:t>T</w:t>
      </w:r>
      <w:r w:rsidRPr="002D5322">
        <w:t>he school</w:t>
      </w:r>
      <w:r>
        <w:t xml:space="preserve">’s </w:t>
      </w:r>
      <w:r w:rsidRPr="002D5322">
        <w:t xml:space="preserve">duty to accommodate is </w:t>
      </w:r>
      <w:r w:rsidRPr="00D8466A">
        <w:t>triggered when the school is</w:t>
      </w:r>
      <w:r w:rsidRPr="002D5322">
        <w:t xml:space="preserve"> made aware of your child's disability. </w:t>
      </w:r>
      <w:r>
        <w:t xml:space="preserve">It is important </w:t>
      </w:r>
      <w:r w:rsidRPr="002D5322">
        <w:t>for you to provide the school with as much information about your child's disability as is necessary to establish your child's need for accommodation</w:t>
      </w:r>
      <w:r>
        <w:t>,</w:t>
      </w:r>
      <w:r w:rsidRPr="002D5322">
        <w:t xml:space="preserve"> and to ensure that appropriate accommodations are provided.</w:t>
      </w:r>
      <w:r w:rsidR="000E4F6C">
        <w:t xml:space="preserve">  </w:t>
      </w:r>
    </w:p>
    <w:p w14:paraId="1CDC1F2C" w14:textId="77777777" w:rsidR="00CC0A9A" w:rsidRPr="00CC0A9A" w:rsidRDefault="00CC0A9A" w:rsidP="00CC0A9A">
      <w:r w:rsidRPr="00CC0A9A">
        <w:t>Examples of accommodations may include:</w:t>
      </w:r>
    </w:p>
    <w:p w14:paraId="43A4AA09" w14:textId="77777777" w:rsidR="00CC0A9A" w:rsidRPr="00CC0A9A" w:rsidRDefault="00CC0A9A" w:rsidP="00CC0A9A">
      <w:pPr>
        <w:numPr>
          <w:ilvl w:val="0"/>
          <w:numId w:val="1"/>
        </w:numPr>
        <w:suppressAutoHyphens/>
        <w:autoSpaceDN w:val="0"/>
        <w:ind w:left="714" w:hanging="357"/>
        <w:textAlignment w:val="baseline"/>
      </w:pPr>
      <w:r w:rsidRPr="00CC0A9A">
        <w:t>Receiving school materials in an accessible format</w:t>
      </w:r>
    </w:p>
    <w:p w14:paraId="1F1BE6F3" w14:textId="77777777" w:rsidR="00CC0A9A" w:rsidRPr="00CC0A9A" w:rsidRDefault="00CC0A9A" w:rsidP="00CC0A9A">
      <w:pPr>
        <w:numPr>
          <w:ilvl w:val="0"/>
          <w:numId w:val="1"/>
        </w:numPr>
        <w:suppressAutoHyphens/>
        <w:autoSpaceDN w:val="0"/>
        <w:ind w:left="714" w:hanging="357"/>
        <w:textAlignment w:val="baseline"/>
      </w:pPr>
      <w:r w:rsidRPr="00CC0A9A">
        <w:t>The use of accessibility equipment (e.g. text to speech technology)</w:t>
      </w:r>
    </w:p>
    <w:p w14:paraId="0C77BD4A" w14:textId="77777777" w:rsidR="00CC0A9A" w:rsidRPr="00CC0A9A" w:rsidRDefault="00CC0A9A" w:rsidP="00CC0A9A">
      <w:pPr>
        <w:numPr>
          <w:ilvl w:val="0"/>
          <w:numId w:val="1"/>
        </w:numPr>
        <w:suppressAutoHyphens/>
        <w:autoSpaceDN w:val="0"/>
        <w:ind w:left="714" w:hanging="357"/>
        <w:textAlignment w:val="baseline"/>
      </w:pPr>
      <w:r w:rsidRPr="00CC0A9A">
        <w:t>The use of a guide dog</w:t>
      </w:r>
    </w:p>
    <w:p w14:paraId="68A57E85" w14:textId="17DE12FC" w:rsidR="00CC0A9A" w:rsidRPr="00CC0A9A" w:rsidRDefault="00CC0A9A" w:rsidP="00CC0A9A">
      <w:pPr>
        <w:numPr>
          <w:ilvl w:val="0"/>
          <w:numId w:val="1"/>
        </w:numPr>
        <w:suppressAutoHyphens/>
        <w:autoSpaceDN w:val="0"/>
        <w:ind w:left="714" w:hanging="357"/>
        <w:textAlignment w:val="baseline"/>
      </w:pPr>
      <w:r w:rsidRPr="00CC0A9A">
        <w:t xml:space="preserve">Modifications to the curriculum </w:t>
      </w:r>
    </w:p>
    <w:p w14:paraId="5A30CAAC" w14:textId="467D0018" w:rsidR="00CC0A9A" w:rsidRDefault="00CC0A9A" w:rsidP="00F02FCF">
      <w:pPr>
        <w:numPr>
          <w:ilvl w:val="0"/>
          <w:numId w:val="1"/>
        </w:numPr>
        <w:suppressAutoHyphens/>
        <w:autoSpaceDN w:val="0"/>
        <w:ind w:left="714" w:hanging="357"/>
        <w:textAlignment w:val="baseline"/>
      </w:pPr>
      <w:r w:rsidRPr="00CC0A9A">
        <w:t xml:space="preserve">Changes to the built environment (e.g. </w:t>
      </w:r>
      <w:proofErr w:type="spellStart"/>
      <w:r w:rsidRPr="00CC0A9A">
        <w:t>coloured</w:t>
      </w:r>
      <w:proofErr w:type="spellEnd"/>
      <w:r w:rsidRPr="00CC0A9A">
        <w:t xml:space="preserve"> ribbons or textured flooring to identify staircases, etc.)</w:t>
      </w:r>
    </w:p>
    <w:p w14:paraId="50589858" w14:textId="65CDEB7F" w:rsidR="00F02FCF" w:rsidRDefault="00F02FCF" w:rsidP="00F02FCF">
      <w:r w:rsidRPr="002D5322">
        <w:t xml:space="preserve">Keep in mind that your relationship with the school will be long lasting and that collaboration is key to ensuring your child thrives in an educational environment. </w:t>
      </w:r>
    </w:p>
    <w:p w14:paraId="4542CAFE" w14:textId="5818E517" w:rsidR="000E4F6C" w:rsidRPr="000D040D" w:rsidRDefault="000E4F6C" w:rsidP="00011EA7">
      <w:pPr>
        <w:pStyle w:val="Box"/>
        <w:rPr>
          <w:rFonts w:cs="Arial"/>
          <w:color w:val="000000" w:themeColor="text1"/>
        </w:rPr>
      </w:pPr>
      <w:r>
        <w:rPr>
          <w:color w:val="000000" w:themeColor="text1"/>
        </w:rPr>
        <w:t>For additional support</w:t>
      </w:r>
      <w:r w:rsidR="00CC0A9A">
        <w:rPr>
          <w:color w:val="000000" w:themeColor="text1"/>
        </w:rPr>
        <w:t xml:space="preserve">, consider contacting CNIB or </w:t>
      </w:r>
      <w:hyperlink r:id="rId29" w:history="1">
        <w:r w:rsidR="00CC0A9A" w:rsidRPr="00CC0A9A">
          <w:rPr>
            <w:rStyle w:val="Hyperlink"/>
          </w:rPr>
          <w:t>Atlantic Provinces Special Education Authority (APSEA)</w:t>
        </w:r>
      </w:hyperlink>
      <w:r w:rsidR="00CC0A9A">
        <w:rPr>
          <w:color w:val="000000" w:themeColor="text1"/>
        </w:rPr>
        <w:t>, an</w:t>
      </w:r>
      <w:r w:rsidRPr="00E95F5A">
        <w:rPr>
          <w:color w:val="000000" w:themeColor="text1"/>
        </w:rPr>
        <w:t xml:space="preserve"> inter-provincial </w:t>
      </w:r>
      <w:r w:rsidR="00CC0A9A">
        <w:rPr>
          <w:color w:val="000000" w:themeColor="text1"/>
        </w:rPr>
        <w:t xml:space="preserve">Atlantic Canada </w:t>
      </w:r>
      <w:r w:rsidRPr="00E95F5A">
        <w:rPr>
          <w:color w:val="000000" w:themeColor="text1"/>
        </w:rPr>
        <w:t xml:space="preserve">agency </w:t>
      </w:r>
      <w:r>
        <w:rPr>
          <w:color w:val="000000" w:themeColor="text1"/>
        </w:rPr>
        <w:t xml:space="preserve">that provides </w:t>
      </w:r>
      <w:r w:rsidRPr="00E95F5A">
        <w:rPr>
          <w:color w:val="000000" w:themeColor="text1"/>
        </w:rPr>
        <w:t xml:space="preserve">free support </w:t>
      </w:r>
      <w:r>
        <w:rPr>
          <w:color w:val="000000" w:themeColor="text1"/>
        </w:rPr>
        <w:t>to</w:t>
      </w:r>
      <w:r w:rsidRPr="00E95F5A">
        <w:rPr>
          <w:color w:val="000000" w:themeColor="text1"/>
        </w:rPr>
        <w:t xml:space="preserve"> </w:t>
      </w:r>
      <w:r>
        <w:rPr>
          <w:color w:val="000000" w:themeColor="text1"/>
        </w:rPr>
        <w:t>students,</w:t>
      </w:r>
      <w:r w:rsidRPr="00E95F5A">
        <w:rPr>
          <w:color w:val="000000" w:themeColor="text1"/>
        </w:rPr>
        <w:t xml:space="preserve"> age</w:t>
      </w:r>
      <w:r w:rsidR="0082636E">
        <w:rPr>
          <w:color w:val="000000" w:themeColor="text1"/>
        </w:rPr>
        <w:t>s</w:t>
      </w:r>
      <w:r w:rsidRPr="00E95F5A">
        <w:rPr>
          <w:color w:val="000000" w:themeColor="text1"/>
        </w:rPr>
        <w:t xml:space="preserve"> 0-21</w:t>
      </w:r>
      <w:r>
        <w:rPr>
          <w:color w:val="000000" w:themeColor="text1"/>
        </w:rPr>
        <w:t>,</w:t>
      </w:r>
      <w:r w:rsidRPr="00E95F5A">
        <w:rPr>
          <w:color w:val="000000" w:themeColor="text1"/>
        </w:rPr>
        <w:t xml:space="preserve"> </w:t>
      </w:r>
      <w:r w:rsidRPr="00E95F5A">
        <w:rPr>
          <w:color w:val="000000" w:themeColor="text1"/>
          <w:shd w:val="clear" w:color="auto" w:fill="FFFFFF"/>
        </w:rPr>
        <w:t xml:space="preserve">who </w:t>
      </w:r>
      <w:r>
        <w:rPr>
          <w:color w:val="000000" w:themeColor="text1"/>
          <w:shd w:val="clear" w:color="auto" w:fill="FFFFFF"/>
        </w:rPr>
        <w:t xml:space="preserve">have hearing loss and/or sight loss.  </w:t>
      </w:r>
    </w:p>
    <w:p w14:paraId="36C1CC7C" w14:textId="09A03B7A" w:rsidR="003D1B84" w:rsidRPr="004A50D0" w:rsidRDefault="00F02FCF" w:rsidP="004A50D0">
      <w:pPr>
        <w:pStyle w:val="AnswerSubheading"/>
      </w:pPr>
      <w:bookmarkStart w:id="49" w:name="_Hlk98678808"/>
      <w:r w:rsidRPr="009455BC">
        <w:t>Children and Self-Advocacy</w:t>
      </w:r>
    </w:p>
    <w:p w14:paraId="43CE84D1" w14:textId="253B72DC" w:rsidR="003D1B84" w:rsidRPr="002D5322" w:rsidRDefault="003D1B84" w:rsidP="004A50D0">
      <w:bookmarkStart w:id="50" w:name="_Hlk98678820"/>
      <w:r w:rsidRPr="002D5322">
        <w:t xml:space="preserve">Once your child has been registered for school, encourage your child to advocate for themselves by letting you and their teacher know when they're having difficulties due to their sight loss. This will be helpful in determining whether adjustments need to be made to accommodations and how to best meet their current and future educational needs. </w:t>
      </w:r>
    </w:p>
    <w:p w14:paraId="64CA229C" w14:textId="74C0D91C" w:rsidR="003D1B84" w:rsidRPr="004A50D0" w:rsidRDefault="003D1B84" w:rsidP="004A50D0">
      <w:pPr>
        <w:pStyle w:val="QuestionTitle"/>
      </w:pPr>
      <w:bookmarkStart w:id="51" w:name="_Toc11664434"/>
      <w:bookmarkStart w:id="52" w:name="_Toc20910081"/>
      <w:bookmarkStart w:id="53" w:name="_Toc103598238"/>
      <w:bookmarkStart w:id="54" w:name="_Toc115698584"/>
      <w:bookmarkEnd w:id="49"/>
      <w:bookmarkEnd w:id="50"/>
      <w:r w:rsidRPr="00011EA7">
        <w:t>Q: The school implemented an accommodation plan to support my child's sight loss. I don’t agree with the school</w:t>
      </w:r>
      <w:r w:rsidR="004C3D12" w:rsidRPr="00011EA7">
        <w:t>’s</w:t>
      </w:r>
      <w:r w:rsidRPr="00011EA7">
        <w:t xml:space="preserve"> approach to accommodations. What can I do?</w:t>
      </w:r>
      <w:bookmarkEnd w:id="51"/>
      <w:bookmarkEnd w:id="52"/>
      <w:bookmarkEnd w:id="53"/>
      <w:bookmarkEnd w:id="54"/>
      <w:r w:rsidRPr="004A50D0">
        <w:t xml:space="preserve"> </w:t>
      </w:r>
    </w:p>
    <w:p w14:paraId="399EAEF6" w14:textId="4EF96970" w:rsidR="003D1B84" w:rsidRPr="004B44F5" w:rsidRDefault="003D1B84" w:rsidP="004A50D0">
      <w:pPr>
        <w:rPr>
          <w:rStyle w:val="Heading1Char"/>
          <w:rFonts w:eastAsiaTheme="minorHAnsi" w:cstheme="minorBidi"/>
          <w:b w:val="0"/>
          <w:sz w:val="24"/>
          <w:szCs w:val="24"/>
          <w:lang w:val="en-US"/>
        </w:rPr>
      </w:pPr>
      <w:r w:rsidRPr="004B44F5">
        <w:rPr>
          <w:b/>
          <w:bCs/>
        </w:rPr>
        <w:t>A:</w:t>
      </w:r>
      <w:r w:rsidRPr="004B44F5">
        <w:rPr>
          <w:rStyle w:val="Heading1Char"/>
          <w:rFonts w:eastAsiaTheme="minorHAnsi" w:cstheme="minorBidi"/>
          <w:b w:val="0"/>
          <w:sz w:val="24"/>
          <w:szCs w:val="24"/>
          <w:lang w:val="en-US"/>
        </w:rPr>
        <w:t xml:space="preserve"> If the school proposes an accommodation </w:t>
      </w:r>
      <w:r w:rsidR="0082636E">
        <w:rPr>
          <w:rStyle w:val="Heading1Char"/>
          <w:rFonts w:eastAsiaTheme="minorHAnsi" w:cstheme="minorBidi"/>
          <w:b w:val="0"/>
          <w:sz w:val="24"/>
          <w:szCs w:val="24"/>
          <w:lang w:val="en-US"/>
        </w:rPr>
        <w:t xml:space="preserve">plan </w:t>
      </w:r>
      <w:r w:rsidRPr="004B44F5">
        <w:rPr>
          <w:rStyle w:val="Heading1Char"/>
          <w:rFonts w:eastAsiaTheme="minorHAnsi" w:cstheme="minorBidi"/>
          <w:b w:val="0"/>
          <w:sz w:val="24"/>
          <w:szCs w:val="24"/>
          <w:lang w:val="en-US"/>
        </w:rPr>
        <w:t>that you have concerns about or disagree with, it's important to share these concerns with school officials. The development and implementation of accommodations is a collaborative process that will involve you, school officials and</w:t>
      </w:r>
      <w:r w:rsidR="000673A4">
        <w:rPr>
          <w:rStyle w:val="Heading1Char"/>
          <w:rFonts w:eastAsiaTheme="minorHAnsi" w:cstheme="minorBidi"/>
          <w:b w:val="0"/>
          <w:sz w:val="24"/>
          <w:szCs w:val="24"/>
          <w:lang w:val="en-US"/>
        </w:rPr>
        <w:t>,</w:t>
      </w:r>
      <w:r w:rsidRPr="004B44F5">
        <w:rPr>
          <w:rStyle w:val="Heading1Char"/>
          <w:rFonts w:eastAsiaTheme="minorHAnsi" w:cstheme="minorBidi"/>
          <w:b w:val="0"/>
          <w:sz w:val="24"/>
          <w:szCs w:val="24"/>
          <w:lang w:val="en-US"/>
        </w:rPr>
        <w:t xml:space="preserve"> in many cases, your child.  </w:t>
      </w:r>
    </w:p>
    <w:p w14:paraId="52CACFED" w14:textId="77777777" w:rsidR="004C3D12" w:rsidRDefault="004C3D12" w:rsidP="004A50D0">
      <w:pPr>
        <w:rPr>
          <w:rFonts w:eastAsiaTheme="majorEastAsia"/>
          <w:color w:val="000000"/>
          <w:shd w:val="clear" w:color="auto" w:fill="FFFFFF"/>
        </w:rPr>
      </w:pPr>
      <w:r>
        <w:rPr>
          <w:rFonts w:eastAsiaTheme="majorEastAsia"/>
          <w:color w:val="000000"/>
          <w:shd w:val="clear" w:color="auto" w:fill="FFFFFF"/>
        </w:rPr>
        <w:t xml:space="preserve">To begin, consider sharing your concerns with your child’s teacher and principal, and articulate the specific reasons why the plan is not suitable for your child. </w:t>
      </w:r>
    </w:p>
    <w:p w14:paraId="42ED77AC" w14:textId="332732F8" w:rsidR="0055452B" w:rsidRDefault="004C3D12" w:rsidP="004A50D0">
      <w:pPr>
        <w:rPr>
          <w:rFonts w:eastAsiaTheme="majorEastAsia"/>
          <w:color w:val="000000"/>
          <w:shd w:val="clear" w:color="auto" w:fill="FFFFFF"/>
        </w:rPr>
      </w:pPr>
      <w:r>
        <w:rPr>
          <w:rFonts w:eastAsiaTheme="majorEastAsia"/>
          <w:color w:val="000000"/>
          <w:shd w:val="clear" w:color="auto" w:fill="FFFFFF"/>
        </w:rPr>
        <w:t xml:space="preserve">If the response from the school is not satisfactory, the issue should then be reported to the school </w:t>
      </w:r>
      <w:r w:rsidR="00977045">
        <w:rPr>
          <w:rFonts w:eastAsiaTheme="majorEastAsia"/>
          <w:color w:val="000000"/>
          <w:shd w:val="clear" w:color="auto" w:fill="FFFFFF"/>
        </w:rPr>
        <w:t>board. The board</w:t>
      </w:r>
      <w:r>
        <w:rPr>
          <w:rFonts w:eastAsiaTheme="majorEastAsia"/>
          <w:color w:val="000000"/>
          <w:shd w:val="clear" w:color="auto" w:fill="FFFFFF"/>
        </w:rPr>
        <w:t xml:space="preserve"> may work with you to resolve the issue informally. </w:t>
      </w:r>
    </w:p>
    <w:p w14:paraId="259A5401" w14:textId="03E9788F" w:rsidR="002C2474" w:rsidRDefault="002C2474" w:rsidP="002C2474">
      <w:pPr>
        <w:pStyle w:val="Box"/>
        <w:rPr>
          <w:rFonts w:eastAsiaTheme="majorEastAsia"/>
          <w:color w:val="000000"/>
          <w:shd w:val="clear" w:color="auto" w:fill="FFFFFF"/>
        </w:rPr>
      </w:pPr>
      <w:bookmarkStart w:id="55" w:name="_Hlk115696108"/>
      <w:bookmarkStart w:id="56" w:name="_Hlk102466276"/>
      <w:r>
        <w:t xml:space="preserve">For more resources on self-advocacy, visit the Self-Advocacy and Essential Legal Information section of the </w:t>
      </w:r>
      <w:hyperlink r:id="rId30" w:history="1">
        <w:r w:rsidR="0082636E" w:rsidRPr="007D0976">
          <w:rPr>
            <w:rStyle w:val="Hyperlink"/>
          </w:rPr>
          <w:t>Know Your Rights – Prince Edward Island</w:t>
        </w:r>
      </w:hyperlink>
      <w:r w:rsidR="0082636E">
        <w:t xml:space="preserve"> webpage.  </w:t>
      </w:r>
      <w:r>
        <w:t>You can also contact</w:t>
      </w:r>
      <w:r w:rsidR="0082636E">
        <w:t xml:space="preserve"> CNIB </w:t>
      </w:r>
      <w:r>
        <w:t xml:space="preserve">and/or </w:t>
      </w:r>
      <w:hyperlink r:id="rId31" w:history="1">
        <w:r w:rsidRPr="002E26E0">
          <w:rPr>
            <w:rStyle w:val="Hyperlink"/>
          </w:rPr>
          <w:t>Atlantic Provinces Special Education Authority (APSEA)</w:t>
        </w:r>
      </w:hyperlink>
      <w:r>
        <w:t xml:space="preserve"> for additional support.</w:t>
      </w:r>
      <w:r>
        <w:rPr>
          <w:rFonts w:eastAsiaTheme="majorEastAsia"/>
          <w:color w:val="000000"/>
          <w:shd w:val="clear" w:color="auto" w:fill="FFFFFF"/>
        </w:rPr>
        <w:t xml:space="preserve"> </w:t>
      </w:r>
    </w:p>
    <w:bookmarkEnd w:id="55"/>
    <w:p w14:paraId="515E3168" w14:textId="59328483" w:rsidR="002C2474" w:rsidRPr="00295340" w:rsidRDefault="002C2474" w:rsidP="001866F2">
      <w:pPr>
        <w:rPr>
          <w:rFonts w:eastAsiaTheme="majorEastAsia"/>
          <w:color w:val="000000"/>
          <w:shd w:val="clear" w:color="auto" w:fill="FFFFFF"/>
        </w:rPr>
      </w:pPr>
      <w:r>
        <w:rPr>
          <w:rFonts w:eastAsiaTheme="majorEastAsia"/>
          <w:color w:val="000000"/>
          <w:shd w:val="clear" w:color="auto" w:fill="FFFFFF"/>
        </w:rPr>
        <w:t xml:space="preserve">If your concerns remain unresolved, consider contacting a lawyer who </w:t>
      </w:r>
      <w:r w:rsidR="0082636E">
        <w:rPr>
          <w:rFonts w:eastAsiaTheme="majorEastAsia"/>
          <w:color w:val="000000"/>
          <w:shd w:val="clear" w:color="auto" w:fill="FFFFFF"/>
        </w:rPr>
        <w:t xml:space="preserve">practices </w:t>
      </w:r>
      <w:r>
        <w:rPr>
          <w:rFonts w:eastAsiaTheme="majorEastAsia"/>
          <w:color w:val="000000"/>
          <w:shd w:val="clear" w:color="auto" w:fill="FFFFFF"/>
        </w:rPr>
        <w:t>education or human rights to see what</w:t>
      </w:r>
      <w:hyperlink w:anchor="_Q:_What_can" w:history="1">
        <w:r w:rsidRPr="00C36742">
          <w:rPr>
            <w:rStyle w:val="Hyperlink"/>
            <w:rFonts w:eastAsiaTheme="majorEastAsia"/>
            <w:shd w:val="clear" w:color="auto" w:fill="FFFFFF"/>
          </w:rPr>
          <w:t xml:space="preserve"> options</w:t>
        </w:r>
      </w:hyperlink>
      <w:r>
        <w:rPr>
          <w:rFonts w:eastAsiaTheme="majorEastAsia"/>
          <w:color w:val="000000"/>
          <w:shd w:val="clear" w:color="auto" w:fill="FFFFFF"/>
        </w:rPr>
        <w:t xml:space="preserve"> m</w:t>
      </w:r>
      <w:r w:rsidR="0082636E">
        <w:rPr>
          <w:rFonts w:eastAsiaTheme="majorEastAsia"/>
          <w:color w:val="000000"/>
          <w:shd w:val="clear" w:color="auto" w:fill="FFFFFF"/>
        </w:rPr>
        <w:t>ay</w:t>
      </w:r>
      <w:r>
        <w:rPr>
          <w:rFonts w:eastAsiaTheme="majorEastAsia"/>
          <w:color w:val="000000"/>
          <w:shd w:val="clear" w:color="auto" w:fill="FFFFFF"/>
        </w:rPr>
        <w:t xml:space="preserve"> be available to you.</w:t>
      </w:r>
      <w:bookmarkEnd w:id="56"/>
    </w:p>
    <w:p w14:paraId="71EBF520" w14:textId="21843272" w:rsidR="001866F2" w:rsidRPr="00AD3FE2" w:rsidRDefault="001866F2" w:rsidP="001866F2">
      <w:pPr>
        <w:pStyle w:val="QuestionTitle"/>
      </w:pPr>
      <w:bookmarkStart w:id="57" w:name="_Toc103598239"/>
      <w:bookmarkStart w:id="58" w:name="_Toc115698585"/>
      <w:r w:rsidRPr="00AD3FE2">
        <w:t>Q: I have been advised by my child’s school that due to various factors (such as safety and cost), my child cannot participate in certain activities (such as school trips, playground use, etc.)</w:t>
      </w:r>
      <w:r w:rsidR="00295340" w:rsidRPr="00AD3FE2">
        <w:t xml:space="preserve">. </w:t>
      </w:r>
      <w:r w:rsidRPr="00AD3FE2">
        <w:t xml:space="preserve"> I would like for my child to be able to participate in these activities. What can I do?</w:t>
      </w:r>
      <w:bookmarkEnd w:id="57"/>
      <w:bookmarkEnd w:id="58"/>
    </w:p>
    <w:p w14:paraId="6AF0075F" w14:textId="78473E48" w:rsidR="00AD3FE2" w:rsidRDefault="001866F2" w:rsidP="00BF1863">
      <w:pPr>
        <w:rPr>
          <w:lang w:val="en-CA"/>
        </w:rPr>
      </w:pPr>
      <w:r w:rsidRPr="00AD3FE2">
        <w:rPr>
          <w:b/>
          <w:bCs/>
        </w:rPr>
        <w:t>A:</w:t>
      </w:r>
      <w:r w:rsidR="000B766A" w:rsidRPr="00AD3FE2">
        <w:t xml:space="preserve">  </w:t>
      </w:r>
      <w:r w:rsidR="00BF1863" w:rsidRPr="00AD3FE2">
        <w:rPr>
          <w:lang w:val="en-CA"/>
        </w:rPr>
        <w:t>Your</w:t>
      </w:r>
      <w:r w:rsidR="00BF1863">
        <w:rPr>
          <w:lang w:val="en-CA"/>
        </w:rPr>
        <w:t xml:space="preserve"> child's school is legally required to reasonably accommodate your child's sight loss up to the point of undue hardship.  This legal duty extends beyond the regular classroom to other school-related activities</w:t>
      </w:r>
      <w:r w:rsidR="00575EF9">
        <w:rPr>
          <w:lang w:val="en-CA"/>
        </w:rPr>
        <w:t xml:space="preserve"> and opportunities that are available to your child’s peers</w:t>
      </w:r>
      <w:r w:rsidR="00BF1863">
        <w:rPr>
          <w:lang w:val="en-CA"/>
        </w:rPr>
        <w:t xml:space="preserve">, such as gym class and the playground.  </w:t>
      </w:r>
    </w:p>
    <w:p w14:paraId="155C76A9" w14:textId="77777777" w:rsidR="00BF1863" w:rsidRDefault="00BF1863" w:rsidP="00BF1863">
      <w:pPr>
        <w:rPr>
          <w:lang w:val="en-CA"/>
        </w:rPr>
      </w:pPr>
      <w:r>
        <w:rPr>
          <w:lang w:val="en-CA"/>
        </w:rPr>
        <w:t>If your child is being barred from participating in physical or other school-related activities because of their sight loss, you should first try to resolve your concerns by speaking with your child's teacher, vice-principal or principal.  If this request is not accommodated or the matter is not resolved, request to meet with a superintendent or school board official to discuss your concerns.  Such discussions will enable you to dispel any stereotypes or false information they might have about children with sight loss participating in physical activities, etc.</w:t>
      </w:r>
    </w:p>
    <w:p w14:paraId="1740E65F" w14:textId="77777777" w:rsidR="00BF1863" w:rsidRDefault="00BF1863" w:rsidP="00BF1863">
      <w:pPr>
        <w:rPr>
          <w:lang w:val="en-CA"/>
        </w:rPr>
      </w:pPr>
      <w:r>
        <w:rPr>
          <w:lang w:val="en-CA"/>
        </w:rPr>
        <w:t xml:space="preserve">When discussing accommodations, you can politely remind school officials that they are legally obligated to accommodate your child and that one of the key principles of accommodation is inclusion.  </w:t>
      </w:r>
    </w:p>
    <w:p w14:paraId="618248D1" w14:textId="77777777" w:rsidR="00575EF9" w:rsidRDefault="00575EF9" w:rsidP="00575EF9">
      <w:pPr>
        <w:pStyle w:val="Box"/>
        <w:rPr>
          <w:rFonts w:eastAsiaTheme="majorEastAsia"/>
          <w:color w:val="000000"/>
          <w:shd w:val="clear" w:color="auto" w:fill="FFFFFF"/>
        </w:rPr>
      </w:pPr>
      <w:r>
        <w:t xml:space="preserve">For more resources on self-advocacy, visit the Self-Advocacy and Essential Legal Information section of the </w:t>
      </w:r>
      <w:hyperlink r:id="rId32" w:history="1">
        <w:r w:rsidRPr="007D0976">
          <w:rPr>
            <w:rStyle w:val="Hyperlink"/>
          </w:rPr>
          <w:t>Know Your Rights – Prince Edward Island</w:t>
        </w:r>
      </w:hyperlink>
      <w:r>
        <w:t xml:space="preserve"> webpage.  You can also contact CNIB and/or </w:t>
      </w:r>
      <w:hyperlink r:id="rId33" w:history="1">
        <w:r w:rsidRPr="002E26E0">
          <w:rPr>
            <w:rStyle w:val="Hyperlink"/>
          </w:rPr>
          <w:t>Atlantic Provinces Special Education Authority (APSEA)</w:t>
        </w:r>
      </w:hyperlink>
      <w:r>
        <w:t xml:space="preserve"> for additional support.</w:t>
      </w:r>
      <w:r>
        <w:rPr>
          <w:rFonts w:eastAsiaTheme="majorEastAsia"/>
          <w:color w:val="000000"/>
          <w:shd w:val="clear" w:color="auto" w:fill="FFFFFF"/>
        </w:rPr>
        <w:t xml:space="preserve"> </w:t>
      </w:r>
    </w:p>
    <w:p w14:paraId="2FD28E19" w14:textId="6DC744D7" w:rsidR="00BF1863" w:rsidRPr="00354070" w:rsidRDefault="00AD3FE2" w:rsidP="00BF1863">
      <w:pPr>
        <w:rPr>
          <w:lang w:val="en-CA"/>
        </w:rPr>
      </w:pPr>
      <w:r>
        <w:rPr>
          <w:lang w:val="en-CA"/>
        </w:rPr>
        <w:t xml:space="preserve">If your issue remains unresolved, consider </w:t>
      </w:r>
      <w:r w:rsidR="00575EF9">
        <w:rPr>
          <w:lang w:val="en-CA"/>
        </w:rPr>
        <w:t xml:space="preserve">consulting with a lawyer who practices human rights or education law to see what </w:t>
      </w:r>
      <w:hyperlink w:anchor="_Q:_What_can" w:history="1">
        <w:r w:rsidR="00575EF9" w:rsidRPr="00575EF9">
          <w:rPr>
            <w:rStyle w:val="Hyperlink"/>
            <w:lang w:val="en-CA"/>
          </w:rPr>
          <w:t>options</w:t>
        </w:r>
      </w:hyperlink>
      <w:r w:rsidR="00575EF9">
        <w:rPr>
          <w:lang w:val="en-CA"/>
        </w:rPr>
        <w:t xml:space="preserve"> may be available to you</w:t>
      </w:r>
      <w:r w:rsidR="006448F4">
        <w:rPr>
          <w:lang w:val="en-CA"/>
        </w:rPr>
        <w:t>.</w:t>
      </w:r>
    </w:p>
    <w:p w14:paraId="665E0AAD" w14:textId="77777777" w:rsidR="003D1B84" w:rsidRPr="004A50D0" w:rsidRDefault="003D1B84" w:rsidP="00AD3FE2">
      <w:pPr>
        <w:pStyle w:val="Heading2"/>
        <w:ind w:left="0" w:firstLine="0"/>
      </w:pPr>
      <w:bookmarkStart w:id="59" w:name="_Toc11664435"/>
      <w:bookmarkStart w:id="60" w:name="_Toc20910084"/>
      <w:bookmarkStart w:id="61" w:name="_Toc115698586"/>
      <w:r w:rsidRPr="004A50D0">
        <w:t>Parents with Sight Loss</w:t>
      </w:r>
      <w:bookmarkEnd w:id="59"/>
      <w:bookmarkEnd w:id="60"/>
      <w:bookmarkEnd w:id="61"/>
    </w:p>
    <w:p w14:paraId="40CC8D7A" w14:textId="77777777" w:rsidR="003D1B84" w:rsidRPr="004A50D0" w:rsidRDefault="003D1B84" w:rsidP="004A50D0">
      <w:pPr>
        <w:pStyle w:val="QuestionTitle"/>
      </w:pPr>
      <w:bookmarkStart w:id="62" w:name="_Toc11664436"/>
      <w:bookmarkStart w:id="63" w:name="_Toc20910085"/>
      <w:bookmarkStart w:id="64" w:name="_Toc103598240"/>
      <w:bookmarkStart w:id="65" w:name="_Toc115698587"/>
      <w:r w:rsidRPr="004A50D0">
        <w:t>Q:  My child's school has sent me written information that is not in an accessible format.  Due to my sight loss, I'm unable to read the communication.  What can I do?</w:t>
      </w:r>
      <w:bookmarkEnd w:id="62"/>
      <w:bookmarkEnd w:id="63"/>
      <w:bookmarkEnd w:id="64"/>
      <w:bookmarkEnd w:id="65"/>
      <w:r w:rsidRPr="004A50D0">
        <w:t xml:space="preserve">  </w:t>
      </w:r>
    </w:p>
    <w:p w14:paraId="3EBA54A1" w14:textId="7AEC64D5" w:rsidR="001D0D6E" w:rsidRDefault="003D1B84" w:rsidP="004A50D0">
      <w:pPr>
        <w:rPr>
          <w:bCs/>
        </w:rPr>
      </w:pPr>
      <w:r w:rsidRPr="00A11B91">
        <w:rPr>
          <w:b/>
        </w:rPr>
        <w:t xml:space="preserve">A: </w:t>
      </w:r>
      <w:bookmarkStart w:id="66" w:name="_Hlk98678985"/>
      <w:bookmarkStart w:id="67" w:name="_Hlk8115647"/>
      <w:r w:rsidR="001D0D6E">
        <w:rPr>
          <w:bCs/>
        </w:rPr>
        <w:t>As a parent, the school has a legal duty to accommodate you, to the point of undue hardship. Once you make your sight loss known to the school, you can request that the school communicate with you using accessible formats, such as:</w:t>
      </w:r>
    </w:p>
    <w:p w14:paraId="5C733116" w14:textId="7A13C6BC" w:rsidR="001D0D6E" w:rsidRDefault="001D0D6E" w:rsidP="00FC0103">
      <w:pPr>
        <w:pStyle w:val="ListParagraph"/>
        <w:numPr>
          <w:ilvl w:val="0"/>
          <w:numId w:val="8"/>
        </w:numPr>
        <w:rPr>
          <w:bCs/>
        </w:rPr>
      </w:pPr>
      <w:r>
        <w:rPr>
          <w:bCs/>
        </w:rPr>
        <w:t>Email</w:t>
      </w:r>
    </w:p>
    <w:p w14:paraId="63BC13FB" w14:textId="70167020" w:rsidR="001D0D6E" w:rsidRDefault="001D0D6E" w:rsidP="00FC0103">
      <w:pPr>
        <w:pStyle w:val="ListParagraph"/>
        <w:numPr>
          <w:ilvl w:val="0"/>
          <w:numId w:val="8"/>
        </w:numPr>
        <w:rPr>
          <w:bCs/>
        </w:rPr>
      </w:pPr>
      <w:r>
        <w:rPr>
          <w:bCs/>
        </w:rPr>
        <w:t>Accessible .pdf documents</w:t>
      </w:r>
    </w:p>
    <w:p w14:paraId="4C5A5691" w14:textId="523E0509" w:rsidR="001D0D6E" w:rsidRPr="006C40E6" w:rsidRDefault="001D0D6E" w:rsidP="00FC0103">
      <w:pPr>
        <w:pStyle w:val="ListParagraph"/>
        <w:numPr>
          <w:ilvl w:val="0"/>
          <w:numId w:val="8"/>
        </w:numPr>
        <w:rPr>
          <w:bCs/>
        </w:rPr>
      </w:pPr>
      <w:r>
        <w:rPr>
          <w:bCs/>
        </w:rPr>
        <w:t xml:space="preserve">Microsoft Word documents </w:t>
      </w:r>
      <w:bookmarkEnd w:id="66"/>
    </w:p>
    <w:p w14:paraId="28629A9A" w14:textId="6BB0C213" w:rsidR="003D1B84" w:rsidRPr="004A50D0" w:rsidRDefault="003D1B84" w:rsidP="004A50D0">
      <w:pPr>
        <w:pStyle w:val="Heading2"/>
      </w:pPr>
      <w:bookmarkStart w:id="68" w:name="_Toc11664437"/>
      <w:bookmarkStart w:id="69" w:name="_Toc20910086"/>
      <w:bookmarkStart w:id="70" w:name="_Toc115698588"/>
      <w:bookmarkEnd w:id="67"/>
      <w:r w:rsidRPr="004A50D0">
        <w:t>Post</w:t>
      </w:r>
      <w:r w:rsidR="00E70010" w:rsidRPr="004A50D0">
        <w:t>-</w:t>
      </w:r>
      <w:r w:rsidRPr="004A50D0">
        <w:t>secondary Programs</w:t>
      </w:r>
      <w:bookmarkEnd w:id="68"/>
      <w:bookmarkEnd w:id="69"/>
      <w:bookmarkEnd w:id="70"/>
    </w:p>
    <w:p w14:paraId="69D1BF90" w14:textId="59AB629E" w:rsidR="003D1B84" w:rsidRPr="004A50D0" w:rsidRDefault="003D1B84" w:rsidP="004A50D0">
      <w:pPr>
        <w:pStyle w:val="QuestionTitle"/>
      </w:pPr>
      <w:bookmarkStart w:id="71" w:name="_Toc11664438"/>
      <w:bookmarkStart w:id="72" w:name="_Toc20910087"/>
      <w:bookmarkStart w:id="73" w:name="_Toc103598241"/>
      <w:bookmarkStart w:id="74" w:name="_Toc115698589"/>
      <w:r w:rsidRPr="006448F4">
        <w:t>Q:  I've been accepted to a post</w:t>
      </w:r>
      <w:r w:rsidR="007517E6" w:rsidRPr="006448F4">
        <w:t>-</w:t>
      </w:r>
      <w:r w:rsidRPr="006448F4">
        <w:t>secondary institution, but I'm uncertain about what steps I need to take to have my sight loss accommodated.</w:t>
      </w:r>
      <w:bookmarkEnd w:id="71"/>
      <w:bookmarkEnd w:id="72"/>
      <w:bookmarkEnd w:id="73"/>
      <w:bookmarkEnd w:id="74"/>
    </w:p>
    <w:p w14:paraId="64E27A6F" w14:textId="1B91A125" w:rsidR="007517E6" w:rsidRDefault="003D1B84" w:rsidP="004A50D0">
      <w:r w:rsidRPr="002D5322">
        <w:rPr>
          <w:b/>
        </w:rPr>
        <w:t>A:</w:t>
      </w:r>
      <w:r w:rsidRPr="002D5322">
        <w:t xml:space="preserve"> </w:t>
      </w:r>
      <w:bookmarkStart w:id="75" w:name="_Hlk98679047"/>
      <w:r w:rsidR="007517E6">
        <w:t xml:space="preserve">Like elementary and secondary schools, post-secondary institutions have a duty to accommodate students’ disabilities to the point of undue hardship. </w:t>
      </w:r>
    </w:p>
    <w:p w14:paraId="770AF078" w14:textId="4E4EB18C" w:rsidR="007517E6" w:rsidRDefault="006448F4" w:rsidP="004A50D0">
      <w:r>
        <w:t>Unlike elementary and secondary schools, however, post-secondary institutions will not review your educational process and perform assessments to see if you need accommodation.  P</w:t>
      </w:r>
      <w:r w:rsidR="00E4634D">
        <w:t xml:space="preserve">ost-secondary </w:t>
      </w:r>
      <w:r w:rsidR="007517E6">
        <w:t xml:space="preserve">students carry more responsibility to advocate for themselves to ensure they receive the accommodation they need. </w:t>
      </w:r>
    </w:p>
    <w:p w14:paraId="3CDFB673" w14:textId="1C01279E" w:rsidR="007517E6" w:rsidRDefault="007517E6" w:rsidP="004A50D0">
      <w:r>
        <w:t>It is important to be proactive. Most post-secondary institutions</w:t>
      </w:r>
      <w:r w:rsidR="006448F4">
        <w:t xml:space="preserve">, including the </w:t>
      </w:r>
      <w:hyperlink r:id="rId34" w:history="1">
        <w:r w:rsidR="006448F4" w:rsidRPr="006448F4">
          <w:rPr>
            <w:rStyle w:val="Hyperlink"/>
          </w:rPr>
          <w:t>University of Prince Edward Island</w:t>
        </w:r>
      </w:hyperlink>
      <w:r w:rsidR="006448F4">
        <w:t>,</w:t>
      </w:r>
      <w:r>
        <w:t xml:space="preserve"> have an accessibility </w:t>
      </w:r>
      <w:r w:rsidR="005F15D9">
        <w:t>services department or</w:t>
      </w:r>
      <w:r>
        <w:t xml:space="preserve"> provide accessibility services throug</w:t>
      </w:r>
      <w:r w:rsidR="00EC55D6">
        <w:t>h a student services department.</w:t>
      </w:r>
      <w:r>
        <w:t xml:space="preserve"> You may consider contacting the appropriate department as soon as possible, and as early as when you accept an offer of admission.  </w:t>
      </w:r>
    </w:p>
    <w:p w14:paraId="092C2022" w14:textId="741908DF" w:rsidR="003D1B84" w:rsidRPr="005C7E41" w:rsidRDefault="003D1B84" w:rsidP="004A50D0">
      <w:r>
        <w:t>When you inform your postsecondary</w:t>
      </w:r>
      <w:r w:rsidRPr="002D5322">
        <w:t xml:space="preserve"> institution of your disability</w:t>
      </w:r>
      <w:r>
        <w:t xml:space="preserve">, it </w:t>
      </w:r>
      <w:r w:rsidRPr="002D5322">
        <w:t>trigger</w:t>
      </w:r>
      <w:r>
        <w:t>s</w:t>
      </w:r>
      <w:r w:rsidRPr="002D5322">
        <w:t xml:space="preserve"> </w:t>
      </w:r>
      <w:r>
        <w:t xml:space="preserve">their legal </w:t>
      </w:r>
      <w:r w:rsidRPr="002D5322">
        <w:t xml:space="preserve">duty to </w:t>
      </w:r>
      <w:r w:rsidRPr="005C7E41">
        <w:t>provide you with reasonable accommodations</w:t>
      </w:r>
      <w:r w:rsidR="007517E6">
        <w:t xml:space="preserve">. Your institution may ask for medical documentation about your disability. While they have a right to ask for this information, you only need to provide information that explains your need for accommodations. </w:t>
      </w:r>
      <w:r w:rsidRPr="005C7E41">
        <w:t xml:space="preserve">You are not required to tell them your exact diagnosis and you are not required to provide information that is not related to your need for accommodations. </w:t>
      </w:r>
    </w:p>
    <w:p w14:paraId="7CD95C50" w14:textId="3F08AA6F" w:rsidR="003D1B84" w:rsidRPr="002D5322" w:rsidRDefault="003D1B84" w:rsidP="004A50D0">
      <w:r w:rsidRPr="005C7E41">
        <w:t>It’s important to remember that selecting appropriate accommodation</w:t>
      </w:r>
      <w:r w:rsidR="007517E6">
        <w:t>s</w:t>
      </w:r>
      <w:r w:rsidRPr="005C7E41">
        <w:t xml:space="preserve"> is a collaborative process. As a student requesting an accommodation, you have a duty to </w:t>
      </w:r>
      <w:r w:rsidR="007517E6">
        <w:t>work with</w:t>
      </w:r>
      <w:r w:rsidRPr="005C7E41">
        <w:t xml:space="preserve"> your educational institution to help them select an appropriate accommodation. You will need to work closely with the </w:t>
      </w:r>
      <w:r w:rsidR="007517E6">
        <w:t>post-secondary</w:t>
      </w:r>
      <w:r w:rsidRPr="005C7E41">
        <w:t xml:space="preserve"> institution to ensure the accommodations are sufficient and that they are implemented </w:t>
      </w:r>
      <w:r w:rsidR="007517E6">
        <w:t>in</w:t>
      </w:r>
      <w:r w:rsidRPr="005C7E41">
        <w:t xml:space="preserve"> a timely manner.</w:t>
      </w:r>
    </w:p>
    <w:p w14:paraId="39B77075" w14:textId="0F73BCAC" w:rsidR="003D1B84" w:rsidRPr="004A50D0" w:rsidRDefault="0036527C" w:rsidP="004A50D0">
      <w:pPr>
        <w:pStyle w:val="AnswerSubheading"/>
      </w:pPr>
      <w:bookmarkStart w:id="76" w:name="_Toc20910088"/>
      <w:r>
        <w:t>Self-Advocacy Tips for Post-Secondary Students</w:t>
      </w:r>
      <w:bookmarkEnd w:id="76"/>
    </w:p>
    <w:p w14:paraId="4D621B09" w14:textId="77777777" w:rsidR="003D1B84" w:rsidRPr="00920889" w:rsidRDefault="003D1B84" w:rsidP="003D1B84">
      <w:r w:rsidRPr="00920889">
        <w:t xml:space="preserve">Here are some helpful tips to keep in mind when advocating for yourself in a </w:t>
      </w:r>
      <w:r>
        <w:t>postsecondary</w:t>
      </w:r>
      <w:r w:rsidRPr="00920889">
        <w:t xml:space="preserve"> setting: </w:t>
      </w:r>
    </w:p>
    <w:p w14:paraId="18089157" w14:textId="23153272" w:rsidR="009B07BE" w:rsidRDefault="009B07BE" w:rsidP="009B07BE">
      <w:pPr>
        <w:pStyle w:val="ListParagraph"/>
        <w:ind w:left="720" w:hanging="360"/>
      </w:pPr>
      <w:r>
        <w:t xml:space="preserve">If you are 21 or younger, consider informing the </w:t>
      </w:r>
      <w:hyperlink r:id="rId35" w:history="1">
        <w:r w:rsidRPr="00D60A91">
          <w:rPr>
            <w:rStyle w:val="Hyperlink"/>
          </w:rPr>
          <w:t>Atlantic Provinces Special Education Authority (APSEA)</w:t>
        </w:r>
      </w:hyperlink>
      <w:r>
        <w:t xml:space="preserve"> of your plans.  If you meet APSEA's </w:t>
      </w:r>
      <w:hyperlink r:id="rId36" w:history="1">
        <w:r w:rsidRPr="00313352">
          <w:rPr>
            <w:rStyle w:val="Hyperlink"/>
          </w:rPr>
          <w:t>eligibility criteria</w:t>
        </w:r>
      </w:hyperlink>
      <w:r>
        <w:t>, APSEA can be helpful in facilitating your transition from high school to a post-secondary institution.</w:t>
      </w:r>
    </w:p>
    <w:p w14:paraId="47B3FCA3" w14:textId="4E045A49" w:rsidR="003D1B84" w:rsidRPr="004A50D0" w:rsidRDefault="003D1B84" w:rsidP="004A50D0">
      <w:pPr>
        <w:pStyle w:val="ListParagraph"/>
      </w:pPr>
      <w:r w:rsidRPr="004A50D0">
        <w:t>Inform the postsecondary institution about your need for accommodations as early as possible to ensure there’s enough time to develop and implement the most appropriate accommodations</w:t>
      </w:r>
      <w:r w:rsidR="000135D4" w:rsidRPr="004A50D0">
        <w:t>.</w:t>
      </w:r>
    </w:p>
    <w:p w14:paraId="5EEFE748" w14:textId="51ED79DB" w:rsidR="003D1B84" w:rsidRPr="004A50D0" w:rsidRDefault="003D1B84" w:rsidP="004A50D0">
      <w:pPr>
        <w:pStyle w:val="ListParagraph"/>
      </w:pPr>
      <w:r w:rsidRPr="004A50D0">
        <w:t>You are expected to know what kinds of accommodations you require to receive an equal education to your peers</w:t>
      </w:r>
      <w:r w:rsidR="000135D4" w:rsidRPr="004A50D0">
        <w:t>.</w:t>
      </w:r>
    </w:p>
    <w:p w14:paraId="3488AED7" w14:textId="4D168DE2" w:rsidR="003D1B84" w:rsidRPr="004A50D0" w:rsidRDefault="003D1B84" w:rsidP="004A50D0">
      <w:pPr>
        <w:pStyle w:val="ListParagraph"/>
      </w:pPr>
      <w:r w:rsidRPr="004A50D0">
        <w:t>Emailing or introducing yourself to your instructors in advance of the class start date can help make the class accessible from the start</w:t>
      </w:r>
      <w:r w:rsidR="000135D4" w:rsidRPr="004A50D0">
        <w:t>.</w:t>
      </w:r>
    </w:p>
    <w:p w14:paraId="7AA84758" w14:textId="1FF66252" w:rsidR="003D1B84" w:rsidRPr="004A50D0" w:rsidRDefault="003D1B84" w:rsidP="004A50D0">
      <w:pPr>
        <w:pStyle w:val="ListParagraph"/>
      </w:pPr>
      <w:r w:rsidRPr="004A50D0">
        <w:t>If you need the course materials to be adapted or transcribed, be proactive. Determine what materials you’ll need well in advance of the start date and coordinate transcription services as soon as possible</w:t>
      </w:r>
      <w:r w:rsidR="00452668">
        <w:t>.</w:t>
      </w:r>
    </w:p>
    <w:p w14:paraId="26DC6B95" w14:textId="7097731B" w:rsidR="00A460C0" w:rsidRDefault="003D1B84" w:rsidP="00A460C0">
      <w:pPr>
        <w:pStyle w:val="ListParagraph"/>
      </w:pPr>
      <w:r w:rsidRPr="004A50D0">
        <w:t xml:space="preserve">Many postsecondary institutions have </w:t>
      </w:r>
      <w:r w:rsidR="002D4A67">
        <w:t>a</w:t>
      </w:r>
      <w:r w:rsidRPr="004A50D0">
        <w:t xml:space="preserve">ccessibility </w:t>
      </w:r>
      <w:r w:rsidR="002D4A67">
        <w:t>s</w:t>
      </w:r>
      <w:r w:rsidRPr="004A50D0">
        <w:t xml:space="preserve">ervices </w:t>
      </w:r>
      <w:r w:rsidR="00F869C1" w:rsidRPr="004A50D0">
        <w:t>departments</w:t>
      </w:r>
      <w:r w:rsidR="00E47495" w:rsidRPr="004A50D0">
        <w:t xml:space="preserve"> that coordinate accommodations for students with accessibility needs. These departments can also assist you by connecting you with other resources</w:t>
      </w:r>
      <w:r w:rsidR="007517E6">
        <w:t>.</w:t>
      </w:r>
    </w:p>
    <w:p w14:paraId="61C6DA2B" w14:textId="5BA5F495" w:rsidR="00A460C0" w:rsidRPr="004A50D0" w:rsidRDefault="00A460C0" w:rsidP="00A460C0">
      <w:pPr>
        <w:pStyle w:val="QuestionTitle"/>
      </w:pPr>
      <w:bookmarkStart w:id="77" w:name="_Toc103598242"/>
      <w:bookmarkStart w:id="78" w:name="_Toc115698590"/>
      <w:bookmarkEnd w:id="75"/>
      <w:r w:rsidRPr="004A50D0">
        <w:t xml:space="preserve">Q:  </w:t>
      </w:r>
      <w:r>
        <w:t xml:space="preserve">Are educational institutions in </w:t>
      </w:r>
      <w:r w:rsidR="00CD727A">
        <w:t>PEI</w:t>
      </w:r>
      <w:r>
        <w:t xml:space="preserve"> required to make course materials (such as textbooks, presentation notes, handouts, online discussion boards, etc.) accessible to people with sigh</w:t>
      </w:r>
      <w:r w:rsidR="00A30652">
        <w:t>t</w:t>
      </w:r>
      <w:r>
        <w:t xml:space="preserve"> loss?</w:t>
      </w:r>
      <w:bookmarkEnd w:id="77"/>
      <w:bookmarkEnd w:id="78"/>
    </w:p>
    <w:p w14:paraId="24AC9032" w14:textId="023D22AA" w:rsidR="00A460C0" w:rsidRDefault="00A460C0" w:rsidP="00A460C0">
      <w:r w:rsidRPr="002D5322">
        <w:rPr>
          <w:b/>
        </w:rPr>
        <w:t>A:</w:t>
      </w:r>
      <w:r w:rsidRPr="002D5322">
        <w:t xml:space="preserve"> </w:t>
      </w:r>
      <w:r>
        <w:t xml:space="preserve">Generally, yes. </w:t>
      </w:r>
      <w:r w:rsidR="00F70161">
        <w:t>Once the institution is aware of your disability and need for accommodation, it has a duty to</w:t>
      </w:r>
      <w:r w:rsidR="009B07BE">
        <w:t xml:space="preserve"> </w:t>
      </w:r>
      <w:r w:rsidR="00EC55D6">
        <w:t xml:space="preserve">accommodate those </w:t>
      </w:r>
      <w:r w:rsidR="00F70161">
        <w:t xml:space="preserve">disabilities </w:t>
      </w:r>
      <w:r w:rsidR="00EC55D6">
        <w:t xml:space="preserve">and </w:t>
      </w:r>
      <w:r w:rsidR="00C36742">
        <w:t xml:space="preserve">to </w:t>
      </w:r>
      <w:r w:rsidR="00EC55D6">
        <w:t>ensure th</w:t>
      </w:r>
      <w:r w:rsidR="00C36742">
        <w:t>at you</w:t>
      </w:r>
      <w:r w:rsidR="00EC55D6">
        <w:t xml:space="preserve"> receive the </w:t>
      </w:r>
      <w:r w:rsidR="00F70161">
        <w:t xml:space="preserve">same quality of education as people without disabilities. </w:t>
      </w:r>
    </w:p>
    <w:p w14:paraId="566D64E8" w14:textId="77777777" w:rsidR="003D1B84" w:rsidRPr="004A50D0" w:rsidRDefault="003D1B84" w:rsidP="004A50D0">
      <w:pPr>
        <w:pStyle w:val="QuestionTitle"/>
      </w:pPr>
      <w:bookmarkStart w:id="79" w:name="_Toc11664439"/>
      <w:bookmarkStart w:id="80" w:name="_Toc20910089"/>
      <w:bookmarkStart w:id="81" w:name="_Toc103598243"/>
      <w:bookmarkStart w:id="82" w:name="_Toc115698591"/>
      <w:r w:rsidRPr="004A50D0">
        <w:t>Q: Despite my requests, I have not received the accommodations that I require.  What can I do?</w:t>
      </w:r>
      <w:bookmarkEnd w:id="79"/>
      <w:bookmarkEnd w:id="80"/>
      <w:bookmarkEnd w:id="81"/>
      <w:bookmarkEnd w:id="82"/>
      <w:r w:rsidRPr="004A50D0">
        <w:t xml:space="preserve">    </w:t>
      </w:r>
    </w:p>
    <w:p w14:paraId="3DC4F172" w14:textId="1137362D" w:rsidR="003D1B84" w:rsidRDefault="003D1B84" w:rsidP="004A50D0">
      <w:pPr>
        <w:rPr>
          <w:shd w:val="clear" w:color="auto" w:fill="FFFFFF"/>
        </w:rPr>
      </w:pPr>
      <w:r w:rsidRPr="002D5322">
        <w:rPr>
          <w:rFonts w:cs="Utsaah"/>
          <w:b/>
        </w:rPr>
        <w:t>A:</w:t>
      </w:r>
      <w:r w:rsidRPr="002D5322">
        <w:rPr>
          <w:rStyle w:val="Heading1Char"/>
          <w:color w:val="000000"/>
          <w:shd w:val="clear" w:color="auto" w:fill="FFFFFF"/>
        </w:rPr>
        <w:t xml:space="preserve"> </w:t>
      </w:r>
      <w:r w:rsidR="00D314F8" w:rsidRPr="00D314F8">
        <w:rPr>
          <w:rStyle w:val="Heading1Char"/>
          <w:b w:val="0"/>
          <w:color w:val="000000"/>
          <w:sz w:val="24"/>
          <w:szCs w:val="24"/>
          <w:shd w:val="clear" w:color="auto" w:fill="FFFFFF"/>
        </w:rPr>
        <w:t>Under</w:t>
      </w:r>
      <w:r>
        <w:rPr>
          <w:shd w:val="clear" w:color="auto" w:fill="FFFFFF"/>
        </w:rPr>
        <w:t xml:space="preserve"> </w:t>
      </w:r>
      <w:r w:rsidR="00CD727A">
        <w:rPr>
          <w:shd w:val="clear" w:color="auto" w:fill="FFFFFF"/>
        </w:rPr>
        <w:t>PEI</w:t>
      </w:r>
      <w:r w:rsidR="0036527C">
        <w:rPr>
          <w:shd w:val="clear" w:color="auto" w:fill="FFFFFF"/>
        </w:rPr>
        <w:t>’s</w:t>
      </w:r>
      <w:r w:rsidR="00A43EF1">
        <w:rPr>
          <w:shd w:val="clear" w:color="auto" w:fill="FFFFFF"/>
        </w:rPr>
        <w:t xml:space="preserve"> </w:t>
      </w:r>
      <w:hyperlink r:id="rId37" w:history="1">
        <w:r w:rsidR="00EC55D6" w:rsidRPr="00E57BB1">
          <w:rPr>
            <w:rStyle w:val="Hyperlink"/>
          </w:rPr>
          <w:t xml:space="preserve">Human Rights </w:t>
        </w:r>
        <w:r w:rsidR="00EC55D6">
          <w:rPr>
            <w:rStyle w:val="Hyperlink"/>
          </w:rPr>
          <w:t>Act</w:t>
        </w:r>
      </w:hyperlink>
      <w:r w:rsidR="0036527C" w:rsidRPr="0036527C">
        <w:rPr>
          <w:shd w:val="clear" w:color="auto" w:fill="FFFFFF"/>
        </w:rPr>
        <w:t>,</w:t>
      </w:r>
      <w:r w:rsidR="00A43EF1">
        <w:rPr>
          <w:shd w:val="clear" w:color="auto" w:fill="FFFFFF"/>
        </w:rPr>
        <w:t xml:space="preserve"> </w:t>
      </w:r>
      <w:r w:rsidR="0036527C">
        <w:rPr>
          <w:shd w:val="clear" w:color="auto" w:fill="FFFFFF"/>
        </w:rPr>
        <w:t>post-secondary</w:t>
      </w:r>
      <w:r>
        <w:rPr>
          <w:shd w:val="clear" w:color="auto" w:fill="FFFFFF"/>
        </w:rPr>
        <w:t xml:space="preserve"> </w:t>
      </w:r>
      <w:r w:rsidRPr="002D5322">
        <w:rPr>
          <w:shd w:val="clear" w:color="auto" w:fill="FFFFFF"/>
        </w:rPr>
        <w:t xml:space="preserve">institutions have a </w:t>
      </w:r>
      <w:r>
        <w:rPr>
          <w:shd w:val="clear" w:color="auto" w:fill="FFFFFF"/>
        </w:rPr>
        <w:t xml:space="preserve">legal </w:t>
      </w:r>
      <w:r w:rsidRPr="002D5322">
        <w:rPr>
          <w:shd w:val="clear" w:color="auto" w:fill="FFFFFF"/>
        </w:rPr>
        <w:t xml:space="preserve">duty to </w:t>
      </w:r>
      <w:r>
        <w:rPr>
          <w:shd w:val="clear" w:color="auto" w:fill="FFFFFF"/>
        </w:rPr>
        <w:t xml:space="preserve">provide accommodations for </w:t>
      </w:r>
      <w:r w:rsidRPr="002D5322">
        <w:rPr>
          <w:shd w:val="clear" w:color="auto" w:fill="FFFFFF"/>
        </w:rPr>
        <w:t xml:space="preserve">your disability to the point of undue hardship. </w:t>
      </w:r>
    </w:p>
    <w:p w14:paraId="21C95F15" w14:textId="5BBC7AD6" w:rsidR="002D46BA" w:rsidRDefault="002D46BA" w:rsidP="002D46BA">
      <w:pPr>
        <w:rPr>
          <w:shd w:val="clear" w:color="auto" w:fill="FFFFFF"/>
        </w:rPr>
      </w:pPr>
      <w:bookmarkStart w:id="83" w:name="_Hlk106875845"/>
      <w:bookmarkStart w:id="84" w:name="_Toc103598244"/>
      <w:bookmarkStart w:id="85" w:name="_Hlk98679244"/>
      <w:r>
        <w:rPr>
          <w:shd w:val="clear" w:color="auto" w:fill="FFFFFF"/>
        </w:rPr>
        <w:t>Many postsecondary</w:t>
      </w:r>
      <w:r w:rsidRPr="002D5322">
        <w:rPr>
          <w:shd w:val="clear" w:color="auto" w:fill="FFFFFF"/>
        </w:rPr>
        <w:t xml:space="preserve"> institution</w:t>
      </w:r>
      <w:r>
        <w:rPr>
          <w:shd w:val="clear" w:color="auto" w:fill="FFFFFF"/>
        </w:rPr>
        <w:t xml:space="preserve">s </w:t>
      </w:r>
      <w:r w:rsidRPr="00E47495">
        <w:rPr>
          <w:shd w:val="clear" w:color="auto" w:fill="FFFFFF"/>
        </w:rPr>
        <w:t>have an Accessibility Services department that should be able to assist you with securing accommodations.</w:t>
      </w:r>
      <w:r>
        <w:rPr>
          <w:shd w:val="clear" w:color="auto" w:fill="FFFFFF"/>
        </w:rPr>
        <w:t xml:space="preserve">  If you find, however, that</w:t>
      </w:r>
      <w:r w:rsidRPr="00F65A7A">
        <w:rPr>
          <w:shd w:val="clear" w:color="auto" w:fill="FFFFFF"/>
        </w:rPr>
        <w:t xml:space="preserve"> you are still not receiving appropriate accommodations in a timely manner, you may want to meet in person with your instructor or the department/faculty administration</w:t>
      </w:r>
      <w:r>
        <w:rPr>
          <w:shd w:val="clear" w:color="auto" w:fill="FFFFFF"/>
        </w:rPr>
        <w:t xml:space="preserve"> to discuss your concerns</w:t>
      </w:r>
      <w:r w:rsidRPr="002D5322">
        <w:rPr>
          <w:shd w:val="clear" w:color="auto" w:fill="FFFFFF"/>
        </w:rPr>
        <w:t>.  Consider reiterating your need for accommodations with</w:t>
      </w:r>
      <w:r>
        <w:rPr>
          <w:shd w:val="clear" w:color="auto" w:fill="FFFFFF"/>
        </w:rPr>
        <w:t xml:space="preserve"> a </w:t>
      </w:r>
      <w:r w:rsidRPr="002D5322">
        <w:rPr>
          <w:shd w:val="clear" w:color="auto" w:fill="FFFFFF"/>
        </w:rPr>
        <w:t xml:space="preserve">written request.  If the issue remains unresolved, consider following-up with the </w:t>
      </w:r>
      <w:r>
        <w:rPr>
          <w:shd w:val="clear" w:color="auto" w:fill="FFFFFF"/>
        </w:rPr>
        <w:t>postsecondary</w:t>
      </w:r>
      <w:r w:rsidRPr="002D5322">
        <w:rPr>
          <w:shd w:val="clear" w:color="auto" w:fill="FFFFFF"/>
        </w:rPr>
        <w:t xml:space="preserve"> institution's internal supervisory body.  </w:t>
      </w:r>
    </w:p>
    <w:p w14:paraId="45516638" w14:textId="77777777" w:rsidR="002D46BA" w:rsidRDefault="002D46BA" w:rsidP="002D46BA">
      <w:pPr>
        <w:rPr>
          <w:shd w:val="clear" w:color="auto" w:fill="FFFFFF"/>
        </w:rPr>
      </w:pPr>
      <w:r w:rsidRPr="002D5322">
        <w:rPr>
          <w:shd w:val="clear" w:color="auto" w:fill="FFFFFF"/>
        </w:rPr>
        <w:t xml:space="preserve">Keep in mind that in situations where there are delays with implementing the </w:t>
      </w:r>
      <w:r>
        <w:rPr>
          <w:shd w:val="clear" w:color="auto" w:fill="FFFFFF"/>
        </w:rPr>
        <w:t xml:space="preserve">most appropriate </w:t>
      </w:r>
      <w:r w:rsidRPr="002D5322">
        <w:rPr>
          <w:shd w:val="clear" w:color="auto" w:fill="FFFFFF"/>
        </w:rPr>
        <w:t xml:space="preserve">accommodation, </w:t>
      </w:r>
      <w:r>
        <w:rPr>
          <w:shd w:val="clear" w:color="auto" w:fill="FFFFFF"/>
        </w:rPr>
        <w:t>postsecondary</w:t>
      </w:r>
      <w:r w:rsidRPr="002D5322">
        <w:rPr>
          <w:shd w:val="clear" w:color="auto" w:fill="FFFFFF"/>
        </w:rPr>
        <w:t xml:space="preserve"> institutions </w:t>
      </w:r>
      <w:r>
        <w:rPr>
          <w:shd w:val="clear" w:color="auto" w:fill="FFFFFF"/>
        </w:rPr>
        <w:t xml:space="preserve">still </w:t>
      </w:r>
      <w:r w:rsidRPr="002D5322">
        <w:rPr>
          <w:shd w:val="clear" w:color="auto" w:fill="FFFFFF"/>
        </w:rPr>
        <w:t xml:space="preserve">have a </w:t>
      </w:r>
      <w:r>
        <w:rPr>
          <w:shd w:val="clear" w:color="auto" w:fill="FFFFFF"/>
        </w:rPr>
        <w:t>duty</w:t>
      </w:r>
      <w:r w:rsidRPr="002D5322">
        <w:rPr>
          <w:shd w:val="clear" w:color="auto" w:fill="FFFFFF"/>
        </w:rPr>
        <w:t xml:space="preserve"> to provide you with a temporary</w:t>
      </w:r>
      <w:r>
        <w:rPr>
          <w:shd w:val="clear" w:color="auto" w:fill="FFFFFF"/>
        </w:rPr>
        <w:t xml:space="preserve"> or “</w:t>
      </w:r>
      <w:r w:rsidRPr="002D5322">
        <w:rPr>
          <w:shd w:val="clear" w:color="auto" w:fill="FFFFFF"/>
        </w:rPr>
        <w:t>next best</w:t>
      </w:r>
      <w:r>
        <w:rPr>
          <w:shd w:val="clear" w:color="auto" w:fill="FFFFFF"/>
        </w:rPr>
        <w:t>”</w:t>
      </w:r>
      <w:r w:rsidRPr="002D5322">
        <w:rPr>
          <w:shd w:val="clear" w:color="auto" w:fill="FFFFFF"/>
        </w:rPr>
        <w:t xml:space="preserve"> accommodation to ensure your educational needs are met </w:t>
      </w:r>
      <w:r>
        <w:rPr>
          <w:shd w:val="clear" w:color="auto" w:fill="FFFFFF"/>
        </w:rPr>
        <w:t>in the interim.</w:t>
      </w:r>
    </w:p>
    <w:p w14:paraId="5AA06087" w14:textId="77777777" w:rsidR="00C36742" w:rsidRDefault="00C36742" w:rsidP="00C36742">
      <w:pPr>
        <w:pStyle w:val="Box"/>
        <w:rPr>
          <w:rFonts w:eastAsiaTheme="majorEastAsia"/>
          <w:color w:val="000000"/>
          <w:shd w:val="clear" w:color="auto" w:fill="FFFFFF"/>
        </w:rPr>
      </w:pPr>
      <w:r>
        <w:t xml:space="preserve">For more resources on self-advocacy, visit the Self-Advocacy and Essential Legal Information section of the </w:t>
      </w:r>
      <w:hyperlink r:id="rId38" w:history="1">
        <w:r w:rsidRPr="007D0976">
          <w:rPr>
            <w:rStyle w:val="Hyperlink"/>
          </w:rPr>
          <w:t>Know Your Rights – Prince Edward Island</w:t>
        </w:r>
      </w:hyperlink>
      <w:r>
        <w:t xml:space="preserve"> webpage.  You can also contact CNIB and/or </w:t>
      </w:r>
      <w:hyperlink r:id="rId39" w:history="1">
        <w:r w:rsidRPr="002E26E0">
          <w:rPr>
            <w:rStyle w:val="Hyperlink"/>
          </w:rPr>
          <w:t>Atlantic Provinces Special Education Authority (APSEA)</w:t>
        </w:r>
      </w:hyperlink>
      <w:r>
        <w:t xml:space="preserve"> for additional support.</w:t>
      </w:r>
      <w:r>
        <w:rPr>
          <w:rFonts w:eastAsiaTheme="majorEastAsia"/>
          <w:color w:val="000000"/>
          <w:shd w:val="clear" w:color="auto" w:fill="FFFFFF"/>
        </w:rPr>
        <w:t xml:space="preserve"> </w:t>
      </w:r>
    </w:p>
    <w:p w14:paraId="39FCA450" w14:textId="72A7742E" w:rsidR="002D46BA" w:rsidRDefault="002D46BA" w:rsidP="002D46BA">
      <w:pPr>
        <w:rPr>
          <w:shd w:val="clear" w:color="auto" w:fill="FFFFFF"/>
        </w:rPr>
      </w:pPr>
      <w:r>
        <w:rPr>
          <w:rFonts w:cs="Utsaah"/>
          <w:bCs/>
        </w:rPr>
        <w:t xml:space="preserve">If </w:t>
      </w:r>
      <w:r w:rsidR="00C36742">
        <w:rPr>
          <w:rFonts w:cs="Utsaah"/>
          <w:bCs/>
        </w:rPr>
        <w:t xml:space="preserve">your </w:t>
      </w:r>
      <w:r>
        <w:rPr>
          <w:rFonts w:cs="Utsaah"/>
          <w:bCs/>
        </w:rPr>
        <w:t xml:space="preserve">matter remains unresolved, consider </w:t>
      </w:r>
      <w:r>
        <w:rPr>
          <w:rStyle w:val="Heading1Char"/>
          <w:rFonts w:eastAsiaTheme="minorHAnsi" w:cstheme="minorBidi"/>
          <w:b w:val="0"/>
          <w:sz w:val="24"/>
          <w:szCs w:val="24"/>
          <w:lang w:val="en-US"/>
        </w:rPr>
        <w:t>consulting with a lawyer</w:t>
      </w:r>
      <w:r w:rsidR="00C36742">
        <w:rPr>
          <w:rStyle w:val="Heading1Char"/>
          <w:rFonts w:eastAsiaTheme="minorHAnsi" w:cstheme="minorBidi"/>
          <w:b w:val="0"/>
          <w:sz w:val="24"/>
          <w:szCs w:val="24"/>
          <w:lang w:val="en-US"/>
        </w:rPr>
        <w:t xml:space="preserve"> who practices human rights or education</w:t>
      </w:r>
      <w:r>
        <w:rPr>
          <w:rStyle w:val="Heading1Char"/>
          <w:rFonts w:eastAsiaTheme="minorHAnsi" w:cstheme="minorBidi"/>
          <w:b w:val="0"/>
          <w:sz w:val="24"/>
          <w:szCs w:val="24"/>
          <w:lang w:val="en-US"/>
        </w:rPr>
        <w:t xml:space="preserve"> </w:t>
      </w:r>
      <w:r w:rsidR="00C36742">
        <w:rPr>
          <w:rStyle w:val="Heading1Char"/>
          <w:rFonts w:eastAsiaTheme="minorHAnsi" w:cstheme="minorBidi"/>
          <w:b w:val="0"/>
          <w:sz w:val="24"/>
          <w:szCs w:val="24"/>
          <w:lang w:val="en-US"/>
        </w:rPr>
        <w:t>law</w:t>
      </w:r>
      <w:r>
        <w:rPr>
          <w:rStyle w:val="Heading1Char"/>
          <w:rFonts w:eastAsiaTheme="minorHAnsi" w:cstheme="minorBidi"/>
          <w:b w:val="0"/>
          <w:sz w:val="24"/>
          <w:szCs w:val="24"/>
          <w:lang w:val="en-US"/>
        </w:rPr>
        <w:t xml:space="preserve"> about </w:t>
      </w:r>
      <w:r w:rsidR="00C36742">
        <w:rPr>
          <w:rStyle w:val="Heading1Char"/>
          <w:rFonts w:eastAsiaTheme="minorHAnsi" w:cstheme="minorBidi"/>
          <w:b w:val="0"/>
          <w:sz w:val="24"/>
          <w:szCs w:val="24"/>
          <w:lang w:val="en-US"/>
        </w:rPr>
        <w:t>the</w:t>
      </w:r>
      <w:r w:rsidR="00C36742" w:rsidRPr="00C36742">
        <w:rPr>
          <w:rStyle w:val="Heading1Char"/>
          <w:rFonts w:eastAsiaTheme="minorHAnsi" w:cstheme="minorBidi"/>
          <w:bCs/>
          <w:sz w:val="24"/>
          <w:szCs w:val="24"/>
          <w:lang w:val="en-US"/>
        </w:rPr>
        <w:t xml:space="preserve"> </w:t>
      </w:r>
      <w:hyperlink w:anchor="_Q:_What_can" w:history="1">
        <w:r w:rsidR="00C36742" w:rsidRPr="00C36742">
          <w:rPr>
            <w:rStyle w:val="Hyperlink"/>
            <w:bCs/>
          </w:rPr>
          <w:t>options</w:t>
        </w:r>
      </w:hyperlink>
      <w:r w:rsidR="00C36742">
        <w:rPr>
          <w:rStyle w:val="Heading1Char"/>
          <w:rFonts w:eastAsiaTheme="minorHAnsi" w:cstheme="minorBidi"/>
          <w:b w:val="0"/>
          <w:sz w:val="24"/>
          <w:szCs w:val="24"/>
          <w:lang w:val="en-US"/>
        </w:rPr>
        <w:t xml:space="preserve"> that may be available to you</w:t>
      </w:r>
      <w:r>
        <w:rPr>
          <w:rStyle w:val="Heading1Char"/>
          <w:rFonts w:eastAsiaTheme="minorHAnsi" w:cstheme="minorBidi"/>
          <w:b w:val="0"/>
          <w:sz w:val="24"/>
          <w:szCs w:val="24"/>
          <w:lang w:val="en-US"/>
        </w:rPr>
        <w:t xml:space="preserve">. </w:t>
      </w:r>
    </w:p>
    <w:p w14:paraId="1D284966" w14:textId="39906E3B" w:rsidR="00A460C0" w:rsidRPr="004A50D0" w:rsidRDefault="00A460C0" w:rsidP="00A460C0">
      <w:pPr>
        <w:pStyle w:val="QuestionTitle"/>
      </w:pPr>
      <w:bookmarkStart w:id="86" w:name="_Toc115698592"/>
      <w:bookmarkEnd w:id="83"/>
      <w:r w:rsidRPr="004A50D0">
        <w:t xml:space="preserve">Q: </w:t>
      </w:r>
      <w:r>
        <w:t>My post-secondary institution has advised me that it cannot accommodate certain aspects of my degree/diploma (such a practicum). I have been told that I have to switch programs/placements or leave the institution. What can I do?</w:t>
      </w:r>
      <w:bookmarkEnd w:id="84"/>
      <w:bookmarkEnd w:id="86"/>
    </w:p>
    <w:p w14:paraId="25A2B8BD" w14:textId="725656B1" w:rsidR="00736DA0" w:rsidRDefault="00A460C0" w:rsidP="00736DA0">
      <w:pPr>
        <w:rPr>
          <w:rFonts w:cs="Utsaah"/>
          <w:bCs/>
        </w:rPr>
      </w:pPr>
      <w:r w:rsidRPr="002D5322">
        <w:rPr>
          <w:rFonts w:cs="Utsaah"/>
          <w:b/>
        </w:rPr>
        <w:t>A</w:t>
      </w:r>
      <w:r>
        <w:rPr>
          <w:rFonts w:cs="Utsaah"/>
          <w:b/>
        </w:rPr>
        <w:t xml:space="preserve">: </w:t>
      </w:r>
      <w:r>
        <w:rPr>
          <w:rFonts w:cs="Utsaah"/>
          <w:bCs/>
        </w:rPr>
        <w:t>Once you’ve made your disability</w:t>
      </w:r>
      <w:r w:rsidR="00A30652">
        <w:rPr>
          <w:rFonts w:cs="Utsaah"/>
          <w:bCs/>
        </w:rPr>
        <w:t xml:space="preserve"> </w:t>
      </w:r>
      <w:r>
        <w:rPr>
          <w:rFonts w:cs="Utsaah"/>
          <w:bCs/>
        </w:rPr>
        <w:t xml:space="preserve">and need for accommodation known to your post-secondary institution, the institution has </w:t>
      </w:r>
      <w:r w:rsidR="00797A70">
        <w:rPr>
          <w:rFonts w:cs="Utsaah"/>
          <w:bCs/>
        </w:rPr>
        <w:t xml:space="preserve">a </w:t>
      </w:r>
      <w:r w:rsidR="00797A70">
        <w:t>duty to</w:t>
      </w:r>
      <w:r w:rsidR="00736DA0">
        <w:t xml:space="preserve"> </w:t>
      </w:r>
      <w:r w:rsidR="00797A70">
        <w:t>accommodate those with disabilities and ensure they receive the same quality of education as people without disabilities</w:t>
      </w:r>
      <w:r>
        <w:rPr>
          <w:rFonts w:cs="Utsaah"/>
          <w:bCs/>
        </w:rPr>
        <w:t xml:space="preserve">. </w:t>
      </w:r>
    </w:p>
    <w:p w14:paraId="1E749726" w14:textId="4F585895" w:rsidR="00A460C0" w:rsidRDefault="00736DA0" w:rsidP="00A460C0">
      <w:pPr>
        <w:rPr>
          <w:rFonts w:cs="Utsaah"/>
          <w:bCs/>
        </w:rPr>
      </w:pPr>
      <w:r w:rsidRPr="00736DA0">
        <w:rPr>
          <w:rFonts w:cs="Utsaah"/>
          <w:bCs/>
        </w:rPr>
        <w:t>Generally speaking, the institution cannot prevent you from completing your program because you have a disability</w:t>
      </w:r>
      <w:r>
        <w:rPr>
          <w:rFonts w:cs="Utsaah"/>
          <w:bCs/>
        </w:rPr>
        <w:t>, h</w:t>
      </w:r>
      <w:r w:rsidR="00797A70">
        <w:rPr>
          <w:rFonts w:cs="Utsaah"/>
          <w:bCs/>
        </w:rPr>
        <w:t>owever, the institution does not have to accommodate you if such an accommodation would compr</w:t>
      </w:r>
      <w:r>
        <w:rPr>
          <w:rFonts w:cs="Utsaah"/>
          <w:bCs/>
        </w:rPr>
        <w:t>om</w:t>
      </w:r>
      <w:r w:rsidR="00797A70">
        <w:rPr>
          <w:rFonts w:cs="Utsaah"/>
          <w:bCs/>
        </w:rPr>
        <w:t>ise the integrity</w:t>
      </w:r>
      <w:r w:rsidR="00E4634D">
        <w:rPr>
          <w:rFonts w:cs="Utsaah"/>
          <w:bCs/>
        </w:rPr>
        <w:t xml:space="preserve"> or purpose</w:t>
      </w:r>
      <w:r w:rsidR="00797A70">
        <w:rPr>
          <w:rFonts w:cs="Utsaah"/>
          <w:bCs/>
        </w:rPr>
        <w:t xml:space="preserve"> of the degree/diploma program. </w:t>
      </w:r>
      <w:r w:rsidR="00457E59">
        <w:rPr>
          <w:rFonts w:cs="Utsaah"/>
          <w:bCs/>
        </w:rPr>
        <w:t xml:space="preserve">For example, if you were </w:t>
      </w:r>
      <w:r w:rsidR="00E4634D">
        <w:rPr>
          <w:rFonts w:cs="Utsaah"/>
          <w:bCs/>
        </w:rPr>
        <w:t>unable to hold a license</w:t>
      </w:r>
      <w:r>
        <w:rPr>
          <w:rFonts w:cs="Utsaah"/>
          <w:bCs/>
        </w:rPr>
        <w:t xml:space="preserve"> because of your sight loss,</w:t>
      </w:r>
      <w:r w:rsidR="00E4634D">
        <w:rPr>
          <w:rFonts w:cs="Utsaah"/>
          <w:bCs/>
        </w:rPr>
        <w:t xml:space="preserve"> but operating</w:t>
      </w:r>
      <w:r w:rsidR="00457E59">
        <w:rPr>
          <w:rFonts w:cs="Utsaah"/>
          <w:bCs/>
        </w:rPr>
        <w:t xml:space="preserve"> a motor vehicle </w:t>
      </w:r>
      <w:r>
        <w:rPr>
          <w:rFonts w:cs="Utsaah"/>
          <w:bCs/>
        </w:rPr>
        <w:t>was an important part of your career training</w:t>
      </w:r>
      <w:r w:rsidR="00457E59">
        <w:rPr>
          <w:rFonts w:cs="Utsaah"/>
          <w:bCs/>
        </w:rPr>
        <w:t xml:space="preserve">, an accommodation may not be reasonable. </w:t>
      </w:r>
    </w:p>
    <w:p w14:paraId="0B4B28E5" w14:textId="340D5053" w:rsidR="00E80BE7" w:rsidRDefault="00E80BE7" w:rsidP="00A460C0">
      <w:pPr>
        <w:rPr>
          <w:rFonts w:cs="Utsaah"/>
          <w:bCs/>
        </w:rPr>
      </w:pPr>
      <w:r>
        <w:rPr>
          <w:rFonts w:cs="Utsaah"/>
          <w:bCs/>
        </w:rPr>
        <w:t xml:space="preserve">If you are advised by your post-secondary institution that it cannot accommodate you, consider consulting with a lawyer who </w:t>
      </w:r>
      <w:r w:rsidR="00F65CCB">
        <w:rPr>
          <w:rFonts w:cs="Utsaah"/>
          <w:bCs/>
        </w:rPr>
        <w:t xml:space="preserve">practices </w:t>
      </w:r>
      <w:r>
        <w:rPr>
          <w:rFonts w:cs="Utsaah"/>
          <w:bCs/>
        </w:rPr>
        <w:t xml:space="preserve">education or human rights laws to discuss the </w:t>
      </w:r>
      <w:hyperlink w:anchor="_Q:_What_can" w:history="1">
        <w:r w:rsidRPr="00F65CCB">
          <w:rPr>
            <w:rStyle w:val="Hyperlink"/>
            <w:rFonts w:cs="Utsaah"/>
            <w:bCs/>
          </w:rPr>
          <w:t>options</w:t>
        </w:r>
      </w:hyperlink>
      <w:r>
        <w:rPr>
          <w:rFonts w:cs="Utsaah"/>
          <w:bCs/>
        </w:rPr>
        <w:t xml:space="preserve"> that might be available to you.  </w:t>
      </w:r>
    </w:p>
    <w:p w14:paraId="5C568501" w14:textId="2D54A828" w:rsidR="00924763" w:rsidRPr="00F30A1B" w:rsidRDefault="00924763" w:rsidP="00924763">
      <w:pPr>
        <w:rPr>
          <w:rFonts w:eastAsiaTheme="majorEastAsia"/>
          <w:color w:val="000000"/>
          <w:shd w:val="clear" w:color="auto" w:fill="FFFFFF"/>
        </w:rPr>
      </w:pPr>
      <w:r>
        <w:rPr>
          <w:lang w:val="en-CA"/>
        </w:rPr>
        <w:t xml:space="preserve">You can also contact </w:t>
      </w:r>
      <w:r w:rsidR="00F65CCB">
        <w:t xml:space="preserve">CNIB </w:t>
      </w:r>
      <w:r>
        <w:rPr>
          <w:lang w:val="en-CA"/>
        </w:rPr>
        <w:t xml:space="preserve">and/or </w:t>
      </w:r>
      <w:hyperlink r:id="rId40" w:history="1">
        <w:r w:rsidRPr="002E26E0">
          <w:rPr>
            <w:rStyle w:val="Hyperlink"/>
            <w:lang w:val="en-CA"/>
          </w:rPr>
          <w:t>Atlantic Provinces Special Education Authority (APSEA)</w:t>
        </w:r>
      </w:hyperlink>
      <w:r>
        <w:rPr>
          <w:lang w:val="en-CA"/>
        </w:rPr>
        <w:t xml:space="preserve"> for additional support.</w:t>
      </w:r>
      <w:r>
        <w:rPr>
          <w:rFonts w:eastAsiaTheme="majorEastAsia"/>
          <w:color w:val="000000"/>
          <w:shd w:val="clear" w:color="auto" w:fill="FFFFFF"/>
        </w:rPr>
        <w:t xml:space="preserve"> </w:t>
      </w:r>
    </w:p>
    <w:p w14:paraId="63281BE2" w14:textId="6A9014C2" w:rsidR="003D1B84" w:rsidRDefault="00276953" w:rsidP="00080CF9">
      <w:pPr>
        <w:pStyle w:val="Heading1"/>
        <w:ind w:left="0" w:firstLine="0"/>
      </w:pPr>
      <w:bookmarkStart w:id="87" w:name="_Toc103598245"/>
      <w:bookmarkStart w:id="88" w:name="_Toc115698593"/>
      <w:bookmarkEnd w:id="85"/>
      <w:r>
        <w:t>Resources</w:t>
      </w:r>
      <w:bookmarkEnd w:id="87"/>
      <w:bookmarkEnd w:id="88"/>
    </w:p>
    <w:p w14:paraId="4D670016" w14:textId="77777777" w:rsidR="005B0BAB" w:rsidRDefault="005B0BAB" w:rsidP="005B0BAB">
      <w:pPr>
        <w:pStyle w:val="Heading2"/>
      </w:pPr>
      <w:bookmarkStart w:id="89" w:name="_Services"/>
      <w:bookmarkStart w:id="90" w:name="_Workplace_Accommodation_Services"/>
      <w:bookmarkStart w:id="91" w:name="_Toc92377561"/>
      <w:bookmarkStart w:id="92" w:name="_Toc103596240"/>
      <w:bookmarkStart w:id="93" w:name="_Toc115698594"/>
      <w:bookmarkEnd w:id="6"/>
      <w:bookmarkEnd w:id="7"/>
      <w:bookmarkEnd w:id="89"/>
      <w:bookmarkEnd w:id="90"/>
      <w:r>
        <w:t>Legal Resources</w:t>
      </w:r>
      <w:bookmarkEnd w:id="91"/>
      <w:bookmarkEnd w:id="92"/>
      <w:bookmarkEnd w:id="93"/>
    </w:p>
    <w:bookmarkStart w:id="94" w:name="_Toc92377562"/>
    <w:bookmarkStart w:id="95" w:name="_Hlk109986403"/>
    <w:p w14:paraId="037B2DDA" w14:textId="77777777" w:rsidR="005B0BAB" w:rsidRPr="00FE2117" w:rsidRDefault="005B0BAB" w:rsidP="005B0BAB">
      <w:pPr>
        <w:rPr>
          <w:rStyle w:val="Hyperlink"/>
          <w:bCs/>
          <w:sz w:val="28"/>
          <w:szCs w:val="28"/>
        </w:rPr>
      </w:pPr>
      <w:r>
        <w:rPr>
          <w:b/>
          <w:bCs/>
          <w:sz w:val="28"/>
          <w:szCs w:val="28"/>
        </w:rPr>
        <w:fldChar w:fldCharType="begin"/>
      </w:r>
      <w:r>
        <w:rPr>
          <w:b/>
          <w:bCs/>
          <w:sz w:val="28"/>
          <w:szCs w:val="28"/>
        </w:rPr>
        <w:instrText>HYPERLINK "https://www.peihumanrights.ca"</w:instrText>
      </w:r>
      <w:r>
        <w:rPr>
          <w:b/>
          <w:bCs/>
          <w:sz w:val="28"/>
          <w:szCs w:val="28"/>
        </w:rPr>
        <w:fldChar w:fldCharType="separate"/>
      </w:r>
      <w:r w:rsidRPr="00FE2117">
        <w:rPr>
          <w:rStyle w:val="Hyperlink"/>
          <w:bCs/>
          <w:sz w:val="28"/>
          <w:szCs w:val="28"/>
        </w:rPr>
        <w:t>PEI Human Rights Commission</w:t>
      </w:r>
      <w:bookmarkEnd w:id="94"/>
    </w:p>
    <w:p w14:paraId="2D795F35" w14:textId="77777777" w:rsidR="00F65CCB" w:rsidRPr="00381375" w:rsidRDefault="005B0BAB" w:rsidP="00F65CCB">
      <w:pPr>
        <w:rPr>
          <w:b/>
          <w:bCs/>
          <w:color w:val="0563C1" w:themeColor="hyperlink"/>
          <w:sz w:val="28"/>
          <w:szCs w:val="28"/>
          <w:u w:val="single"/>
        </w:rPr>
      </w:pPr>
      <w:r>
        <w:rPr>
          <w:b/>
          <w:bCs/>
          <w:sz w:val="28"/>
          <w:szCs w:val="28"/>
        </w:rPr>
        <w:fldChar w:fldCharType="end"/>
      </w:r>
      <w:r w:rsidR="00F65CCB" w:rsidRPr="00381375">
        <w:rPr>
          <w:b/>
          <w:bCs/>
          <w:sz w:val="28"/>
          <w:szCs w:val="28"/>
        </w:rPr>
        <w:fldChar w:fldCharType="begin"/>
      </w:r>
      <w:r w:rsidR="00F65CCB" w:rsidRPr="00381375">
        <w:rPr>
          <w:b/>
          <w:bCs/>
          <w:sz w:val="28"/>
          <w:szCs w:val="28"/>
        </w:rPr>
        <w:instrText>HYPERLINK "https://www.peihumanrights.ca"</w:instrText>
      </w:r>
      <w:r w:rsidR="00F65CCB" w:rsidRPr="00381375">
        <w:rPr>
          <w:b/>
          <w:bCs/>
          <w:sz w:val="28"/>
          <w:szCs w:val="28"/>
        </w:rPr>
        <w:fldChar w:fldCharType="separate"/>
      </w:r>
      <w:r w:rsidR="00F65CCB" w:rsidRPr="00381375">
        <w:rPr>
          <w:b/>
          <w:bCs/>
          <w:color w:val="0563C1" w:themeColor="hyperlink"/>
          <w:sz w:val="28"/>
          <w:szCs w:val="28"/>
          <w:u w:val="single"/>
        </w:rPr>
        <w:t>PEI Human Rights Commission</w:t>
      </w:r>
    </w:p>
    <w:p w14:paraId="244639CA" w14:textId="7AAE3589" w:rsidR="00F65CCB" w:rsidRPr="00381375" w:rsidRDefault="00F65CCB" w:rsidP="00F65CCB">
      <w:pPr>
        <w:rPr>
          <w:rFonts w:cs="Arial"/>
        </w:rPr>
      </w:pPr>
      <w:r w:rsidRPr="00381375">
        <w:rPr>
          <w:b/>
          <w:bCs/>
          <w:sz w:val="28"/>
          <w:szCs w:val="28"/>
        </w:rPr>
        <w:fldChar w:fldCharType="end"/>
      </w:r>
      <w:r w:rsidRPr="00381375">
        <w:t xml:space="preserve">The </w:t>
      </w:r>
      <w:r w:rsidRPr="00381375">
        <w:rPr>
          <w:b/>
          <w:bCs/>
        </w:rPr>
        <w:t xml:space="preserve">PEI Human Rights Commission </w:t>
      </w:r>
      <w:r w:rsidRPr="00381375">
        <w:rPr>
          <w:rFonts w:cs="Arial"/>
        </w:rPr>
        <w:t xml:space="preserve">is an independent office of the government of PEI that is responsible for receiving and investigating complaints of discrimination to determine if PEI’s </w:t>
      </w:r>
      <w:hyperlink r:id="rId41" w:history="1">
        <w:r w:rsidRPr="00C10A93">
          <w:rPr>
            <w:rFonts w:cs="Arial"/>
            <w:b/>
            <w:bCs/>
            <w:color w:val="0563C1" w:themeColor="hyperlink"/>
            <w:u w:val="single"/>
          </w:rPr>
          <w:t>Human Rights Act</w:t>
        </w:r>
      </w:hyperlink>
      <w:r w:rsidRPr="00381375">
        <w:rPr>
          <w:rFonts w:cs="Arial"/>
        </w:rPr>
        <w:t xml:space="preserve"> has been contravened. </w:t>
      </w:r>
    </w:p>
    <w:p w14:paraId="3523C370" w14:textId="77777777" w:rsidR="00F65CCB" w:rsidRPr="00381375" w:rsidRDefault="00F65CCB" w:rsidP="00F65CCB">
      <w:pPr>
        <w:rPr>
          <w:rFonts w:cs="Arial"/>
        </w:rPr>
      </w:pPr>
      <w:r>
        <w:rPr>
          <w:rFonts w:cs="Arial"/>
        </w:rPr>
        <w:t>Before</w:t>
      </w:r>
      <w:r w:rsidRPr="00381375">
        <w:rPr>
          <w:rFonts w:cs="Arial"/>
        </w:rPr>
        <w:t xml:space="preserve"> </w:t>
      </w:r>
      <w:hyperlink r:id="rId42" w:history="1">
        <w:r w:rsidRPr="00381375">
          <w:rPr>
            <w:rFonts w:cs="Arial"/>
            <w:b/>
            <w:color w:val="0563C1" w:themeColor="hyperlink"/>
            <w:u w:val="single"/>
          </w:rPr>
          <w:t>filing a complaint</w:t>
        </w:r>
      </w:hyperlink>
      <w:r w:rsidRPr="00381375">
        <w:rPr>
          <w:rFonts w:cs="Arial"/>
        </w:rPr>
        <w:t xml:space="preserve"> with the Commission, the Commission’s website </w:t>
      </w:r>
      <w:r w:rsidRPr="00381375">
        <w:t xml:space="preserve">suggests you first read their </w:t>
      </w:r>
      <w:hyperlink r:id="rId43" w:history="1">
        <w:r w:rsidRPr="00381375">
          <w:rPr>
            <w:b/>
            <w:color w:val="0563C1" w:themeColor="hyperlink"/>
            <w:u w:val="single"/>
          </w:rPr>
          <w:t>guide for making complaints</w:t>
        </w:r>
      </w:hyperlink>
    </w:p>
    <w:p w14:paraId="380D7D59" w14:textId="77777777" w:rsidR="00F65CCB" w:rsidRDefault="00F65CCB" w:rsidP="00F65CCB">
      <w:r w:rsidRPr="00381375">
        <w:rPr>
          <w:rFonts w:cs="Arial"/>
        </w:rPr>
        <w:t xml:space="preserve">The Commission </w:t>
      </w:r>
      <w:r w:rsidRPr="00381375">
        <w:t>also educates the public about human rights through seminars and workshops; and, prepares and distributes</w:t>
      </w:r>
      <w:hyperlink r:id="rId44" w:history="1">
        <w:r w:rsidRPr="00381375">
          <w:rPr>
            <w:b/>
            <w:color w:val="0563C1" w:themeColor="hyperlink"/>
            <w:u w:val="single"/>
          </w:rPr>
          <w:t xml:space="preserve"> </w:t>
        </w:r>
        <w:r w:rsidRPr="00381375">
          <w:rPr>
            <w:b/>
            <w:bCs/>
            <w:color w:val="0563C1" w:themeColor="hyperlink"/>
            <w:u w:val="single"/>
          </w:rPr>
          <w:t>Fact Sheets</w:t>
        </w:r>
      </w:hyperlink>
      <w:r w:rsidRPr="00381375">
        <w:t xml:space="preserve"> to assist the public in understanding PEI’s Human Rights Act.</w:t>
      </w:r>
    </w:p>
    <w:p w14:paraId="788E9B1E" w14:textId="77777777" w:rsidR="00F65CCB" w:rsidRPr="00381375" w:rsidRDefault="00F65CCB" w:rsidP="00F65CCB">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p>
    <w:p w14:paraId="6670E926" w14:textId="11E1BB4C" w:rsidR="005B0BAB" w:rsidRDefault="005B0BAB" w:rsidP="00F65CCB"/>
    <w:bookmarkStart w:id="96" w:name="_Toc92377563"/>
    <w:p w14:paraId="14AD3E0F" w14:textId="4CDD11C9" w:rsidR="005B0BAB" w:rsidRPr="00F10BFA" w:rsidRDefault="00F10BFA" w:rsidP="005B0BAB">
      <w:pPr>
        <w:rPr>
          <w:rStyle w:val="Hyperlink"/>
          <w:sz w:val="28"/>
          <w:szCs w:val="28"/>
        </w:rPr>
      </w:pPr>
      <w:r>
        <w:rPr>
          <w:b/>
          <w:sz w:val="28"/>
          <w:szCs w:val="28"/>
        </w:rPr>
        <w:fldChar w:fldCharType="begin"/>
      </w:r>
      <w:r>
        <w:rPr>
          <w:b/>
          <w:sz w:val="28"/>
          <w:szCs w:val="28"/>
        </w:rPr>
        <w:instrText xml:space="preserve"> HYPERLINK "http://lawsocietypei.ca/" </w:instrText>
      </w:r>
      <w:r>
        <w:rPr>
          <w:b/>
          <w:sz w:val="28"/>
          <w:szCs w:val="28"/>
        </w:rPr>
        <w:fldChar w:fldCharType="separate"/>
      </w:r>
      <w:r w:rsidR="005B0BAB" w:rsidRPr="00F10BFA">
        <w:rPr>
          <w:rStyle w:val="Hyperlink"/>
          <w:sz w:val="28"/>
          <w:szCs w:val="28"/>
        </w:rPr>
        <w:t xml:space="preserve">The Law Society of </w:t>
      </w:r>
      <w:bookmarkEnd w:id="96"/>
      <w:r w:rsidR="005B0BAB" w:rsidRPr="00F10BFA">
        <w:rPr>
          <w:rStyle w:val="Hyperlink"/>
          <w:sz w:val="28"/>
          <w:szCs w:val="28"/>
        </w:rPr>
        <w:t xml:space="preserve">PEI </w:t>
      </w:r>
    </w:p>
    <w:p w14:paraId="55328477" w14:textId="597FB50E" w:rsidR="005B0BAB" w:rsidRDefault="00F10BFA" w:rsidP="005B0BAB">
      <w:pPr>
        <w:rPr>
          <w:rStyle w:val="normaltextrun"/>
        </w:rPr>
      </w:pPr>
      <w:r>
        <w:rPr>
          <w:b/>
          <w:sz w:val="28"/>
          <w:szCs w:val="28"/>
        </w:rPr>
        <w:fldChar w:fldCharType="end"/>
      </w:r>
      <w:r w:rsidR="005B0BAB">
        <w:rPr>
          <w:rStyle w:val="normaltextrun"/>
        </w:rPr>
        <w:t xml:space="preserve">The </w:t>
      </w:r>
      <w:r w:rsidR="005B0BAB">
        <w:rPr>
          <w:rStyle w:val="normaltextrun"/>
          <w:b/>
          <w:bCs/>
        </w:rPr>
        <w:t>Law Society of PEI</w:t>
      </w:r>
      <w:r w:rsidR="005B0BAB">
        <w:rPr>
          <w:rStyle w:val="normaltextrun"/>
        </w:rPr>
        <w:t xml:space="preserve"> oversees the legal profession in PEI. The Law Society is the only body that is authorized to determine who may become a lawyer in the province, and is responsible for </w:t>
      </w:r>
      <w:hyperlink r:id="rId45" w:history="1">
        <w:r w:rsidR="005B0BAB" w:rsidRPr="00D134A7">
          <w:rPr>
            <w:rStyle w:val="Hyperlink"/>
          </w:rPr>
          <w:t>responding to complaints about lawyers</w:t>
        </w:r>
      </w:hyperlink>
      <w:r w:rsidR="005B0BAB">
        <w:rPr>
          <w:rStyle w:val="normaltextrun"/>
        </w:rPr>
        <w:t xml:space="preserve">. The Law Society also has a </w:t>
      </w:r>
      <w:hyperlink r:id="rId46" w:history="1">
        <w:r w:rsidR="005B0BAB" w:rsidRPr="005C55D9">
          <w:rPr>
            <w:rStyle w:val="Hyperlink"/>
            <w:bCs/>
          </w:rPr>
          <w:t>f</w:t>
        </w:r>
        <w:r w:rsidR="005B0BAB" w:rsidRPr="005C55D9">
          <w:rPr>
            <w:rStyle w:val="Hyperlink"/>
          </w:rPr>
          <w:t>ind a lawyer tool</w:t>
        </w:r>
      </w:hyperlink>
      <w:r w:rsidR="005B0BAB">
        <w:rPr>
          <w:rStyle w:val="normaltextrun"/>
        </w:rPr>
        <w:t xml:space="preserve"> that enables the public to search for lawyers. </w:t>
      </w:r>
    </w:p>
    <w:p w14:paraId="0E1099DB" w14:textId="77777777" w:rsidR="005B0BAB" w:rsidRDefault="005B0BAB" w:rsidP="005B0BAB"/>
    <w:p w14:paraId="2DEB2B1F" w14:textId="7E343F86" w:rsidR="005B0BAB" w:rsidRPr="00095C4C" w:rsidRDefault="00000000" w:rsidP="005B0BAB">
      <w:pPr>
        <w:rPr>
          <w:rStyle w:val="Hyperlink"/>
          <w:b w:val="0"/>
          <w:color w:val="auto"/>
          <w:sz w:val="28"/>
          <w:szCs w:val="28"/>
          <w:u w:val="none"/>
        </w:rPr>
      </w:pPr>
      <w:hyperlink r:id="rId47" w:history="1">
        <w:r w:rsidR="001A1ECF">
          <w:rPr>
            <w:rStyle w:val="Hyperlink"/>
            <w:sz w:val="28"/>
            <w:szCs w:val="28"/>
          </w:rPr>
          <w:t>Community Legal Information (CLI)</w:t>
        </w:r>
      </w:hyperlink>
      <w:r w:rsidR="005B0BAB" w:rsidRPr="00095C4C">
        <w:rPr>
          <w:rFonts w:eastAsiaTheme="majorEastAsia" w:cstheme="majorBidi"/>
          <w:sz w:val="28"/>
          <w:szCs w:val="28"/>
        </w:rPr>
        <w:fldChar w:fldCharType="begin"/>
      </w:r>
      <w:r w:rsidR="005B0BAB" w:rsidRPr="00095C4C">
        <w:rPr>
          <w:sz w:val="28"/>
          <w:szCs w:val="28"/>
        </w:rPr>
        <w:instrText>HYPERLINK "https://www.communitylegal.mb.ca/"</w:instrText>
      </w:r>
      <w:r w:rsidR="005B0BAB" w:rsidRPr="00095C4C">
        <w:rPr>
          <w:rFonts w:eastAsiaTheme="majorEastAsia" w:cstheme="majorBidi"/>
          <w:sz w:val="28"/>
          <w:szCs w:val="28"/>
        </w:rPr>
        <w:fldChar w:fldCharType="separate"/>
      </w:r>
    </w:p>
    <w:p w14:paraId="31E1FF75" w14:textId="77777777" w:rsidR="005B0BAB" w:rsidRDefault="005B0BAB" w:rsidP="005B0BAB">
      <w:pPr>
        <w:rPr>
          <w:rFonts w:cs="Arial"/>
        </w:rPr>
      </w:pPr>
      <w:r w:rsidRPr="00095C4C">
        <w:rPr>
          <w:b/>
          <w:sz w:val="28"/>
          <w:szCs w:val="28"/>
        </w:rPr>
        <w:fldChar w:fldCharType="end"/>
      </w:r>
      <w:r w:rsidRPr="0052302C">
        <w:rPr>
          <w:rFonts w:cs="Arial"/>
        </w:rPr>
        <w:t>The</w:t>
      </w:r>
      <w:r w:rsidRPr="00287C45">
        <w:rPr>
          <w:rFonts w:cs="Arial"/>
          <w:b/>
          <w:bCs/>
        </w:rPr>
        <w:t xml:space="preserve"> Community Legal </w:t>
      </w:r>
      <w:r>
        <w:rPr>
          <w:rFonts w:cs="Arial"/>
          <w:b/>
          <w:bCs/>
        </w:rPr>
        <w:t>Information (CLI)</w:t>
      </w:r>
      <w:r w:rsidRPr="000215DC">
        <w:rPr>
          <w:rFonts w:cs="Arial"/>
          <w:bCs/>
        </w:rPr>
        <w:t xml:space="preserve"> is </w:t>
      </w:r>
      <w:r>
        <w:rPr>
          <w:rFonts w:cs="Arial"/>
        </w:rPr>
        <w:t xml:space="preserve">a </w:t>
      </w:r>
      <w:r w:rsidRPr="000215DC">
        <w:rPr>
          <w:rFonts w:cs="Arial"/>
        </w:rPr>
        <w:t>not-for-profit organization that provides legal information</w:t>
      </w:r>
      <w:r>
        <w:rPr>
          <w:rFonts w:cs="Arial"/>
        </w:rPr>
        <w:t xml:space="preserve"> and education</w:t>
      </w:r>
      <w:r w:rsidRPr="000215DC">
        <w:rPr>
          <w:rFonts w:cs="Arial"/>
        </w:rPr>
        <w:t xml:space="preserve"> </w:t>
      </w:r>
      <w:r>
        <w:rPr>
          <w:rFonts w:cs="Arial"/>
        </w:rPr>
        <w:t>to residents of PEI</w:t>
      </w:r>
      <w:r w:rsidRPr="000215DC">
        <w:rPr>
          <w:rFonts w:cs="Arial"/>
        </w:rPr>
        <w:t>.</w:t>
      </w:r>
      <w:r>
        <w:rPr>
          <w:rFonts w:cs="Arial"/>
        </w:rPr>
        <w:t xml:space="preserve"> CLI develops programs and resources to help individuals better understand PEI’s legal system, and how to resolve their legal issues.  </w:t>
      </w:r>
      <w:r w:rsidRPr="000215DC">
        <w:rPr>
          <w:rFonts w:cs="Arial"/>
        </w:rPr>
        <w:t xml:space="preserve"> </w:t>
      </w:r>
    </w:p>
    <w:p w14:paraId="4611F203" w14:textId="77777777" w:rsidR="005B0BAB" w:rsidRDefault="005B0BAB" w:rsidP="005B0BAB">
      <w:pPr>
        <w:spacing w:before="240" w:after="240"/>
        <w:rPr>
          <w:rFonts w:cs="Arial"/>
        </w:rPr>
      </w:pPr>
      <w:r>
        <w:rPr>
          <w:rFonts w:cs="Arial"/>
        </w:rPr>
        <w:t>CLI can help members of the public by providing general legal information, suggesting resources, and telling people about different options for obtaining legal advice.</w:t>
      </w:r>
    </w:p>
    <w:p w14:paraId="01B1F2E3" w14:textId="77777777" w:rsidR="00441D65" w:rsidRPr="00C17542" w:rsidRDefault="00441D65" w:rsidP="00441D65">
      <w:pPr>
        <w:spacing w:before="240" w:after="240"/>
        <w:rPr>
          <w:rFonts w:cs="Arial"/>
        </w:rPr>
      </w:pPr>
      <w:r w:rsidRPr="00C17542">
        <w:rPr>
          <w:rFonts w:cs="Arial"/>
        </w:rPr>
        <w:t>CLI also operates the</w:t>
      </w:r>
      <w:hyperlink r:id="rId48" w:history="1">
        <w:r w:rsidRPr="00C17542">
          <w:rPr>
            <w:rFonts w:cs="Arial"/>
            <w:b/>
            <w:color w:val="0563C1" w:themeColor="hyperlink"/>
            <w:u w:val="single"/>
          </w:rPr>
          <w:t xml:space="preserve"> Law Inquiry Line</w:t>
        </w:r>
      </w:hyperlink>
      <w:r w:rsidRPr="00C17542">
        <w:rPr>
          <w:rFonts w:cs="Arial"/>
        </w:rPr>
        <w:t xml:space="preserve"> in addition to offering </w:t>
      </w:r>
      <w:hyperlink r:id="rId49" w:history="1">
        <w:r w:rsidRPr="00C17542">
          <w:rPr>
            <w:rStyle w:val="Hyperlink"/>
            <w:rFonts w:cs="Arial"/>
          </w:rPr>
          <w:t>lawyer referrals</w:t>
        </w:r>
      </w:hyperlink>
      <w:r w:rsidRPr="00C17542">
        <w:rPr>
          <w:rFonts w:cs="Arial"/>
        </w:rPr>
        <w:t xml:space="preserve">.  Individuals who contact CLI can receive: </w:t>
      </w:r>
    </w:p>
    <w:p w14:paraId="22BF9E59" w14:textId="77777777" w:rsidR="00441D65" w:rsidRPr="00C17542" w:rsidRDefault="00441D65" w:rsidP="00441D65">
      <w:pPr>
        <w:numPr>
          <w:ilvl w:val="0"/>
          <w:numId w:val="29"/>
        </w:numPr>
        <w:suppressAutoHyphens/>
        <w:autoSpaceDN w:val="0"/>
        <w:textAlignment w:val="baseline"/>
      </w:pPr>
      <w:r w:rsidRPr="00C17542">
        <w:t>legal information,</w:t>
      </w:r>
    </w:p>
    <w:p w14:paraId="2C2A726F" w14:textId="77777777" w:rsidR="00441D65" w:rsidRPr="00C17542" w:rsidRDefault="00441D65" w:rsidP="00441D65">
      <w:pPr>
        <w:numPr>
          <w:ilvl w:val="0"/>
          <w:numId w:val="29"/>
        </w:numPr>
        <w:suppressAutoHyphens/>
        <w:autoSpaceDN w:val="0"/>
        <w:textAlignment w:val="baseline"/>
      </w:pPr>
      <w:r w:rsidRPr="00C17542">
        <w:t>referrals to law-related agencies, and</w:t>
      </w:r>
    </w:p>
    <w:p w14:paraId="7374DC58" w14:textId="77777777" w:rsidR="00441D65" w:rsidRPr="00C17542" w:rsidRDefault="00441D65" w:rsidP="00441D65">
      <w:pPr>
        <w:numPr>
          <w:ilvl w:val="0"/>
          <w:numId w:val="29"/>
        </w:numPr>
        <w:suppressAutoHyphens/>
        <w:autoSpaceDN w:val="0"/>
        <w:textAlignment w:val="baseline"/>
      </w:pPr>
      <w:r w:rsidRPr="00C17542">
        <w:t>referrals to lawyers, when appropriate.</w:t>
      </w:r>
      <w:r>
        <w:t xml:space="preserve"> Individuals who contact the Lawyer Referral Service </w:t>
      </w:r>
      <w:r>
        <w:rPr>
          <w:rFonts w:cs="Arial"/>
        </w:rPr>
        <w:t>w</w:t>
      </w:r>
      <w:r>
        <w:t>ill</w:t>
      </w:r>
      <w:r w:rsidRPr="007C784A">
        <w:rPr>
          <w:rFonts w:cs="Arial"/>
        </w:rPr>
        <w:t xml:space="preserve"> receive</w:t>
      </w:r>
      <w:r>
        <w:rPr>
          <w:rFonts w:cs="Arial"/>
        </w:rPr>
        <w:t xml:space="preserve"> </w:t>
      </w:r>
      <w:r>
        <w:t xml:space="preserve">a </w:t>
      </w:r>
      <w:r w:rsidRPr="007C784A">
        <w:t>referral to</w:t>
      </w:r>
      <w:r>
        <w:t xml:space="preserve"> a lawyer, who will provide a 45-minute consult at a cost of $25.00.  </w:t>
      </w:r>
    </w:p>
    <w:p w14:paraId="03BE45F0" w14:textId="2996E342" w:rsidR="005B0BAB" w:rsidRPr="009236D0" w:rsidRDefault="00610683" w:rsidP="009236D0">
      <w:pPr>
        <w:pStyle w:val="NormalWeb"/>
        <w:spacing w:before="75" w:beforeAutospacing="0" w:after="75" w:afterAutospacing="0" w:line="360" w:lineRule="atLeast"/>
        <w:ind w:left="75" w:right="75"/>
        <w:rPr>
          <w:rFonts w:ascii="Arial" w:hAnsi="Arial" w:cs="Arial"/>
        </w:rPr>
      </w:pPr>
      <w:r w:rsidRPr="009236D0">
        <w:rPr>
          <w:rFonts w:ascii="Arial" w:hAnsi="Arial" w:cs="Arial"/>
        </w:rPr>
        <w:t>CLI can be contacted</w:t>
      </w:r>
      <w:r w:rsidR="009236D0" w:rsidRPr="009236D0">
        <w:rPr>
          <w:rFonts w:ascii="Arial" w:hAnsi="Arial" w:cs="Arial"/>
        </w:rPr>
        <w:t xml:space="preserve"> </w:t>
      </w:r>
      <w:hyperlink r:id="rId50" w:history="1">
        <w:r w:rsidR="009236D0" w:rsidRPr="00D02BB7">
          <w:rPr>
            <w:rStyle w:val="Hyperlink"/>
            <w:rFonts w:cs="Arial"/>
          </w:rPr>
          <w:t>through its website</w:t>
        </w:r>
      </w:hyperlink>
      <w:r w:rsidR="009236D0" w:rsidRPr="009236D0">
        <w:rPr>
          <w:rFonts w:ascii="Arial" w:hAnsi="Arial" w:cs="Arial"/>
        </w:rPr>
        <w:t xml:space="preserve"> or</w:t>
      </w:r>
      <w:r w:rsidRPr="009236D0">
        <w:rPr>
          <w:rFonts w:ascii="Arial" w:hAnsi="Arial" w:cs="Arial"/>
        </w:rPr>
        <w:t xml:space="preserve"> by telephone at</w:t>
      </w:r>
      <w:r w:rsidR="00F65CCB" w:rsidRPr="00F65CCB">
        <w:rPr>
          <w:rFonts w:cs="Arial"/>
        </w:rPr>
        <w:t xml:space="preserve"> </w:t>
      </w:r>
      <w:r w:rsidR="00F65CCB" w:rsidRPr="00F65CCB">
        <w:rPr>
          <w:rFonts w:ascii="Arial" w:hAnsi="Arial" w:cs="Arial"/>
        </w:rPr>
        <w:t xml:space="preserve">902-892-0853 </w:t>
      </w:r>
      <w:r w:rsidR="00F65CCB" w:rsidRPr="00F65CCB">
        <w:rPr>
          <w:rFonts w:ascii="Arial" w:hAnsi="Arial" w:cs="Arial"/>
          <w:lang w:eastAsia="en-CA"/>
        </w:rPr>
        <w:t>or 1-800-240-9798</w:t>
      </w:r>
      <w:r w:rsidR="00F65CCB" w:rsidRPr="00F65CCB">
        <w:rPr>
          <w:rFonts w:ascii="Arial" w:hAnsi="Arial" w:cs="Arial"/>
        </w:rPr>
        <w:t>.</w:t>
      </w:r>
      <w:r w:rsidR="001A1ECF" w:rsidRPr="00F65CCB">
        <w:rPr>
          <w:rFonts w:ascii="Arial" w:hAnsi="Arial" w:cs="Arial"/>
        </w:rPr>
        <w:br/>
      </w:r>
    </w:p>
    <w:p w14:paraId="358DC94D" w14:textId="3D7C120D" w:rsidR="005B0BAB" w:rsidRPr="00F95E57" w:rsidRDefault="00D02BB7" w:rsidP="005B0BAB">
      <w:pPr>
        <w:rPr>
          <w:rStyle w:val="Hyperlink"/>
          <w:sz w:val="28"/>
          <w:szCs w:val="28"/>
        </w:rPr>
      </w:pPr>
      <w:r>
        <w:rPr>
          <w:b/>
        </w:rPr>
        <w:fldChar w:fldCharType="begin"/>
      </w:r>
      <w:r>
        <w:rPr>
          <w:b/>
        </w:rPr>
        <w:instrText xml:space="preserve"> HYPERLINK "https://www.princeedwardisland.ca/en/information/justice-and-public-safety/legal-aid" </w:instrText>
      </w:r>
      <w:r>
        <w:rPr>
          <w:b/>
        </w:rPr>
        <w:fldChar w:fldCharType="separate"/>
      </w:r>
      <w:r w:rsidR="005B0BAB" w:rsidRPr="00F95E57">
        <w:rPr>
          <w:rStyle w:val="Hyperlink"/>
          <w:sz w:val="28"/>
          <w:szCs w:val="28"/>
        </w:rPr>
        <w:t>Legal Aid PEI</w:t>
      </w:r>
    </w:p>
    <w:p w14:paraId="6E672014" w14:textId="77777777" w:rsidR="00964AE3" w:rsidRDefault="00D02BB7" w:rsidP="005B0BAB">
      <w:pPr>
        <w:rPr>
          <w:rFonts w:eastAsia="Times New Roman" w:cs="Arial"/>
        </w:rPr>
      </w:pPr>
      <w:r>
        <w:rPr>
          <w:b/>
        </w:rPr>
        <w:fldChar w:fldCharType="end"/>
      </w:r>
      <w:r w:rsidR="005B0BAB" w:rsidRPr="0052368F">
        <w:rPr>
          <w:rFonts w:eastAsia="Times New Roman" w:cs="Arial"/>
          <w:b/>
        </w:rPr>
        <w:t xml:space="preserve">Legal Aid </w:t>
      </w:r>
      <w:r w:rsidR="005B0BAB">
        <w:rPr>
          <w:rFonts w:eastAsia="Times New Roman" w:cs="Arial"/>
          <w:b/>
        </w:rPr>
        <w:t>PEI</w:t>
      </w:r>
      <w:r w:rsidR="005B0BAB">
        <w:rPr>
          <w:rFonts w:eastAsia="Times New Roman" w:cs="Arial"/>
        </w:rPr>
        <w:t xml:space="preserve"> provides legal services to low-income PEI residents</w:t>
      </w:r>
      <w:r w:rsidR="00964AE3">
        <w:rPr>
          <w:rFonts w:eastAsia="Times New Roman" w:cs="Arial"/>
        </w:rPr>
        <w:t xml:space="preserve"> in the areas of criminal law, family law, and some civil law matters</w:t>
      </w:r>
      <w:r w:rsidR="00964AE3" w:rsidRPr="00F65CCB">
        <w:rPr>
          <w:rFonts w:eastAsia="Times New Roman" w:cs="Arial"/>
        </w:rPr>
        <w:t>, including</w:t>
      </w:r>
      <w:r w:rsidR="00964AE3" w:rsidRPr="00F65CCB">
        <w:rPr>
          <w:rFonts w:cs="Arial"/>
          <w:sz w:val="21"/>
          <w:szCs w:val="21"/>
          <w:shd w:val="clear" w:color="auto" w:fill="FFFFFF"/>
        </w:rPr>
        <w:t xml:space="preserve"> </w:t>
      </w:r>
      <w:r w:rsidR="00964AE3" w:rsidRPr="00F65CCB">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005B0BAB" w:rsidRPr="00F65CCB">
        <w:rPr>
          <w:rFonts w:eastAsia="Times New Roman" w:cs="Arial"/>
        </w:rPr>
        <w:t xml:space="preserve">. </w:t>
      </w:r>
    </w:p>
    <w:p w14:paraId="1B7062E5" w14:textId="592A6496" w:rsidR="005B0BAB" w:rsidRDefault="00964AE3" w:rsidP="005B0BAB">
      <w:pPr>
        <w:rPr>
          <w:rFonts w:eastAsia="Times New Roman" w:cs="Arial"/>
        </w:rPr>
      </w:pPr>
      <w:r>
        <w:rPr>
          <w:rFonts w:eastAsia="Times New Roman" w:cs="Arial"/>
        </w:rPr>
        <w:t xml:space="preserve">When determining </w:t>
      </w:r>
      <w:r w:rsidR="006F533C">
        <w:rPr>
          <w:rFonts w:eastAsia="Times New Roman" w:cs="Arial"/>
        </w:rPr>
        <w:t xml:space="preserve">whether individuals are eligible for Legal Aid services, Legal Aid PEI considers several factors, including:  </w:t>
      </w:r>
    </w:p>
    <w:p w14:paraId="418EAF74" w14:textId="2E27234C" w:rsidR="005B0BAB" w:rsidRPr="006F533C" w:rsidRDefault="006F533C" w:rsidP="005B0BAB">
      <w:pPr>
        <w:pStyle w:val="ListParagraph"/>
        <w:spacing w:after="0"/>
        <w:ind w:left="720" w:hanging="360"/>
        <w:rPr>
          <w:bCs/>
        </w:rPr>
      </w:pPr>
      <w:r w:rsidRPr="006F533C">
        <w:rPr>
          <w:rFonts w:eastAsia="Times New Roman" w:cs="Arial"/>
          <w:bCs/>
        </w:rPr>
        <w:t>F</w:t>
      </w:r>
      <w:r w:rsidR="005B0BAB" w:rsidRPr="006F533C">
        <w:rPr>
          <w:rFonts w:eastAsia="Times New Roman" w:cs="Arial"/>
          <w:bCs/>
        </w:rPr>
        <w:t xml:space="preserve">inancial eligibility </w:t>
      </w:r>
      <w:r w:rsidRPr="006F533C">
        <w:rPr>
          <w:rFonts w:eastAsia="Times New Roman" w:cs="Arial"/>
          <w:bCs/>
        </w:rPr>
        <w:t>(which varies, depending on income and family size),</w:t>
      </w:r>
    </w:p>
    <w:p w14:paraId="19EDBAD4" w14:textId="06CC44DF" w:rsidR="005B0BAB" w:rsidRDefault="006F533C" w:rsidP="005B0BAB">
      <w:pPr>
        <w:pStyle w:val="ListParagraph"/>
        <w:spacing w:after="0"/>
        <w:ind w:left="720" w:hanging="360"/>
      </w:pPr>
      <w:r>
        <w:t>Urgency and seriousness of the legal needs,</w:t>
      </w:r>
    </w:p>
    <w:p w14:paraId="657ADEC6" w14:textId="1C81A039" w:rsidR="006F533C" w:rsidRDefault="006F533C" w:rsidP="005B0BAB">
      <w:pPr>
        <w:pStyle w:val="ListParagraph"/>
        <w:spacing w:after="0"/>
        <w:ind w:left="720" w:hanging="360"/>
      </w:pPr>
      <w:r>
        <w:t>Coverage and resources of the Legal Aid Program, and</w:t>
      </w:r>
    </w:p>
    <w:p w14:paraId="33EC623B" w14:textId="17E660E6" w:rsidR="006F533C" w:rsidRDefault="006F533C" w:rsidP="005B0BAB">
      <w:pPr>
        <w:pStyle w:val="ListParagraph"/>
        <w:spacing w:after="0"/>
        <w:ind w:left="720" w:hanging="360"/>
      </w:pPr>
      <w:r>
        <w:t>The individual’s ability to obtain legal assistance if Legal Aid is refused.</w:t>
      </w:r>
    </w:p>
    <w:p w14:paraId="37A31A5C" w14:textId="77777777" w:rsidR="005B0BAB" w:rsidRDefault="005B0BAB" w:rsidP="006F533C">
      <w:pPr>
        <w:spacing w:after="0"/>
      </w:pPr>
    </w:p>
    <w:p w14:paraId="073717F6" w14:textId="77777777" w:rsidR="005B0BAB" w:rsidRPr="00C77C62" w:rsidRDefault="00000000" w:rsidP="005B0BAB">
      <w:pPr>
        <w:rPr>
          <w:sz w:val="28"/>
          <w:szCs w:val="28"/>
        </w:rPr>
      </w:pPr>
      <w:hyperlink r:id="rId51" w:history="1">
        <w:r w:rsidR="005B0BAB" w:rsidRPr="00C77C62">
          <w:rPr>
            <w:rStyle w:val="Hyperlink"/>
            <w:sz w:val="28"/>
            <w:szCs w:val="28"/>
          </w:rPr>
          <w:t>PEI Supreme Courts</w:t>
        </w:r>
      </w:hyperlink>
      <w:r w:rsidR="005B0BAB" w:rsidRPr="00C77C62">
        <w:rPr>
          <w:sz w:val="28"/>
          <w:szCs w:val="28"/>
        </w:rPr>
        <w:t xml:space="preserve"> </w:t>
      </w:r>
    </w:p>
    <w:p w14:paraId="65F67179" w14:textId="77777777" w:rsidR="00F65CCB" w:rsidRDefault="005B0BAB" w:rsidP="005B0BAB">
      <w:r w:rsidRPr="009039D5">
        <w:t xml:space="preserve">The </w:t>
      </w:r>
      <w:r>
        <w:rPr>
          <w:b/>
          <w:bCs/>
        </w:rPr>
        <w:t>PEI</w:t>
      </w:r>
      <w:r w:rsidRPr="009039D5">
        <w:rPr>
          <w:b/>
          <w:bCs/>
        </w:rPr>
        <w:t xml:space="preserve"> </w:t>
      </w:r>
      <w:r>
        <w:rPr>
          <w:b/>
          <w:bCs/>
        </w:rPr>
        <w:t xml:space="preserve">Supreme </w:t>
      </w:r>
      <w:r w:rsidRPr="009039D5">
        <w:rPr>
          <w:b/>
          <w:bCs/>
        </w:rPr>
        <w:t>Courts</w:t>
      </w:r>
      <w:r w:rsidRPr="009039D5">
        <w:t xml:space="preserve"> website provides general information about how Courts in </w:t>
      </w:r>
      <w:r>
        <w:t>PEI</w:t>
      </w:r>
      <w:r w:rsidRPr="009039D5">
        <w:t xml:space="preserve"> operate, and what to expect if you are attending Court. </w:t>
      </w:r>
    </w:p>
    <w:p w14:paraId="05D69ADC" w14:textId="5121B5EC" w:rsidR="002B73AD" w:rsidRDefault="000F3044" w:rsidP="005B0BAB">
      <w:r>
        <w:t xml:space="preserve">It also provides information about the </w:t>
      </w:r>
      <w:hyperlink r:id="rId52" w:history="1">
        <w:r w:rsidRPr="00585DD4">
          <w:rPr>
            <w:rStyle w:val="Hyperlink"/>
          </w:rPr>
          <w:t>Pro Bono Legal Advice Clinic (for Self-Represented Litigants) Prince Edward Island.</w:t>
        </w:r>
      </w:hyperlink>
      <w:r>
        <w:t xml:space="preserve"> </w:t>
      </w:r>
      <w:r>
        <w:rPr>
          <w:lang w:eastAsia="en-CA"/>
        </w:rPr>
        <w:t xml:space="preserve">The Pro Bono Legal Advice Clinic is a free-of-charge legal clinic for self-represented individuals whose family or civil law matter is before the Supreme Court of Prince Edward Island or the Prince Edward Island Court of Appeal. </w:t>
      </w:r>
      <w:r w:rsidRPr="000F08AE">
        <w:rPr>
          <w:rFonts w:cs="Arial"/>
          <w:lang w:eastAsia="en-CA"/>
        </w:rPr>
        <w:t xml:space="preserve">The clinic is held every Wednesday from 9:00AM – 12:00PM </w:t>
      </w:r>
      <w:r w:rsidRPr="000F08AE">
        <w:rPr>
          <w:rFonts w:eastAsia="Times New Roman" w:cs="Arial"/>
          <w:color w:val="000000"/>
          <w:shd w:val="clear" w:color="auto" w:fill="FFFFFF"/>
        </w:rPr>
        <w:t>at the Sir Louis Henry Davies Law Courts, 42 Water Street, Charlottetown</w:t>
      </w:r>
      <w:r>
        <w:rPr>
          <w:rFonts w:eastAsia="Times New Roman" w:cs="Arial"/>
          <w:color w:val="000000"/>
          <w:shd w:val="clear" w:color="auto" w:fill="FFFFFF"/>
        </w:rPr>
        <w:t xml:space="preserve">. People who access this service can meet with a lawyer for a 45-minute consultation.  Appointments can be scheduled by phone at </w:t>
      </w:r>
      <w:r w:rsidRPr="00D54EEB">
        <w:rPr>
          <w:rFonts w:cs="Arial"/>
          <w:color w:val="000000"/>
          <w:shd w:val="clear" w:color="auto" w:fill="FFFFFF"/>
        </w:rPr>
        <w:t>902-368-6005, 902-892-0853 or 1-800-240-9798</w:t>
      </w:r>
      <w:r>
        <w:t>.</w:t>
      </w:r>
    </w:p>
    <w:p w14:paraId="154D077D" w14:textId="4715CE37" w:rsidR="006A1A1B" w:rsidRDefault="006A1A1B" w:rsidP="005B0BAB"/>
    <w:p w14:paraId="2A94EB59" w14:textId="77777777" w:rsidR="006A1A1B" w:rsidRDefault="006A1A1B" w:rsidP="005B0BAB"/>
    <w:p w14:paraId="58AA998B" w14:textId="77777777" w:rsidR="005B0BAB" w:rsidRPr="0072283B" w:rsidRDefault="005B0BAB" w:rsidP="005B0BAB">
      <w:pPr>
        <w:pStyle w:val="Heading2"/>
        <w:rPr>
          <w:b w:val="0"/>
          <w:bCs/>
          <w:sz w:val="24"/>
          <w:szCs w:val="24"/>
        </w:rPr>
      </w:pPr>
      <w:bookmarkStart w:id="97" w:name="_Toc92377573"/>
      <w:bookmarkStart w:id="98" w:name="_Toc103596241"/>
      <w:bookmarkStart w:id="99" w:name="_Toc115698595"/>
      <w:bookmarkEnd w:id="95"/>
      <w:r w:rsidRPr="0003629B">
        <w:t xml:space="preserve">Essential </w:t>
      </w:r>
      <w:r>
        <w:t xml:space="preserve">Non-Legal </w:t>
      </w:r>
      <w:r w:rsidRPr="0003629B">
        <w:t>Resources</w:t>
      </w:r>
      <w:bookmarkEnd w:id="97"/>
      <w:bookmarkEnd w:id="98"/>
      <w:bookmarkEnd w:id="99"/>
      <w:r>
        <w:rPr>
          <w:rStyle w:val="Heading3Char"/>
          <w:sz w:val="24"/>
          <w:szCs w:val="24"/>
        </w:rPr>
        <w:t xml:space="preserve"> </w:t>
      </w:r>
    </w:p>
    <w:bookmarkStart w:id="100" w:name="_Hlk109986476"/>
    <w:p w14:paraId="23D14536" w14:textId="77777777" w:rsidR="005B0BAB" w:rsidRPr="00C77C62" w:rsidRDefault="00000000" w:rsidP="005B0BAB">
      <w:pPr>
        <w:rPr>
          <w:b/>
          <w:bCs/>
          <w:sz w:val="28"/>
          <w:szCs w:val="28"/>
        </w:rPr>
      </w:pPr>
      <w:r w:rsidRPr="00C77C62">
        <w:fldChar w:fldCharType="begin"/>
      </w:r>
      <w:r w:rsidRPr="00C77C62">
        <w:rPr>
          <w:sz w:val="28"/>
          <w:szCs w:val="28"/>
        </w:rPr>
        <w:instrText xml:space="preserve"> HYPERLINK "https://www.assembly.pe.ca/offices/ombudsperson-and-public-interest-disclosure-commissioner/office-of-the-ombudsperson" </w:instrText>
      </w:r>
      <w:r w:rsidRPr="00C77C62">
        <w:fldChar w:fldCharType="separate"/>
      </w:r>
      <w:r w:rsidR="005B0BAB" w:rsidRPr="00C77C62">
        <w:rPr>
          <w:rStyle w:val="Hyperlink"/>
          <w:bCs/>
          <w:sz w:val="28"/>
          <w:szCs w:val="28"/>
        </w:rPr>
        <w:t>PEI Ombudsperson</w:t>
      </w:r>
      <w:r w:rsidRPr="00C77C62">
        <w:rPr>
          <w:rStyle w:val="Hyperlink"/>
          <w:bCs/>
          <w:sz w:val="28"/>
          <w:szCs w:val="28"/>
        </w:rPr>
        <w:fldChar w:fldCharType="end"/>
      </w:r>
    </w:p>
    <w:p w14:paraId="64292E65" w14:textId="7D9E3FF3" w:rsidR="00B616D8" w:rsidRDefault="005B0BAB" w:rsidP="00B616D8">
      <w:pPr>
        <w:rPr>
          <w:rFonts w:cs="Arial"/>
        </w:rPr>
      </w:pPr>
      <w:r>
        <w:rPr>
          <w:rFonts w:cs="Arial"/>
        </w:rPr>
        <w:t xml:space="preserve">The </w:t>
      </w:r>
      <w:r>
        <w:rPr>
          <w:rFonts w:cs="Arial"/>
          <w:b/>
        </w:rPr>
        <w:t>PEI Ombudsperson</w:t>
      </w:r>
      <w:r>
        <w:rPr>
          <w:rFonts w:cs="Arial"/>
        </w:rPr>
        <w:t xml:space="preserve"> is an independent office of the Legislative Assembly of PEI. </w:t>
      </w:r>
      <w:r w:rsidR="00B616D8">
        <w:rPr>
          <w:rFonts w:cs="Arial"/>
        </w:rPr>
        <w:t xml:space="preserve"> </w:t>
      </w:r>
      <w:r>
        <w:rPr>
          <w:rFonts w:cs="Arial"/>
        </w:rPr>
        <w:t>The Ombuds</w:t>
      </w:r>
      <w:r w:rsidR="00356EC8">
        <w:rPr>
          <w:rFonts w:cs="Arial"/>
        </w:rPr>
        <w:t xml:space="preserve">person </w:t>
      </w:r>
      <w:r>
        <w:rPr>
          <w:rFonts w:cs="Arial"/>
        </w:rPr>
        <w:t xml:space="preserve">conducts independent, impartial and non-partisan investigations of </w:t>
      </w:r>
      <w:hyperlink r:id="rId53" w:history="1">
        <w:r w:rsidRPr="00B616D8">
          <w:rPr>
            <w:rStyle w:val="Hyperlink"/>
            <w:rFonts w:cs="Arial"/>
          </w:rPr>
          <w:t>complaints</w:t>
        </w:r>
      </w:hyperlink>
      <w:r>
        <w:rPr>
          <w:rFonts w:cs="Arial"/>
        </w:rPr>
        <w:t xml:space="preserve"> </w:t>
      </w:r>
      <w:r w:rsidR="00B616D8">
        <w:rPr>
          <w:rFonts w:cs="Arial"/>
        </w:rPr>
        <w:t xml:space="preserve">against: </w:t>
      </w:r>
    </w:p>
    <w:p w14:paraId="5AD0A840" w14:textId="1431AA75" w:rsidR="00B616D8" w:rsidRPr="00B616D8" w:rsidRDefault="00B616D8" w:rsidP="00B616D8">
      <w:pPr>
        <w:pStyle w:val="ListParagraph"/>
        <w:numPr>
          <w:ilvl w:val="0"/>
          <w:numId w:val="21"/>
        </w:numPr>
        <w:rPr>
          <w:rFonts w:cs="Arial"/>
        </w:rPr>
      </w:pPr>
      <w:r w:rsidRPr="00B616D8">
        <w:rPr>
          <w:rFonts w:eastAsia="Times New Roman" w:cs="Arial"/>
          <w:color w:val="000000"/>
          <w:lang w:val="en-CA" w:eastAsia="en-CA"/>
        </w:rPr>
        <w:t>Boards, commissions, associations and other bodies</w:t>
      </w:r>
      <w:r>
        <w:rPr>
          <w:rFonts w:eastAsia="Times New Roman" w:cs="Arial"/>
          <w:color w:val="000000"/>
          <w:lang w:val="en-CA" w:eastAsia="en-CA"/>
        </w:rPr>
        <w:t>,</w:t>
      </w:r>
    </w:p>
    <w:p w14:paraId="7C862D76" w14:textId="50650D6A" w:rsidR="00B616D8" w:rsidRPr="00B616D8" w:rsidRDefault="00B616D8" w:rsidP="00B616D8">
      <w:pPr>
        <w:pStyle w:val="ListParagraph"/>
        <w:numPr>
          <w:ilvl w:val="0"/>
          <w:numId w:val="21"/>
        </w:numPr>
        <w:rPr>
          <w:rFonts w:cs="Arial"/>
        </w:rPr>
      </w:pPr>
      <w:r w:rsidRPr="00B616D8">
        <w:rPr>
          <w:rFonts w:eastAsia="Times New Roman" w:cs="Arial"/>
          <w:color w:val="000000"/>
          <w:lang w:val="en-CA" w:eastAsia="en-CA"/>
        </w:rPr>
        <w:t>Health PEI</w:t>
      </w:r>
      <w:r>
        <w:rPr>
          <w:rFonts w:cs="Arial"/>
        </w:rPr>
        <w:t>,</w:t>
      </w:r>
    </w:p>
    <w:p w14:paraId="460E7DCD" w14:textId="4FC07D37" w:rsidR="00B616D8" w:rsidRPr="00B616D8" w:rsidRDefault="00B616D8" w:rsidP="00B616D8">
      <w:pPr>
        <w:pStyle w:val="ListParagraph"/>
        <w:numPr>
          <w:ilvl w:val="0"/>
          <w:numId w:val="21"/>
        </w:numPr>
        <w:rPr>
          <w:rFonts w:cs="Arial"/>
        </w:rPr>
      </w:pPr>
      <w:r w:rsidRPr="00B616D8">
        <w:rPr>
          <w:rFonts w:eastAsia="Times New Roman" w:cs="Arial"/>
          <w:color w:val="000000"/>
          <w:lang w:val="en-CA" w:eastAsia="en-CA"/>
        </w:rPr>
        <w:t>Municipalities</w:t>
      </w:r>
      <w:r>
        <w:rPr>
          <w:rFonts w:eastAsia="Times New Roman" w:cs="Arial"/>
          <w:color w:val="000000"/>
          <w:lang w:val="en-CA" w:eastAsia="en-CA"/>
        </w:rPr>
        <w:t>,</w:t>
      </w:r>
    </w:p>
    <w:p w14:paraId="3DEBA54F" w14:textId="26907B6D" w:rsidR="00B616D8" w:rsidRPr="00B616D8" w:rsidRDefault="00B616D8" w:rsidP="00B616D8">
      <w:pPr>
        <w:pStyle w:val="ListParagraph"/>
        <w:numPr>
          <w:ilvl w:val="0"/>
          <w:numId w:val="21"/>
        </w:numPr>
        <w:rPr>
          <w:rFonts w:cs="Arial"/>
        </w:rPr>
      </w:pPr>
      <w:r w:rsidRPr="00B616D8">
        <w:rPr>
          <w:rFonts w:eastAsia="Times New Roman" w:cs="Arial"/>
          <w:color w:val="000000"/>
          <w:lang w:val="en-CA" w:eastAsia="en-CA"/>
        </w:rPr>
        <w:t>Council members</w:t>
      </w:r>
      <w:r>
        <w:rPr>
          <w:rFonts w:cs="Arial"/>
        </w:rPr>
        <w:t>,</w:t>
      </w:r>
    </w:p>
    <w:p w14:paraId="1BF4E6A8" w14:textId="5CDC4170" w:rsidR="00B616D8" w:rsidRPr="00B616D8" w:rsidRDefault="00B616D8" w:rsidP="00B616D8">
      <w:pPr>
        <w:pStyle w:val="ListParagraph"/>
        <w:numPr>
          <w:ilvl w:val="0"/>
          <w:numId w:val="21"/>
        </w:numPr>
        <w:rPr>
          <w:rFonts w:cs="Arial"/>
        </w:rPr>
      </w:pPr>
      <w:r w:rsidRPr="00B616D8">
        <w:rPr>
          <w:rFonts w:eastAsia="Times New Roman" w:cs="Arial"/>
          <w:color w:val="000000"/>
          <w:lang w:val="en-CA" w:eastAsia="en-CA"/>
        </w:rPr>
        <w:t>Board members</w:t>
      </w:r>
      <w:r>
        <w:rPr>
          <w:rFonts w:cs="Arial"/>
        </w:rPr>
        <w:t>, a</w:t>
      </w:r>
      <w:r w:rsidR="007F725A">
        <w:rPr>
          <w:rFonts w:cs="Arial"/>
        </w:rPr>
        <w:t>n</w:t>
      </w:r>
      <w:r>
        <w:rPr>
          <w:rFonts w:cs="Arial"/>
        </w:rPr>
        <w:t>d</w:t>
      </w:r>
    </w:p>
    <w:p w14:paraId="60349159" w14:textId="77BE927D" w:rsidR="005B0BAB" w:rsidRDefault="00B616D8" w:rsidP="005B0BAB">
      <w:pPr>
        <w:numPr>
          <w:ilvl w:val="0"/>
          <w:numId w:val="21"/>
        </w:numPr>
        <w:shd w:val="clear" w:color="auto" w:fill="FFFFFF"/>
        <w:spacing w:before="100" w:beforeAutospacing="1" w:after="100" w:afterAutospacing="1" w:line="240" w:lineRule="auto"/>
        <w:rPr>
          <w:rFonts w:eastAsia="Times New Roman" w:cs="Arial"/>
          <w:color w:val="000000"/>
          <w:lang w:val="en-CA" w:eastAsia="en-CA"/>
        </w:rPr>
      </w:pPr>
      <w:r w:rsidRPr="00B616D8">
        <w:rPr>
          <w:rFonts w:eastAsia="Times New Roman" w:cs="Arial"/>
          <w:color w:val="000000"/>
          <w:lang w:val="en-CA" w:eastAsia="en-CA"/>
        </w:rPr>
        <w:t>Officers and employees of the Government</w:t>
      </w:r>
    </w:p>
    <w:p w14:paraId="39C5436E" w14:textId="3A6C22B9" w:rsidR="00555461" w:rsidRPr="007F725A" w:rsidRDefault="007F725A" w:rsidP="007F725A">
      <w:pPr>
        <w:shd w:val="clear" w:color="auto" w:fill="FFFFFF"/>
        <w:spacing w:before="100" w:beforeAutospacing="1" w:after="100" w:afterAutospacing="1"/>
        <w:rPr>
          <w:rFonts w:eastAsia="Times New Roman" w:cs="Arial"/>
          <w:color w:val="000000"/>
          <w:lang w:val="en-CA" w:eastAsia="en-CA"/>
        </w:rPr>
      </w:pPr>
      <w:r w:rsidRPr="007F725A">
        <w:rPr>
          <w:rFonts w:cs="Arial"/>
        </w:rPr>
        <w:t>The PEI Ombudsperson aims to</w:t>
      </w:r>
      <w:r w:rsidRPr="007F725A">
        <w:rPr>
          <w:rFonts w:cs="Arial"/>
          <w:color w:val="000000"/>
          <w:shd w:val="clear" w:color="auto" w:fill="FFFFFF"/>
        </w:rPr>
        <w:t xml:space="preserve"> promote fairness and transparency in the public sector, </w:t>
      </w:r>
      <w:r w:rsidR="00343769">
        <w:rPr>
          <w:rFonts w:cs="Arial"/>
          <w:color w:val="000000"/>
          <w:shd w:val="clear" w:color="auto" w:fill="FFFFFF"/>
        </w:rPr>
        <w:t>find</w:t>
      </w:r>
      <w:r w:rsidRPr="007F725A">
        <w:rPr>
          <w:rFonts w:cs="Arial"/>
          <w:color w:val="000000"/>
          <w:shd w:val="clear" w:color="auto" w:fill="FFFFFF"/>
        </w:rPr>
        <w:t xml:space="preserve"> fair resolutions, and make recommendations to improve the practices of public agencies.</w:t>
      </w:r>
    </w:p>
    <w:bookmarkStart w:id="101" w:name="_Hlk103248887"/>
    <w:p w14:paraId="5BB8EA22" w14:textId="77777777" w:rsidR="005B0BAB" w:rsidRPr="004A1439" w:rsidRDefault="005B0BAB" w:rsidP="005B0BAB">
      <w:pPr>
        <w:rPr>
          <w:rStyle w:val="Hyperlink"/>
          <w:b w:val="0"/>
          <w:bCs/>
          <w:sz w:val="28"/>
          <w:szCs w:val="28"/>
        </w:rPr>
      </w:pPr>
      <w:r w:rsidRPr="00623EFB">
        <w:fldChar w:fldCharType="begin"/>
      </w:r>
      <w:r>
        <w:instrText>HYPERLINK "https://pe.211.ca/"</w:instrText>
      </w:r>
      <w:r w:rsidRPr="00623EFB">
        <w:fldChar w:fldCharType="separate"/>
      </w:r>
      <w:bookmarkStart w:id="102" w:name="_Toc92537238"/>
      <w:bookmarkStart w:id="103" w:name="_Toc92377575"/>
      <w:r>
        <w:rPr>
          <w:rStyle w:val="Hyperlink"/>
          <w:bCs/>
          <w:sz w:val="28"/>
          <w:szCs w:val="28"/>
        </w:rPr>
        <w:t>PEI</w:t>
      </w:r>
      <w:r w:rsidRPr="004A1439">
        <w:rPr>
          <w:rStyle w:val="Hyperlink"/>
          <w:bCs/>
          <w:sz w:val="28"/>
          <w:szCs w:val="28"/>
        </w:rPr>
        <w:t xml:space="preserve"> 211</w:t>
      </w:r>
      <w:bookmarkEnd w:id="102"/>
      <w:bookmarkEnd w:id="103"/>
    </w:p>
    <w:p w14:paraId="5FFAFC48" w14:textId="511B7682" w:rsidR="005B0BAB" w:rsidRDefault="005B0BAB" w:rsidP="005B0BAB">
      <w:pPr>
        <w:rPr>
          <w:rFonts w:cs="Arial"/>
        </w:rPr>
      </w:pPr>
      <w:r w:rsidRPr="00623EFB">
        <w:rPr>
          <w:rFonts w:eastAsiaTheme="majorEastAsia" w:cstheme="majorBidi"/>
          <w:b/>
          <w:sz w:val="32"/>
          <w:szCs w:val="32"/>
          <w:lang w:val="en-CA"/>
        </w:rPr>
        <w:fldChar w:fldCharType="end"/>
      </w:r>
      <w:r>
        <w:rPr>
          <w:rFonts w:cs="Arial"/>
        </w:rPr>
        <w:t>PEI</w:t>
      </w:r>
      <w:r w:rsidRPr="00623EFB">
        <w:rPr>
          <w:rFonts w:cs="Arial"/>
        </w:rPr>
        <w:t xml:space="preserve"> 211</w:t>
      </w:r>
      <w:r>
        <w:rPr>
          <w:rFonts w:cs="Arial"/>
          <w:b/>
        </w:rPr>
        <w:t xml:space="preserve"> </w:t>
      </w:r>
      <w:r>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r w:rsidR="00506B3E">
        <w:rPr>
          <w:rFonts w:cs="Arial"/>
        </w:rPr>
        <w:t>Individuals can also contact 2-1-1 to report some by-law infractions.</w:t>
      </w:r>
    </w:p>
    <w:p w14:paraId="3AAD3F82" w14:textId="0AA4F0D1" w:rsidR="005B0BAB" w:rsidRDefault="005B0BAB" w:rsidP="005B0BAB">
      <w:pPr>
        <w:rPr>
          <w:rFonts w:cs="Arial"/>
        </w:rPr>
      </w:pPr>
      <w:r>
        <w:rPr>
          <w:rFonts w:cs="Arial"/>
        </w:rPr>
        <w:t xml:space="preserve">In addition to searching on the </w:t>
      </w:r>
      <w:hyperlink r:id="rId54" w:history="1">
        <w:r w:rsidRPr="00C2454F">
          <w:rPr>
            <w:rStyle w:val="Hyperlink"/>
            <w:rFonts w:cs="Arial"/>
          </w:rPr>
          <w:t>211 PEI website</w:t>
        </w:r>
      </w:hyperlink>
      <w:r>
        <w:rPr>
          <w:rFonts w:cs="Arial"/>
        </w:rPr>
        <w:t xml:space="preserve">, there are </w:t>
      </w:r>
      <w:hyperlink r:id="rId55" w:history="1">
        <w:r w:rsidRPr="00C2454F">
          <w:rPr>
            <w:rStyle w:val="Hyperlink"/>
            <w:rFonts w:cs="Arial"/>
          </w:rPr>
          <w:t>various ways for people to contact PEI 211</w:t>
        </w:r>
      </w:hyperlink>
      <w:r>
        <w:rPr>
          <w:rFonts w:cs="Arial"/>
        </w:rPr>
        <w:t xml:space="preserve">, including calling 2-1-1 to talk with trained professionals to help identify the services that they need. </w:t>
      </w:r>
    </w:p>
    <w:p w14:paraId="254AD70C" w14:textId="74219A02" w:rsidR="000B7BA8" w:rsidRDefault="005B0BAB" w:rsidP="000B7BA8">
      <w:pPr>
        <w:rPr>
          <w:rStyle w:val="Hyperlink"/>
          <w:rFonts w:cs="Arial"/>
          <w:bCs/>
          <w:color w:val="auto"/>
          <w:u w:val="none"/>
        </w:rPr>
      </w:pPr>
      <w:r>
        <w:rPr>
          <w:rFonts w:cs="Arial"/>
        </w:rPr>
        <w:t>Services are grouped together into</w:t>
      </w:r>
      <w:r w:rsidR="00C2454F">
        <w:rPr>
          <w:rFonts w:cs="Arial"/>
        </w:rPr>
        <w:t xml:space="preserve"> various categories, including</w:t>
      </w:r>
      <w:r w:rsidR="000B7BA8">
        <w:rPr>
          <w:rFonts w:cs="Arial"/>
        </w:rPr>
        <w:t xml:space="preserve"> (among others)</w:t>
      </w:r>
      <w:r>
        <w:rPr>
          <w:rFonts w:cs="Arial"/>
        </w:rPr>
        <w:t xml:space="preserve"> </w:t>
      </w:r>
      <w:hyperlink r:id="rId56" w:history="1">
        <w:r w:rsidR="000B7BA8" w:rsidRPr="000B7BA8">
          <w:rPr>
            <w:rStyle w:val="Hyperlink"/>
            <w:rFonts w:cs="Arial"/>
          </w:rPr>
          <w:t>legal</w:t>
        </w:r>
      </w:hyperlink>
      <w:r w:rsidR="000B7BA8">
        <w:rPr>
          <w:rStyle w:val="Hyperlink"/>
          <w:rFonts w:cs="Arial"/>
          <w:b w:val="0"/>
          <w:color w:val="auto"/>
          <w:u w:val="none"/>
        </w:rPr>
        <w:t>,</w:t>
      </w:r>
      <w:r w:rsidR="000B7BA8">
        <w:rPr>
          <w:rFonts w:cs="Arial"/>
          <w:b/>
        </w:rPr>
        <w:t xml:space="preserve"> </w:t>
      </w:r>
      <w:hyperlink r:id="rId57" w:history="1">
        <w:r w:rsidR="000B7BA8" w:rsidRPr="000B7BA8">
          <w:rPr>
            <w:rStyle w:val="Hyperlink"/>
            <w:rFonts w:cs="Arial"/>
            <w:bCs/>
          </w:rPr>
          <w:t>education</w:t>
        </w:r>
      </w:hyperlink>
      <w:r w:rsidR="000B7BA8" w:rsidRPr="000B7BA8">
        <w:rPr>
          <w:rFonts w:cs="Arial"/>
          <w:bCs/>
        </w:rPr>
        <w:t xml:space="preserve"> and </w:t>
      </w:r>
      <w:hyperlink r:id="rId58" w:history="1">
        <w:r w:rsidR="000B7BA8" w:rsidRPr="000B7BA8">
          <w:rPr>
            <w:rStyle w:val="Hyperlink"/>
            <w:rFonts w:cs="Arial"/>
            <w:bCs/>
          </w:rPr>
          <w:t>disabilities</w:t>
        </w:r>
      </w:hyperlink>
      <w:r w:rsidR="000B7BA8" w:rsidRPr="000B7BA8">
        <w:rPr>
          <w:rFonts w:cs="Arial"/>
          <w:bCs/>
        </w:rPr>
        <w:t>.</w:t>
      </w:r>
      <w:r w:rsidR="000B7BA8">
        <w:rPr>
          <w:rStyle w:val="Hyperlink"/>
          <w:rFonts w:cs="Arial"/>
          <w:bCs/>
          <w:color w:val="auto"/>
          <w:u w:val="none"/>
        </w:rPr>
        <w:t xml:space="preserve"> </w:t>
      </w:r>
    </w:p>
    <w:p w14:paraId="481E31F7" w14:textId="5CFE8692" w:rsidR="006A1A1B" w:rsidRDefault="006A1A1B" w:rsidP="000B7BA8">
      <w:pPr>
        <w:rPr>
          <w:rStyle w:val="Hyperlink"/>
          <w:rFonts w:cs="Arial"/>
          <w:bCs/>
          <w:color w:val="auto"/>
          <w:u w:val="none"/>
        </w:rPr>
      </w:pPr>
    </w:p>
    <w:p w14:paraId="2B7D7744" w14:textId="203F36EE" w:rsidR="006A1A1B" w:rsidRDefault="006A1A1B" w:rsidP="000B7BA8">
      <w:pPr>
        <w:rPr>
          <w:rStyle w:val="Hyperlink"/>
          <w:rFonts w:cs="Arial"/>
          <w:bCs/>
          <w:color w:val="auto"/>
          <w:u w:val="none"/>
        </w:rPr>
      </w:pPr>
    </w:p>
    <w:p w14:paraId="342AFC3D" w14:textId="77777777" w:rsidR="006A1A1B" w:rsidRDefault="006A1A1B" w:rsidP="000B7BA8">
      <w:pPr>
        <w:rPr>
          <w:rStyle w:val="Hyperlink"/>
          <w:rFonts w:cs="Arial"/>
          <w:bCs/>
          <w:color w:val="auto"/>
          <w:u w:val="none"/>
        </w:rPr>
      </w:pPr>
    </w:p>
    <w:bookmarkEnd w:id="100"/>
    <w:p w14:paraId="47B43455" w14:textId="2B9C90D7" w:rsidR="009F7C01" w:rsidRDefault="009F7C01" w:rsidP="000B7BA8">
      <w:pPr>
        <w:rPr>
          <w:rStyle w:val="Hyperlink"/>
          <w:rFonts w:cs="Arial"/>
          <w:bCs/>
          <w:color w:val="auto"/>
          <w:u w:val="none"/>
        </w:rPr>
      </w:pPr>
    </w:p>
    <w:p w14:paraId="306D40C1" w14:textId="15F6B3FC" w:rsidR="009F7C01" w:rsidRPr="00A5075B" w:rsidRDefault="00000000" w:rsidP="000B7BA8">
      <w:pPr>
        <w:rPr>
          <w:rStyle w:val="Hyperlink"/>
          <w:rFonts w:cs="Arial"/>
          <w:bCs/>
          <w:color w:val="auto"/>
          <w:sz w:val="28"/>
          <w:szCs w:val="28"/>
          <w:u w:val="none"/>
        </w:rPr>
      </w:pPr>
      <w:hyperlink r:id="rId59" w:history="1">
        <w:r w:rsidR="009F7C01" w:rsidRPr="00A5075B">
          <w:rPr>
            <w:rStyle w:val="Hyperlink"/>
            <w:rFonts w:cs="Arial"/>
            <w:bCs/>
            <w:sz w:val="28"/>
            <w:szCs w:val="28"/>
          </w:rPr>
          <w:t>Office of the Child and Youth Advocate PEI</w:t>
        </w:r>
      </w:hyperlink>
    </w:p>
    <w:p w14:paraId="4AEF6477" w14:textId="29DD4350" w:rsidR="00555461" w:rsidRDefault="00A5075B" w:rsidP="000B7BA8">
      <w:pPr>
        <w:rPr>
          <w:rStyle w:val="Hyperlink"/>
          <w:rFonts w:cs="Arial"/>
          <w:b w:val="0"/>
          <w:color w:val="auto"/>
          <w:u w:val="none"/>
        </w:rPr>
      </w:pPr>
      <w:r>
        <w:rPr>
          <w:rStyle w:val="Hyperlink"/>
          <w:rFonts w:cs="Arial"/>
          <w:b w:val="0"/>
          <w:color w:val="auto"/>
          <w:u w:val="none"/>
        </w:rPr>
        <w:t xml:space="preserve">The Office of the Child and Youth Advocate PEI </w:t>
      </w:r>
      <w:r w:rsidR="00775E4A">
        <w:rPr>
          <w:rStyle w:val="Hyperlink"/>
          <w:rFonts w:cs="Arial"/>
          <w:b w:val="0"/>
          <w:color w:val="auto"/>
          <w:u w:val="none"/>
        </w:rPr>
        <w:t>listens to children and youth</w:t>
      </w:r>
      <w:r w:rsidR="002D5B86">
        <w:rPr>
          <w:rStyle w:val="Hyperlink"/>
          <w:rFonts w:cs="Arial"/>
          <w:b w:val="0"/>
          <w:color w:val="auto"/>
          <w:u w:val="none"/>
        </w:rPr>
        <w:t xml:space="preserve"> in</w:t>
      </w:r>
      <w:r w:rsidR="00775E4A">
        <w:rPr>
          <w:rStyle w:val="Hyperlink"/>
          <w:rFonts w:cs="Arial"/>
          <w:b w:val="0"/>
          <w:color w:val="auto"/>
          <w:u w:val="none"/>
        </w:rPr>
        <w:t xml:space="preserve"> PEI and helps to ensure that their voices are heard and taken seriously</w:t>
      </w:r>
      <w:r>
        <w:rPr>
          <w:rStyle w:val="Hyperlink"/>
          <w:rFonts w:cs="Arial"/>
          <w:b w:val="0"/>
          <w:color w:val="auto"/>
          <w:u w:val="none"/>
        </w:rPr>
        <w:t>.  Some of the functions performed by the Office of the Child and Youth Advocate PEI include:</w:t>
      </w:r>
    </w:p>
    <w:p w14:paraId="20D9CF4B" w14:textId="07591150" w:rsidR="00A5075B" w:rsidRDefault="00775E4A" w:rsidP="00A5075B">
      <w:pPr>
        <w:pStyle w:val="ListParagraph"/>
        <w:numPr>
          <w:ilvl w:val="0"/>
          <w:numId w:val="28"/>
        </w:numPr>
        <w:rPr>
          <w:rStyle w:val="Hyperlink"/>
          <w:rFonts w:cs="Arial"/>
          <w:b w:val="0"/>
          <w:color w:val="auto"/>
          <w:u w:val="none"/>
        </w:rPr>
      </w:pPr>
      <w:r>
        <w:rPr>
          <w:rStyle w:val="Hyperlink"/>
          <w:rFonts w:cs="Arial"/>
          <w:b w:val="0"/>
          <w:color w:val="auto"/>
          <w:u w:val="none"/>
        </w:rPr>
        <w:t>Connecting children, youth and their families to programs and services,</w:t>
      </w:r>
    </w:p>
    <w:p w14:paraId="73674D6B" w14:textId="7458B1F7" w:rsidR="00775E4A" w:rsidRDefault="00775E4A" w:rsidP="00A5075B">
      <w:pPr>
        <w:pStyle w:val="ListParagraph"/>
        <w:numPr>
          <w:ilvl w:val="0"/>
          <w:numId w:val="28"/>
        </w:numPr>
        <w:rPr>
          <w:rStyle w:val="Hyperlink"/>
          <w:rFonts w:cs="Arial"/>
          <w:b w:val="0"/>
          <w:color w:val="auto"/>
          <w:u w:val="none"/>
        </w:rPr>
      </w:pPr>
      <w:r>
        <w:rPr>
          <w:rStyle w:val="Hyperlink"/>
          <w:rFonts w:cs="Arial"/>
          <w:b w:val="0"/>
          <w:color w:val="auto"/>
          <w:u w:val="none"/>
        </w:rPr>
        <w:t xml:space="preserve">Working with families, professionals, communities, and government to protect and promote the rights of children and youth, </w:t>
      </w:r>
    </w:p>
    <w:p w14:paraId="1D581CAB" w14:textId="16C4E23B" w:rsidR="00775E4A" w:rsidRDefault="00775E4A" w:rsidP="00A5075B">
      <w:pPr>
        <w:pStyle w:val="ListParagraph"/>
        <w:numPr>
          <w:ilvl w:val="0"/>
          <w:numId w:val="28"/>
        </w:numPr>
        <w:rPr>
          <w:rStyle w:val="Hyperlink"/>
          <w:rFonts w:cs="Arial"/>
          <w:b w:val="0"/>
          <w:color w:val="auto"/>
          <w:u w:val="none"/>
        </w:rPr>
      </w:pPr>
      <w:r>
        <w:rPr>
          <w:rStyle w:val="Hyperlink"/>
          <w:rFonts w:cs="Arial"/>
          <w:b w:val="0"/>
          <w:color w:val="auto"/>
          <w:u w:val="none"/>
        </w:rPr>
        <w:t>Making recommendations and reports about important matters for children and youth, and</w:t>
      </w:r>
    </w:p>
    <w:p w14:paraId="311676C3" w14:textId="140133D7" w:rsidR="00775E4A" w:rsidRDefault="00775E4A" w:rsidP="00A5075B">
      <w:pPr>
        <w:pStyle w:val="ListParagraph"/>
        <w:numPr>
          <w:ilvl w:val="0"/>
          <w:numId w:val="28"/>
        </w:numPr>
        <w:rPr>
          <w:rStyle w:val="Hyperlink"/>
          <w:rFonts w:cs="Arial"/>
          <w:b w:val="0"/>
          <w:color w:val="auto"/>
          <w:u w:val="none"/>
        </w:rPr>
      </w:pPr>
      <w:r>
        <w:rPr>
          <w:rStyle w:val="Hyperlink"/>
          <w:rFonts w:cs="Arial"/>
          <w:b w:val="0"/>
          <w:color w:val="auto"/>
          <w:u w:val="none"/>
        </w:rPr>
        <w:t>Providing public education workshops on children and youth rights, advocacy services, and legislation.</w:t>
      </w:r>
    </w:p>
    <w:p w14:paraId="0D2E7C7A" w14:textId="77777777" w:rsidR="003870FB" w:rsidRPr="003870FB" w:rsidRDefault="003870FB" w:rsidP="003870FB">
      <w:pPr>
        <w:ind w:left="360"/>
        <w:rPr>
          <w:rStyle w:val="Hyperlink"/>
          <w:rFonts w:cs="Arial"/>
          <w:b w:val="0"/>
          <w:color w:val="auto"/>
          <w:u w:val="none"/>
        </w:rPr>
      </w:pPr>
    </w:p>
    <w:bookmarkStart w:id="104" w:name="_Toc67046421"/>
    <w:bookmarkStart w:id="105" w:name="_Hlk106809129"/>
    <w:bookmarkEnd w:id="101"/>
    <w:p w14:paraId="311F08A0" w14:textId="49401F3C" w:rsidR="00555461" w:rsidRPr="00C77C62" w:rsidRDefault="00C77C62" w:rsidP="00CD349E">
      <w:pPr>
        <w:rPr>
          <w:rStyle w:val="Hyperlink"/>
          <w:sz w:val="28"/>
          <w:szCs w:val="28"/>
        </w:rPr>
      </w:pPr>
      <w:r>
        <w:fldChar w:fldCharType="begin"/>
      </w:r>
      <w:r>
        <w:instrText xml:space="preserve"> HYPERLINK "https://apsea.ca/" </w:instrText>
      </w:r>
      <w:r>
        <w:fldChar w:fldCharType="separate"/>
      </w:r>
      <w:r w:rsidR="00555461" w:rsidRPr="00C77C62">
        <w:rPr>
          <w:rStyle w:val="Hyperlink"/>
          <w:sz w:val="28"/>
          <w:szCs w:val="28"/>
        </w:rPr>
        <w:t>Atlantic Provinces Special Education Authority (APSEA)</w:t>
      </w:r>
      <w:bookmarkEnd w:id="104"/>
    </w:p>
    <w:p w14:paraId="0E9AA48D" w14:textId="24B0C6C7" w:rsidR="00555461" w:rsidRPr="00555461" w:rsidRDefault="00C77C62" w:rsidP="00555461">
      <w:pPr>
        <w:rPr>
          <w:color w:val="000000" w:themeColor="text1"/>
        </w:rPr>
      </w:pPr>
      <w:r>
        <w:fldChar w:fldCharType="end"/>
      </w:r>
      <w:r w:rsidR="00555461" w:rsidRPr="00555461">
        <w:rPr>
          <w:color w:val="000000" w:themeColor="text1"/>
        </w:rPr>
        <w:t xml:space="preserve">APSEA is an inter-provincial agency that is jointly funded by the governments of New Brunswick, Nova Scotia, Prince Edward Island and Newfoundland and Labrador.  </w:t>
      </w:r>
    </w:p>
    <w:p w14:paraId="5DA77CD1" w14:textId="5A6D0513" w:rsidR="00555461" w:rsidRPr="00555461" w:rsidRDefault="00555461" w:rsidP="00555461">
      <w:pPr>
        <w:rPr>
          <w:rFonts w:ascii="Times New Roman" w:hAnsi="Times New Roman" w:cs="Times New Roman"/>
          <w:color w:val="000000" w:themeColor="text1"/>
        </w:rPr>
      </w:pPr>
      <w:r w:rsidRPr="00555461">
        <w:rPr>
          <w:color w:val="000000" w:themeColor="text1"/>
        </w:rPr>
        <w:t>APSEA provides free support to students, age</w:t>
      </w:r>
      <w:r w:rsidR="004A306F">
        <w:rPr>
          <w:color w:val="000000" w:themeColor="text1"/>
        </w:rPr>
        <w:t>s</w:t>
      </w:r>
      <w:r w:rsidRPr="00555461">
        <w:rPr>
          <w:color w:val="000000" w:themeColor="text1"/>
        </w:rPr>
        <w:t xml:space="preserve"> 0-21, </w:t>
      </w:r>
      <w:r w:rsidRPr="00555461">
        <w:rPr>
          <w:color w:val="000000" w:themeColor="text1"/>
          <w:shd w:val="clear" w:color="auto" w:fill="FFFFFF"/>
        </w:rPr>
        <w:t xml:space="preserve">who have hearing loss and/or sight loss.  To determine if you are eligible to receive services from APSEA, you can refer to their </w:t>
      </w:r>
      <w:hyperlink r:id="rId60" w:history="1">
        <w:r w:rsidRPr="00555461">
          <w:rPr>
            <w:b/>
            <w:color w:val="0563C1" w:themeColor="hyperlink"/>
            <w:u w:val="single"/>
            <w:shd w:val="clear" w:color="auto" w:fill="FFFFFF"/>
          </w:rPr>
          <w:t>Eligibility for Service</w:t>
        </w:r>
      </w:hyperlink>
      <w:r w:rsidRPr="00555461">
        <w:rPr>
          <w:color w:val="000000" w:themeColor="text1"/>
          <w:shd w:val="clear" w:color="auto" w:fill="FFFFFF"/>
        </w:rPr>
        <w:t xml:space="preserve"> page on their website.</w:t>
      </w:r>
    </w:p>
    <w:p w14:paraId="7D6C39F9" w14:textId="77777777" w:rsidR="00555461" w:rsidRPr="00555461" w:rsidRDefault="00555461" w:rsidP="00555461">
      <w:pPr>
        <w:rPr>
          <w:color w:val="000000" w:themeColor="text1"/>
          <w:shd w:val="clear" w:color="auto" w:fill="FFFFFF"/>
        </w:rPr>
      </w:pPr>
      <w:r w:rsidRPr="00555461">
        <w:rPr>
          <w:color w:val="000000" w:themeColor="text1"/>
          <w:shd w:val="clear" w:color="auto" w:fill="FFFFFF"/>
        </w:rPr>
        <w:t>APSEA provides support in many different forms, including:</w:t>
      </w:r>
    </w:p>
    <w:p w14:paraId="3BF8F819" w14:textId="77777777" w:rsidR="00555461" w:rsidRPr="00555461" w:rsidRDefault="00555461" w:rsidP="00555461">
      <w:pPr>
        <w:numPr>
          <w:ilvl w:val="0"/>
          <w:numId w:val="24"/>
        </w:numPr>
        <w:suppressAutoHyphens/>
        <w:autoSpaceDN w:val="0"/>
        <w:textAlignment w:val="baseline"/>
        <w:rPr>
          <w:rFonts w:ascii="Times New Roman" w:hAnsi="Times New Roman" w:cs="Times New Roman"/>
          <w:color w:val="000000" w:themeColor="text1"/>
        </w:rPr>
      </w:pPr>
      <w:r w:rsidRPr="00555461">
        <w:rPr>
          <w:color w:val="000000" w:themeColor="text1"/>
          <w:shd w:val="clear" w:color="auto" w:fill="FFFFFF"/>
        </w:rPr>
        <w:t xml:space="preserve">in-school and in-classroom support to improve accommodations </w:t>
      </w:r>
    </w:p>
    <w:p w14:paraId="5952AD9F" w14:textId="77777777" w:rsidR="00555461" w:rsidRPr="00555461" w:rsidRDefault="00555461" w:rsidP="00555461">
      <w:pPr>
        <w:numPr>
          <w:ilvl w:val="0"/>
          <w:numId w:val="24"/>
        </w:numPr>
        <w:suppressAutoHyphens/>
        <w:autoSpaceDN w:val="0"/>
        <w:textAlignment w:val="baseline"/>
        <w:rPr>
          <w:rFonts w:ascii="Times New Roman" w:hAnsi="Times New Roman" w:cs="Times New Roman"/>
          <w:color w:val="000000" w:themeColor="text1"/>
        </w:rPr>
      </w:pPr>
      <w:r w:rsidRPr="00555461">
        <w:rPr>
          <w:color w:val="000000" w:themeColor="text1"/>
          <w:shd w:val="clear" w:color="auto" w:fill="FFFFFF"/>
        </w:rPr>
        <w:t>advocating for students within school settings</w:t>
      </w:r>
    </w:p>
    <w:p w14:paraId="53DBA518" w14:textId="77777777" w:rsidR="00555461" w:rsidRPr="00555461" w:rsidRDefault="00555461" w:rsidP="00555461">
      <w:pPr>
        <w:numPr>
          <w:ilvl w:val="0"/>
          <w:numId w:val="24"/>
        </w:numPr>
        <w:suppressAutoHyphens/>
        <w:autoSpaceDN w:val="0"/>
        <w:textAlignment w:val="baseline"/>
        <w:rPr>
          <w:rFonts w:cs="Arial"/>
          <w:color w:val="000000" w:themeColor="text1"/>
        </w:rPr>
      </w:pPr>
      <w:r w:rsidRPr="00555461">
        <w:rPr>
          <w:rFonts w:cs="Arial"/>
          <w:color w:val="000000" w:themeColor="text1"/>
        </w:rPr>
        <w:t xml:space="preserve">developing </w:t>
      </w:r>
      <w:hyperlink r:id="rId61" w:history="1">
        <w:r w:rsidRPr="00555461">
          <w:rPr>
            <w:rFonts w:cs="Arial"/>
            <w:b/>
            <w:color w:val="0563C1" w:themeColor="hyperlink"/>
            <w:u w:val="single"/>
          </w:rPr>
          <w:t>resources</w:t>
        </w:r>
      </w:hyperlink>
      <w:r w:rsidRPr="00555461">
        <w:rPr>
          <w:rFonts w:cs="Arial"/>
          <w:color w:val="000000" w:themeColor="text1"/>
        </w:rPr>
        <w:t xml:space="preserve"> for educators that work with children and youth who have sight loss</w:t>
      </w:r>
    </w:p>
    <w:bookmarkEnd w:id="105"/>
    <w:p w14:paraId="2C597EFC" w14:textId="77777777" w:rsidR="00555461" w:rsidRPr="00555461" w:rsidRDefault="00555461" w:rsidP="00555461">
      <w:pPr>
        <w:rPr>
          <w:rFonts w:cs="Arial"/>
          <w:color w:val="000000" w:themeColor="text1"/>
        </w:rPr>
      </w:pPr>
      <w:r w:rsidRPr="00555461">
        <w:rPr>
          <w:rFonts w:cs="Arial"/>
          <w:color w:val="000000" w:themeColor="text1"/>
        </w:rPr>
        <w:t xml:space="preserve">APSEA also has a </w:t>
      </w:r>
      <w:hyperlink r:id="rId62" w:history="1">
        <w:r w:rsidRPr="00555461">
          <w:rPr>
            <w:rFonts w:cs="Arial"/>
            <w:b/>
            <w:color w:val="0563C1" w:themeColor="hyperlink"/>
            <w:u w:val="single"/>
          </w:rPr>
          <w:t>Production and Library Services</w:t>
        </w:r>
      </w:hyperlink>
      <w:r w:rsidRPr="00555461">
        <w:rPr>
          <w:rFonts w:cs="Arial"/>
          <w:color w:val="000000" w:themeColor="text1"/>
        </w:rPr>
        <w:t xml:space="preserve"> department that provides students with alternate format materials to support their instructional needs</w:t>
      </w:r>
    </w:p>
    <w:p w14:paraId="0069474B" w14:textId="63D8E82C" w:rsidR="00555461" w:rsidRDefault="00555461" w:rsidP="00555461"/>
    <w:p w14:paraId="134FCAFC" w14:textId="0015734F" w:rsidR="006A1A1B" w:rsidRDefault="006A1A1B" w:rsidP="00555461"/>
    <w:p w14:paraId="51F55033" w14:textId="4B129EB4" w:rsidR="006A1A1B" w:rsidRDefault="006A1A1B" w:rsidP="00555461"/>
    <w:p w14:paraId="245F2F44" w14:textId="77777777" w:rsidR="006A1A1B" w:rsidRPr="00555461" w:rsidRDefault="006A1A1B" w:rsidP="00555461"/>
    <w:p w14:paraId="61E0AF22" w14:textId="77777777" w:rsidR="00555461" w:rsidRPr="00555461" w:rsidRDefault="00555461" w:rsidP="00555461">
      <w:pPr>
        <w:rPr>
          <w:b/>
          <w:color w:val="0563C1" w:themeColor="hyperlink"/>
          <w:u w:val="single"/>
        </w:rPr>
      </w:pPr>
      <w:r w:rsidRPr="00555461">
        <w:rPr>
          <w:b/>
          <w:sz w:val="28"/>
          <w:szCs w:val="28"/>
        </w:rPr>
        <w:fldChar w:fldCharType="begin"/>
      </w:r>
      <w:r w:rsidRPr="00555461">
        <w:rPr>
          <w:b/>
          <w:sz w:val="28"/>
          <w:szCs w:val="28"/>
        </w:rPr>
        <w:instrText xml:space="preserve"> HYPERLINK "https://www.spsd.sk.ca/division/SAFM/Pages/default.aspx" \l "/=" </w:instrText>
      </w:r>
      <w:r w:rsidRPr="00555461">
        <w:rPr>
          <w:b/>
          <w:sz w:val="28"/>
          <w:szCs w:val="28"/>
        </w:rPr>
        <w:fldChar w:fldCharType="separate"/>
      </w:r>
      <w:r w:rsidRPr="00555461">
        <w:rPr>
          <w:b/>
          <w:color w:val="0563C1" w:themeColor="hyperlink"/>
          <w:sz w:val="28"/>
          <w:szCs w:val="28"/>
          <w:u w:val="single"/>
        </w:rPr>
        <w:t>National Educational Association of Disabled Students (“NEADS”)</w:t>
      </w:r>
    </w:p>
    <w:p w14:paraId="03AB8F9C" w14:textId="77777777" w:rsidR="00555461" w:rsidRPr="00555461" w:rsidRDefault="00555461" w:rsidP="00555461">
      <w:pPr>
        <w:rPr>
          <w:shd w:val="clear" w:color="auto" w:fill="FFFFFF"/>
        </w:rPr>
      </w:pPr>
      <w:r w:rsidRPr="00555461">
        <w:rPr>
          <w:b/>
          <w:sz w:val="28"/>
          <w:szCs w:val="28"/>
        </w:rPr>
        <w:fldChar w:fldCharType="end"/>
      </w:r>
      <w:r w:rsidRPr="00555461">
        <w:rPr>
          <w:b/>
        </w:rPr>
        <w:t xml:space="preserve">National Educational Association of Disabled Students (“NEADS”) </w:t>
      </w:r>
      <w:r w:rsidRPr="00555461">
        <w:rPr>
          <w:lang w:val="en-CA"/>
        </w:rPr>
        <w:t xml:space="preserve">is </w:t>
      </w:r>
      <w:r w:rsidRPr="00555461">
        <w:rPr>
          <w:shd w:val="clear" w:color="auto" w:fill="FFFFFF"/>
        </w:rPr>
        <w:t xml:space="preserve">a national charity that advocates for full access to education and employment for post-secondary students with disabilities. Among many other resources, NEADS offers a </w:t>
      </w:r>
      <w:hyperlink r:id="rId63" w:history="1">
        <w:r w:rsidRPr="00555461">
          <w:rPr>
            <w:b/>
            <w:color w:val="0563C1" w:themeColor="hyperlink"/>
            <w:u w:val="single"/>
          </w:rPr>
          <w:t>guide</w:t>
        </w:r>
      </w:hyperlink>
      <w:r w:rsidRPr="00555461">
        <w:rPr>
          <w:shd w:val="clear" w:color="auto" w:fill="FFFFFF"/>
        </w:rPr>
        <w:t xml:space="preserve"> on how to </w:t>
      </w:r>
      <w:r w:rsidRPr="00555461">
        <w:t xml:space="preserve">enhance accessibility of postsecondary institutions.  </w:t>
      </w:r>
    </w:p>
    <w:p w14:paraId="67B116E1" w14:textId="77777777" w:rsidR="00555461" w:rsidRPr="00555461" w:rsidRDefault="00555461" w:rsidP="00555461">
      <w:pPr>
        <w:rPr>
          <w:shd w:val="clear" w:color="auto" w:fill="FFFFFF"/>
        </w:rPr>
      </w:pPr>
    </w:p>
    <w:p w14:paraId="0FC7B352" w14:textId="77777777" w:rsidR="00555461" w:rsidRPr="00555461" w:rsidRDefault="00555461" w:rsidP="00CD349E">
      <w:pPr>
        <w:pStyle w:val="Heading2"/>
      </w:pPr>
      <w:bookmarkStart w:id="106" w:name="_Toc115698596"/>
      <w:r w:rsidRPr="00555461">
        <w:t>Library Services</w:t>
      </w:r>
      <w:bookmarkEnd w:id="106"/>
      <w:r w:rsidRPr="00555461">
        <w:t xml:space="preserve"> </w:t>
      </w:r>
    </w:p>
    <w:p w14:paraId="502A2FC0" w14:textId="34509C3F" w:rsidR="00776E50" w:rsidRDefault="00555461" w:rsidP="003870FB">
      <w:r w:rsidRPr="00555461">
        <w:t xml:space="preserve">The </w:t>
      </w:r>
      <w:hyperlink r:id="rId64" w:history="1">
        <w:r w:rsidRPr="00555461">
          <w:rPr>
            <w:b/>
            <w:color w:val="0563C1" w:themeColor="hyperlink"/>
            <w:u w:val="single"/>
          </w:rPr>
          <w:t>Centre for Equitable Library Access</w:t>
        </w:r>
      </w:hyperlink>
      <w:r w:rsidRPr="00555461">
        <w:t xml:space="preserve"> and </w:t>
      </w:r>
      <w:hyperlink r:id="rId65" w:history="1">
        <w:r w:rsidRPr="00555461">
          <w:rPr>
            <w:b/>
            <w:color w:val="0563C1" w:themeColor="hyperlink"/>
            <w:u w:val="single"/>
          </w:rPr>
          <w:t>National Network for Equitable Library Service</w:t>
        </w:r>
      </w:hyperlink>
      <w:r w:rsidRPr="00555461">
        <w:t xml:space="preserve"> provide information about library services that are available to Canadians with print disabilities. </w:t>
      </w:r>
    </w:p>
    <w:p w14:paraId="1386EF3C" w14:textId="77777777" w:rsidR="003870FB" w:rsidRPr="003870FB" w:rsidRDefault="003870FB" w:rsidP="003870FB">
      <w:pPr>
        <w:rPr>
          <w:rStyle w:val="Hyperlink"/>
          <w:b w:val="0"/>
          <w:color w:val="auto"/>
          <w:u w:val="none"/>
        </w:rPr>
      </w:pPr>
    </w:p>
    <w:bookmarkStart w:id="107" w:name="_Hlk109986529"/>
    <w:p w14:paraId="3F448DC1" w14:textId="603D5B66" w:rsidR="005B0BAB" w:rsidRPr="00963423" w:rsidRDefault="005B0BAB" w:rsidP="005B0BAB">
      <w:pPr>
        <w:pStyle w:val="Heading2"/>
        <w:rPr>
          <w:rStyle w:val="Hyperlink"/>
          <w:b/>
          <w:bCs/>
          <w:sz w:val="32"/>
        </w:rPr>
      </w:pPr>
      <w:r w:rsidRPr="00963423">
        <w:rPr>
          <w:rStyle w:val="Hyperlink"/>
          <w:b/>
          <w:bCs/>
          <w:sz w:val="32"/>
        </w:rPr>
        <w:fldChar w:fldCharType="begin"/>
      </w:r>
      <w:r w:rsidR="00776E50">
        <w:rPr>
          <w:rStyle w:val="Hyperlink"/>
          <w:b/>
          <w:bCs/>
          <w:sz w:val="32"/>
        </w:rPr>
        <w:instrText>HYPERLINK "https://www.cnib.ca/en?region=pe"</w:instrText>
      </w:r>
      <w:r w:rsidRPr="00963423">
        <w:rPr>
          <w:rStyle w:val="Hyperlink"/>
          <w:b/>
          <w:bCs/>
          <w:sz w:val="32"/>
        </w:rPr>
        <w:fldChar w:fldCharType="separate"/>
      </w:r>
      <w:bookmarkStart w:id="108" w:name="_Toc103596242"/>
      <w:bookmarkStart w:id="109" w:name="_Toc92377576"/>
      <w:bookmarkStart w:id="110" w:name="_Toc115698597"/>
      <w:r w:rsidRPr="00963423">
        <w:rPr>
          <w:rStyle w:val="Hyperlink"/>
          <w:b/>
          <w:bCs/>
          <w:sz w:val="32"/>
        </w:rPr>
        <w:t xml:space="preserve">CNIB </w:t>
      </w:r>
      <w:bookmarkEnd w:id="109"/>
      <w:r w:rsidRPr="00963423">
        <w:rPr>
          <w:rStyle w:val="Hyperlink"/>
          <w:b/>
          <w:bCs/>
          <w:sz w:val="32"/>
        </w:rPr>
        <w:t>Programs</w:t>
      </w:r>
      <w:bookmarkEnd w:id="108"/>
      <w:bookmarkEnd w:id="110"/>
    </w:p>
    <w:p w14:paraId="43FEFF54" w14:textId="77777777" w:rsidR="005B0BAB" w:rsidRDefault="005B0BAB" w:rsidP="005B0BAB">
      <w:r w:rsidRPr="00963423">
        <w:rPr>
          <w:rStyle w:val="Hyperlink"/>
          <w:bCs/>
          <w:sz w:val="32"/>
          <w:szCs w:val="32"/>
        </w:rPr>
        <w:fldChar w:fldCharType="end"/>
      </w:r>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w:t>
      </w:r>
      <w:r>
        <w:rPr>
          <w:rStyle w:val="normaltextrun"/>
        </w:rPr>
        <w:t>programs</w:t>
      </w:r>
      <w:r w:rsidRPr="0075069E">
        <w:rPr>
          <w:rStyle w:val="normaltextrun"/>
        </w:rPr>
        <w:t xml:space="preserve">, support, and resources. </w:t>
      </w:r>
      <w:r w:rsidRPr="0075069E">
        <w:t>Some ways we can assist include:</w:t>
      </w:r>
      <w:r>
        <w:t xml:space="preserve"> </w:t>
      </w:r>
    </w:p>
    <w:p w14:paraId="289607AB" w14:textId="3A0F5DF7" w:rsidR="005B0BAB" w:rsidRPr="00FC6F45" w:rsidRDefault="005B0BAB" w:rsidP="005B0BAB">
      <w:pPr>
        <w:pStyle w:val="ListParagraph"/>
        <w:numPr>
          <w:ilvl w:val="0"/>
          <w:numId w:val="9"/>
        </w:numPr>
        <w:spacing w:after="0"/>
        <w:rPr>
          <w:rStyle w:val="Hyperlink"/>
          <w:b w:val="0"/>
        </w:rPr>
      </w:pPr>
      <w:r>
        <w:rPr>
          <w:rFonts w:eastAsia="Times New Roman" w:cs="Arial"/>
          <w:b/>
          <w:lang w:val="en-GB"/>
        </w:rPr>
        <w:fldChar w:fldCharType="begin"/>
      </w:r>
      <w:r w:rsidR="00753059">
        <w:rPr>
          <w:rFonts w:eastAsia="Times New Roman" w:cs="Arial"/>
          <w:b/>
          <w:lang w:val="en-GB"/>
        </w:rPr>
        <w:instrText>HYPERLINK "https://cnib.ca/en/cnibs-virtual-program-offerings?region=pe"</w:instrText>
      </w:r>
      <w:r>
        <w:rPr>
          <w:rFonts w:eastAsia="Times New Roman" w:cs="Arial"/>
          <w:b/>
          <w:lang w:val="en-GB"/>
        </w:rPr>
        <w:fldChar w:fldCharType="separate"/>
      </w:r>
      <w:r w:rsidRPr="00FC6F45">
        <w:rPr>
          <w:rStyle w:val="Hyperlink"/>
          <w:rFonts w:eastAsia="Times New Roman" w:cs="Arial"/>
          <w:lang w:val="en-GB"/>
        </w:rPr>
        <w:t>CNIB Virtual Programs</w:t>
      </w:r>
      <w:r w:rsidRPr="00FC6F45">
        <w:rPr>
          <w:rStyle w:val="Hyperlink"/>
          <w:rFonts w:eastAsia="Times New Roman" w:cs="Arial"/>
          <w:sz w:val="28"/>
          <w:szCs w:val="28"/>
          <w:lang w:val="en-GB"/>
        </w:rPr>
        <w:t xml:space="preserve"> </w:t>
      </w:r>
    </w:p>
    <w:p w14:paraId="1EB0EFE8" w14:textId="77777777" w:rsidR="005B0BAB" w:rsidRPr="00C731FA" w:rsidRDefault="005B0BAB" w:rsidP="005B0BAB">
      <w:pPr>
        <w:pStyle w:val="ListParagraph"/>
        <w:numPr>
          <w:ilvl w:val="1"/>
          <w:numId w:val="9"/>
        </w:numPr>
        <w:spacing w:after="0"/>
        <w:rPr>
          <w:rStyle w:val="Hyperlink"/>
          <w:b w:val="0"/>
          <w:color w:val="auto"/>
          <w:u w:val="none"/>
        </w:rPr>
      </w:pPr>
      <w:r>
        <w:rPr>
          <w:rFonts w:eastAsia="Times New Roman" w:cs="Arial"/>
          <w:b/>
          <w:lang w:val="en-GB"/>
        </w:rPr>
        <w:fldChar w:fldCharType="end"/>
      </w:r>
      <w:r>
        <w:rPr>
          <w:rStyle w:val="Hyperlink"/>
          <w:rFonts w:eastAsia="Times New Roman" w:cs="Arial"/>
          <w:b w:val="0"/>
          <w:bCs/>
          <w:color w:val="auto"/>
          <w:u w:val="none"/>
          <w:lang w:val="en-GB"/>
        </w:rPr>
        <w:t xml:space="preserve">CNIB offers a range of free virtual programs for children, youth, adults and families. </w:t>
      </w:r>
    </w:p>
    <w:p w14:paraId="1E124513" w14:textId="77777777" w:rsidR="00247696" w:rsidRDefault="00247696" w:rsidP="00247696">
      <w:pPr>
        <w:numPr>
          <w:ilvl w:val="1"/>
          <w:numId w:val="9"/>
        </w:numPr>
        <w:suppressAutoHyphens/>
        <w:autoSpaceDN w:val="0"/>
        <w:spacing w:after="0"/>
        <w:textAlignment w:val="baseline"/>
      </w:pPr>
      <w:r>
        <w:rPr>
          <w:rFonts w:eastAsia="Times New Roman" w:cs="Arial"/>
          <w:bCs/>
          <w:lang w:val="en-GB"/>
        </w:rPr>
        <w:t xml:space="preserve">You can access a list of CNIB’s virtual program offerings on </w:t>
      </w:r>
      <w:hyperlink r:id="rId66" w:history="1">
        <w:r>
          <w:rPr>
            <w:rStyle w:val="Hyperlink"/>
            <w:rFonts w:eastAsia="Times New Roman"/>
            <w:lang w:val="en-GB"/>
          </w:rPr>
          <w:t xml:space="preserve">CNIB’s </w:t>
        </w:r>
        <w:r>
          <w:rPr>
            <w:rStyle w:val="Hyperlink"/>
            <w:rFonts w:eastAsia="Times New Roman"/>
            <w:lang w:val="en-GB"/>
          </w:rPr>
          <w:t>website</w:t>
        </w:r>
      </w:hyperlink>
      <w:r>
        <w:rPr>
          <w:rFonts w:eastAsia="Times New Roman" w:cs="Arial"/>
          <w:bCs/>
          <w:lang w:val="en-GB"/>
        </w:rPr>
        <w:t>.</w:t>
      </w:r>
      <w:r>
        <w:t xml:space="preserve">  You can also find a list and schedule of PEI’s virtual program offerings on </w:t>
      </w:r>
      <w:hyperlink r:id="rId67" w:history="1">
        <w:r>
          <w:rPr>
            <w:rStyle w:val="Hyperlink"/>
          </w:rPr>
          <w:t>CNIB’s PEI website</w:t>
        </w:r>
      </w:hyperlink>
      <w:r>
        <w:t>.</w:t>
      </w:r>
    </w:p>
    <w:p w14:paraId="3B807B6E" w14:textId="0E8B6355" w:rsidR="005B0BAB" w:rsidRPr="00DF0F33" w:rsidRDefault="005B0BAB" w:rsidP="005B0BAB">
      <w:pPr>
        <w:pStyle w:val="ListParagraph"/>
        <w:numPr>
          <w:ilvl w:val="0"/>
          <w:numId w:val="9"/>
        </w:numPr>
        <w:spacing w:after="0"/>
        <w:rPr>
          <w:rStyle w:val="Hyperlink"/>
        </w:rPr>
      </w:pPr>
      <w:r>
        <w:rPr>
          <w:rFonts w:eastAsia="Times New Roman" w:cs="Arial"/>
          <w:b/>
          <w:lang w:val="en-GB"/>
        </w:rPr>
        <w:fldChar w:fldCharType="begin"/>
      </w:r>
      <w:r w:rsidR="00753059">
        <w:rPr>
          <w:rFonts w:eastAsia="Times New Roman" w:cs="Arial"/>
          <w:b/>
          <w:lang w:val="en-GB"/>
        </w:rPr>
        <w:instrText>HYPERLINK "https://cnib.ca/en/cnibs-virtual-program-offerings?region=pe" \l "tech"</w:instrText>
      </w:r>
      <w:r>
        <w:rPr>
          <w:rFonts w:eastAsia="Times New Roman" w:cs="Arial"/>
          <w:b/>
          <w:lang w:val="en-GB"/>
        </w:rPr>
        <w:fldChar w:fldCharType="separate"/>
      </w:r>
      <w:r w:rsidRPr="00DF0F33">
        <w:rPr>
          <w:rStyle w:val="Hyperlink"/>
          <w:rFonts w:eastAsia="Times New Roman" w:cs="Arial"/>
          <w:lang w:val="en-GB"/>
        </w:rPr>
        <w:t>Technology Training</w:t>
      </w:r>
      <w:r w:rsidRPr="00DF0F33">
        <w:rPr>
          <w:rStyle w:val="Hyperlink"/>
        </w:rPr>
        <w:t xml:space="preserve"> </w:t>
      </w:r>
    </w:p>
    <w:p w14:paraId="4B0BEED8" w14:textId="77777777" w:rsidR="005B0BAB" w:rsidRDefault="005B0BAB" w:rsidP="005B0BAB">
      <w:pPr>
        <w:pStyle w:val="ListParagraph"/>
        <w:numPr>
          <w:ilvl w:val="1"/>
          <w:numId w:val="9"/>
        </w:numPr>
        <w:spacing w:after="0"/>
      </w:pPr>
      <w:r>
        <w:rPr>
          <w:rFonts w:eastAsia="Times New Roman" w:cs="Arial"/>
          <w:b/>
          <w:lang w:val="en-GB"/>
        </w:rPr>
        <w:fldChar w:fldCharType="end"/>
      </w:r>
      <w:r>
        <w:t xml:space="preserve">Join CNIB tech leads from across the country for programming that highlights the suite of programs, apps, products and services that will help empower you to achieve your personal and professional goals.  </w:t>
      </w:r>
    </w:p>
    <w:p w14:paraId="23D6C40A" w14:textId="00CF54C2" w:rsidR="005B0BAB" w:rsidRDefault="00000000" w:rsidP="005B0BAB">
      <w:pPr>
        <w:pStyle w:val="ListParagraph"/>
        <w:numPr>
          <w:ilvl w:val="0"/>
          <w:numId w:val="9"/>
        </w:numPr>
        <w:spacing w:after="0"/>
      </w:pPr>
      <w:hyperlink r:id="rId68" w:history="1">
        <w:r w:rsidR="005B0BAB">
          <w:rPr>
            <w:rStyle w:val="Hyperlink"/>
            <w:rFonts w:eastAsia="Times New Roman" w:cs="Arial"/>
            <w:lang w:val="en-GB"/>
          </w:rPr>
          <w:t>V</w:t>
        </w:r>
        <w:r w:rsidR="005B0BAB" w:rsidRPr="0024236D">
          <w:rPr>
            <w:rStyle w:val="Hyperlink"/>
            <w:rFonts w:eastAsia="Times New Roman" w:cs="Arial"/>
            <w:lang w:val="en-GB"/>
          </w:rPr>
          <w:t xml:space="preserve">irtual </w:t>
        </w:r>
        <w:r w:rsidR="005B0BAB">
          <w:rPr>
            <w:rStyle w:val="Hyperlink"/>
            <w:rFonts w:eastAsia="Times New Roman" w:cs="Arial"/>
            <w:lang w:val="en-GB"/>
          </w:rPr>
          <w:t>V</w:t>
        </w:r>
        <w:r w:rsidR="005B0BAB" w:rsidRPr="0024236D">
          <w:rPr>
            <w:rStyle w:val="Hyperlink"/>
            <w:rFonts w:eastAsia="Times New Roman" w:cs="Arial"/>
            <w:lang w:val="en-GB"/>
          </w:rPr>
          <w:t xml:space="preserve">ision </w:t>
        </w:r>
        <w:r w:rsidR="005B0BAB">
          <w:rPr>
            <w:rStyle w:val="Hyperlink"/>
            <w:rFonts w:eastAsia="Times New Roman" w:cs="Arial"/>
            <w:lang w:val="en-GB"/>
          </w:rPr>
          <w:t>M</w:t>
        </w:r>
        <w:r w:rsidR="005B0BAB" w:rsidRPr="0024236D">
          <w:rPr>
            <w:rStyle w:val="Hyperlink"/>
            <w:rFonts w:eastAsia="Times New Roman" w:cs="Arial"/>
            <w:lang w:val="en-GB"/>
          </w:rPr>
          <w:t>ate</w:t>
        </w:r>
      </w:hyperlink>
      <w:r w:rsidR="005B0BAB" w:rsidRPr="00E7692E">
        <w:t xml:space="preserve"> </w:t>
      </w:r>
    </w:p>
    <w:p w14:paraId="7BC8B031" w14:textId="1364EB21" w:rsidR="005B0BAB" w:rsidRDefault="005B0BAB" w:rsidP="007F725A">
      <w:pPr>
        <w:pStyle w:val="ListParagraph"/>
        <w:numPr>
          <w:ilvl w:val="1"/>
          <w:numId w:val="9"/>
        </w:numPr>
        <w:spacing w:after="0"/>
      </w:pPr>
      <w:r>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5D1C35F2" w14:textId="77777777" w:rsidR="005B0BAB" w:rsidRDefault="00000000" w:rsidP="005B0BAB">
      <w:pPr>
        <w:pStyle w:val="ListParagraph"/>
        <w:numPr>
          <w:ilvl w:val="0"/>
          <w:numId w:val="9"/>
        </w:numPr>
        <w:spacing w:after="0"/>
      </w:pPr>
      <w:hyperlink r:id="rId69" w:history="1">
        <w:r w:rsidR="005B0BAB" w:rsidRPr="00995981">
          <w:rPr>
            <w:rStyle w:val="Hyperlink"/>
          </w:rPr>
          <w:t xml:space="preserve">CNIB </w:t>
        </w:r>
        <w:proofErr w:type="spellStart"/>
        <w:r w:rsidR="005B0BAB">
          <w:rPr>
            <w:rStyle w:val="Hyperlink"/>
          </w:rPr>
          <w:t>SmartLife</w:t>
        </w:r>
        <w:proofErr w:type="spellEnd"/>
        <w:r w:rsidR="005B0BAB">
          <w:rPr>
            <w:rStyle w:val="Hyperlink"/>
          </w:rPr>
          <w:t xml:space="preserve"> </w:t>
        </w:r>
      </w:hyperlink>
      <w:r w:rsidR="005B0BAB" w:rsidRPr="00E7692E">
        <w:t xml:space="preserve"> </w:t>
      </w:r>
    </w:p>
    <w:p w14:paraId="1E4E6ABE" w14:textId="77777777" w:rsidR="005B0BAB" w:rsidRDefault="005B0BAB" w:rsidP="005B0BAB">
      <w:pPr>
        <w:pStyle w:val="ListParagraph"/>
        <w:numPr>
          <w:ilvl w:val="1"/>
          <w:numId w:val="9"/>
        </w:numPr>
        <w:spacing w:after="0"/>
      </w:pPr>
      <w:r>
        <w:t xml:space="preserve">CNIB </w:t>
      </w:r>
      <w:proofErr w:type="spellStart"/>
      <w:r>
        <w:t>SmartLife</w:t>
      </w:r>
      <w:proofErr w:type="spellEnd"/>
      <w:r>
        <w:t xml:space="preserve"> is an interactive retail experience that gives people with disabilities hands-on access to the latest breakthroughs in assistive technologies, as well as tried-and-true </w:t>
      </w:r>
      <w:proofErr w:type="spellStart"/>
      <w:r>
        <w:t>favourites</w:t>
      </w:r>
      <w:proofErr w:type="spellEnd"/>
      <w:r>
        <w:t xml:space="preserve">. </w:t>
      </w:r>
    </w:p>
    <w:p w14:paraId="4161CF18" w14:textId="77777777" w:rsidR="005B0BAB" w:rsidRPr="008654BB" w:rsidRDefault="005B0BAB" w:rsidP="005B0BAB">
      <w:pPr>
        <w:pStyle w:val="ListParagraph"/>
        <w:numPr>
          <w:ilvl w:val="1"/>
          <w:numId w:val="9"/>
        </w:numPr>
        <w:spacing w:after="0"/>
      </w:pPr>
      <w:proofErr w:type="spellStart"/>
      <w:r>
        <w:t>SmartLife’s</w:t>
      </w:r>
      <w:proofErr w:type="spellEnd"/>
      <w:r>
        <w:t xml:space="preserve"> goal is not </w:t>
      </w:r>
      <w:r w:rsidRPr="00C621C3">
        <w:rPr>
          <w:rFonts w:eastAsia="Times New Roman" w:cs="Arial"/>
          <w:color w:val="000000"/>
          <w:lang w:val="en-CA" w:eastAsia="en-CA"/>
        </w:rPr>
        <w:t>necessarily to sell products</w:t>
      </w:r>
      <w:r>
        <w:rPr>
          <w:rFonts w:eastAsia="Times New Roman" w:cs="Arial"/>
          <w:color w:val="000000"/>
          <w:lang w:val="en-CA" w:eastAsia="en-CA"/>
        </w:rPr>
        <w:t xml:space="preserve"> but is </w:t>
      </w:r>
      <w:r w:rsidRPr="00C621C3">
        <w:rPr>
          <w:rFonts w:eastAsia="Times New Roman" w:cs="Arial"/>
          <w:color w:val="000000"/>
          <w:lang w:val="en-CA" w:eastAsia="en-CA"/>
        </w:rPr>
        <w:t>to give customers the skills and confidence they need to make the most out of assistive tools that can help them lead better lives.</w:t>
      </w:r>
    </w:p>
    <w:bookmarkStart w:id="111" w:name="_Toc20911776"/>
    <w:bookmarkStart w:id="112" w:name="_Toc20911774"/>
    <w:p w14:paraId="5B95EC4D" w14:textId="716C5DB1" w:rsidR="005B0BAB" w:rsidRPr="00C94162" w:rsidRDefault="005B0BAB" w:rsidP="005B0BAB">
      <w:pPr>
        <w:pStyle w:val="ListParagraph"/>
        <w:numPr>
          <w:ilvl w:val="0"/>
          <w:numId w:val="10"/>
        </w:numPr>
        <w:spacing w:after="0"/>
        <w:rPr>
          <w:rStyle w:val="Hyperlink"/>
          <w:b w:val="0"/>
        </w:rPr>
      </w:pPr>
      <w:r>
        <w:rPr>
          <w:b/>
        </w:rPr>
        <w:fldChar w:fldCharType="begin"/>
      </w:r>
      <w:r w:rsidR="00735A32">
        <w:rPr>
          <w:b/>
        </w:rPr>
        <w:instrText>HYPERLINK "https://cnib.ca/en/programs-and-services/live/cnib-guide-dogs?region=pe"</w:instrText>
      </w:r>
      <w:r>
        <w:rPr>
          <w:b/>
        </w:rPr>
        <w:fldChar w:fldCharType="separate"/>
      </w:r>
      <w:r w:rsidRPr="00C94162">
        <w:rPr>
          <w:rStyle w:val="Hyperlink"/>
        </w:rPr>
        <w:t>CNIB Guide Dog</w:t>
      </w:r>
      <w:bookmarkEnd w:id="111"/>
      <w:bookmarkEnd w:id="112"/>
      <w:r>
        <w:rPr>
          <w:rStyle w:val="Hyperlink"/>
        </w:rPr>
        <w:t>s</w:t>
      </w:r>
    </w:p>
    <w:p w14:paraId="21973AB7" w14:textId="77777777" w:rsidR="005B0BAB" w:rsidRDefault="005B0BAB" w:rsidP="005B0BAB">
      <w:pPr>
        <w:pStyle w:val="ListParagraph"/>
        <w:numPr>
          <w:ilvl w:val="1"/>
          <w:numId w:val="10"/>
        </w:numPr>
        <w:spacing w:after="0"/>
      </w:pPr>
      <w:r>
        <w:rPr>
          <w:b/>
        </w:rPr>
        <w:fldChar w:fldCharType="end"/>
      </w:r>
      <w:r>
        <w:t>CNIB Guide Dogs can</w:t>
      </w:r>
      <w:r w:rsidRPr="00783989">
        <w:t xml:space="preserve"> assist guide dog handlers with advocating for themselves and understanding their rights. </w:t>
      </w:r>
      <w:r>
        <w:t>This program also</w:t>
      </w:r>
      <w:r w:rsidRPr="00783989">
        <w:t xml:space="preserve"> provide</w:t>
      </w:r>
      <w:r>
        <w:t>s</w:t>
      </w:r>
      <w:r w:rsidRPr="00783989">
        <w:t xml:space="preserve"> public education to organizations </w:t>
      </w:r>
      <w:r>
        <w:t>to provide knowledge about the rights of guide dog users.</w:t>
      </w:r>
    </w:p>
    <w:p w14:paraId="41B431CE" w14:textId="77777777" w:rsidR="005B0BAB" w:rsidRPr="00866928" w:rsidRDefault="00000000" w:rsidP="005B0BAB">
      <w:pPr>
        <w:pStyle w:val="Heading2"/>
        <w:rPr>
          <w:b w:val="0"/>
          <w:bCs/>
        </w:rPr>
      </w:pPr>
      <w:hyperlink r:id="rId70" w:history="1">
        <w:bookmarkStart w:id="113" w:name="_Toc92377577"/>
        <w:bookmarkStart w:id="114" w:name="_Toc103596243"/>
        <w:bookmarkStart w:id="115" w:name="_Toc115698598"/>
        <w:r w:rsidR="005B0BAB" w:rsidRPr="00866928">
          <w:rPr>
            <w:rStyle w:val="Hyperlink"/>
            <w:b/>
            <w:bCs/>
            <w:sz w:val="32"/>
          </w:rPr>
          <w:t>Vision Loss Rehabilitation Canada</w:t>
        </w:r>
        <w:bookmarkEnd w:id="113"/>
        <w:bookmarkEnd w:id="114"/>
        <w:bookmarkEnd w:id="115"/>
      </w:hyperlink>
      <w:r w:rsidR="005B0BAB" w:rsidRPr="00866928">
        <w:rPr>
          <w:b w:val="0"/>
          <w:bCs/>
        </w:rPr>
        <w:t xml:space="preserve"> </w:t>
      </w:r>
    </w:p>
    <w:p w14:paraId="38E795EF" w14:textId="77777777" w:rsidR="005B0BAB" w:rsidRDefault="005B0BAB" w:rsidP="005B0BAB">
      <w:pPr>
        <w:rPr>
          <w:rFonts w:cs="Arial"/>
          <w:color w:val="000000"/>
          <w:shd w:val="clear" w:color="auto" w:fill="FFFFFF"/>
        </w:rPr>
      </w:pPr>
      <w:r w:rsidRPr="00BA22A5">
        <w:rPr>
          <w:rFonts w:cs="Arial"/>
          <w:b/>
          <w:bCs/>
          <w:color w:val="000000"/>
          <w:shd w:val="clear" w:color="auto" w:fill="FFFFFF"/>
        </w:rPr>
        <w:t>Vision Loss Rehabilitation Canada (“VLRC”)</w:t>
      </w:r>
      <w:r>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4A6D96B9" w14:textId="6A37D917" w:rsidR="002C6B0C" w:rsidRPr="00555461" w:rsidRDefault="002C6B0C" w:rsidP="00555461">
      <w:pPr>
        <w:rPr>
          <w:rFonts w:cs="Arial"/>
          <w:color w:val="000000"/>
          <w:shd w:val="clear" w:color="auto" w:fill="FFFFFF"/>
        </w:rPr>
      </w:pPr>
      <w:r>
        <w:rPr>
          <w:rFonts w:cs="Arial"/>
          <w:color w:val="000000"/>
          <w:shd w:val="clear" w:color="auto" w:fill="FFFFFF"/>
        </w:rPr>
        <w:t xml:space="preserve">You can </w:t>
      </w:r>
      <w:r w:rsidR="00555461">
        <w:rPr>
          <w:rFonts w:cs="Arial"/>
          <w:color w:val="000000"/>
          <w:shd w:val="clear" w:color="auto" w:fill="FFFFFF"/>
        </w:rPr>
        <w:t>contact</w:t>
      </w:r>
      <w:r w:rsidR="005B0BAB">
        <w:rPr>
          <w:rFonts w:cs="Arial"/>
          <w:color w:val="000000"/>
          <w:shd w:val="clear" w:color="auto" w:fill="FFFFFF"/>
        </w:rPr>
        <w:t xml:space="preserve"> VLRC’s PEI office</w:t>
      </w:r>
      <w:r w:rsidR="00555461">
        <w:rPr>
          <w:rFonts w:cs="Arial"/>
          <w:color w:val="000000"/>
          <w:shd w:val="clear" w:color="auto" w:fill="FFFFFF"/>
        </w:rPr>
        <w:t xml:space="preserve"> by phone at </w:t>
      </w:r>
      <w:r w:rsidRPr="00555461">
        <w:rPr>
          <w:rFonts w:eastAsia="Times New Roman" w:cs="Arial"/>
          <w:color w:val="000000"/>
          <w:lang w:val="en-CA" w:eastAsia="en-CA"/>
        </w:rPr>
        <w:t>902-566-2580</w:t>
      </w:r>
      <w:r w:rsidR="00555461">
        <w:rPr>
          <w:rFonts w:cs="Arial"/>
          <w:color w:val="000000"/>
          <w:shd w:val="clear" w:color="auto" w:fill="FFFFFF"/>
        </w:rPr>
        <w:t>.</w:t>
      </w:r>
    </w:p>
    <w:p w14:paraId="080FFCFC" w14:textId="77777777" w:rsidR="005B0BAB" w:rsidRPr="000E781A" w:rsidRDefault="005B0BAB" w:rsidP="005B0BAB">
      <w:pPr>
        <w:pStyle w:val="Heading2"/>
      </w:pPr>
      <w:bookmarkStart w:id="116" w:name="_Toc92377578"/>
      <w:bookmarkStart w:id="117" w:name="_Toc103596244"/>
      <w:bookmarkStart w:id="118" w:name="_Toc115698599"/>
      <w:r w:rsidRPr="000E781A">
        <w:t>Wayfinding</w:t>
      </w:r>
      <w:bookmarkStart w:id="119" w:name="_Toc20904434"/>
      <w:bookmarkStart w:id="120" w:name="_Toc21585790"/>
      <w:bookmarkEnd w:id="116"/>
      <w:bookmarkEnd w:id="117"/>
      <w:bookmarkEnd w:id="118"/>
    </w:p>
    <w:bookmarkEnd w:id="119"/>
    <w:bookmarkEnd w:id="120"/>
    <w:p w14:paraId="6868FBFA" w14:textId="77777777" w:rsidR="005B0BAB" w:rsidRDefault="005B0BAB" w:rsidP="005B0BAB">
      <w:pPr>
        <w:rPr>
          <w:color w:val="0000FF"/>
          <w:u w:val="single"/>
        </w:rPr>
      </w:pPr>
      <w:r>
        <w:t>Wayfinding refers to t</w:t>
      </w:r>
      <w:r w:rsidRPr="009D0128">
        <w:t>echnological tools that assist</w:t>
      </w:r>
      <w:r>
        <w:t xml:space="preserve"> people who are blind, partially sighted or Deafblind </w:t>
      </w:r>
      <w:r w:rsidRPr="009D0128">
        <w:t>with navigation</w:t>
      </w:r>
      <w:r>
        <w:t xml:space="preserve"> and </w:t>
      </w:r>
      <w:r w:rsidRPr="009D0128">
        <w:t>orientatio</w:t>
      </w:r>
      <w:r>
        <w:t>n. Such tools include:</w:t>
      </w:r>
    </w:p>
    <w:p w14:paraId="1E979B03" w14:textId="77777777" w:rsidR="005B0BAB" w:rsidRPr="00995981" w:rsidRDefault="00000000" w:rsidP="005B0BAB">
      <w:pPr>
        <w:pStyle w:val="ListParagraph"/>
        <w:spacing w:after="0"/>
        <w:ind w:left="720" w:hanging="360"/>
      </w:pPr>
      <w:hyperlink r:id="rId71" w:history="1">
        <w:proofErr w:type="spellStart"/>
        <w:r w:rsidR="005B0BAB" w:rsidRPr="00995981">
          <w:rPr>
            <w:rStyle w:val="Hyperlink"/>
          </w:rPr>
          <w:t>BlindSquare</w:t>
        </w:r>
        <w:proofErr w:type="spellEnd"/>
      </w:hyperlink>
      <w:r w:rsidR="005B0BAB">
        <w:t xml:space="preserve">: </w:t>
      </w:r>
      <w:r w:rsidR="005B0BAB" w:rsidRPr="00995981">
        <w:t xml:space="preserve">a GPS-app developed for people with sight loss that describes the environment and announces points of interest and street intersections. </w:t>
      </w:r>
    </w:p>
    <w:p w14:paraId="392278DD" w14:textId="77777777" w:rsidR="005B0BAB" w:rsidRDefault="00000000" w:rsidP="005B0BAB">
      <w:pPr>
        <w:pStyle w:val="ListParagraph"/>
        <w:spacing w:after="0"/>
        <w:ind w:left="720" w:hanging="360"/>
      </w:pPr>
      <w:hyperlink r:id="rId72" w:history="1">
        <w:r w:rsidR="005B0BAB" w:rsidRPr="00DC399F">
          <w:rPr>
            <w:rStyle w:val="Hyperlink"/>
            <w:rFonts w:cs="Utsaah"/>
          </w:rPr>
          <w:t>Key 2 Access</w:t>
        </w:r>
      </w:hyperlink>
      <w:r w:rsidR="005B0BAB">
        <w:t xml:space="preserve">: a </w:t>
      </w:r>
      <w:r w:rsidR="005B0BAB" w:rsidRPr="00E2287F">
        <w:t xml:space="preserve">pedestrian mobility </w:t>
      </w:r>
      <w:r w:rsidR="005B0BAB">
        <w:t xml:space="preserve">app </w:t>
      </w:r>
      <w:r w:rsidR="005B0BAB" w:rsidRPr="00E2287F">
        <w:t xml:space="preserve">that allows users to </w:t>
      </w:r>
      <w:r w:rsidR="005B0BAB">
        <w:t xml:space="preserve">wirelessly </w:t>
      </w:r>
      <w:r w:rsidR="005B0BAB" w:rsidRPr="00E2287F">
        <w:t>request crossing</w:t>
      </w:r>
      <w:r w:rsidR="005B0BAB">
        <w:t xml:space="preserve"> at intersections</w:t>
      </w:r>
      <w:r w:rsidR="005B0BAB" w:rsidRPr="00E2287F">
        <w:t xml:space="preserve"> without having to </w:t>
      </w:r>
      <w:r w:rsidR="005B0BAB">
        <w:t xml:space="preserve">locate </w:t>
      </w:r>
      <w:r w:rsidR="005B0BAB" w:rsidRPr="00E2287F">
        <w:t>the button on the pole</w:t>
      </w:r>
      <w:r w:rsidR="005B0BAB">
        <w:t>. It also allows users to wirelessly open doors and obtain information about indoor spaces.</w:t>
      </w:r>
    </w:p>
    <w:p w14:paraId="7A8387A7" w14:textId="77777777" w:rsidR="005B0BAB" w:rsidRDefault="00000000" w:rsidP="005B0BAB">
      <w:pPr>
        <w:pStyle w:val="ListParagraph"/>
        <w:spacing w:after="0"/>
        <w:ind w:left="720" w:hanging="360"/>
      </w:pPr>
      <w:hyperlink r:id="rId73" w:history="1">
        <w:r w:rsidR="005B0BAB" w:rsidRPr="00DC399F">
          <w:rPr>
            <w:rStyle w:val="Hyperlink"/>
            <w:rFonts w:cs="Utsaah"/>
          </w:rPr>
          <w:t>Access Now</w:t>
        </w:r>
      </w:hyperlink>
      <w:r w:rsidR="005B0BAB">
        <w:t>: a map application that shares accessibility information for locations based on users' feedback.</w:t>
      </w:r>
    </w:p>
    <w:p w14:paraId="22F81BEA" w14:textId="77777777" w:rsidR="005B0BAB" w:rsidRPr="00DC399F" w:rsidRDefault="00000000" w:rsidP="005B0BAB">
      <w:pPr>
        <w:pStyle w:val="ListParagraph"/>
        <w:spacing w:after="0"/>
        <w:ind w:left="720" w:hanging="360"/>
      </w:pPr>
      <w:hyperlink r:id="rId74" w:history="1">
        <w:r w:rsidR="005B0BAB" w:rsidRPr="00DC399F">
          <w:rPr>
            <w:rStyle w:val="Hyperlink"/>
            <w:rFonts w:cs="Utsaah"/>
          </w:rPr>
          <w:t>Be My Eyes</w:t>
        </w:r>
      </w:hyperlink>
      <w:r w:rsidR="005B0BAB">
        <w:t xml:space="preserve">: a volunteer-based app that connects people with sight loss to sighted volunteers, who can assist with tasks such as </w:t>
      </w:r>
      <w:r w:rsidR="005B0BAB" w:rsidRPr="00B651E9">
        <w:t xml:space="preserve">checking expiry dates, distinguishing colors, reading instructions or navigating new </w:t>
      </w:r>
      <w:r w:rsidR="005B0BAB" w:rsidRPr="00DC399F">
        <w:t>surroundings.</w:t>
      </w:r>
    </w:p>
    <w:p w14:paraId="2353986E" w14:textId="77777777" w:rsidR="005B0BAB" w:rsidRDefault="005B0BAB" w:rsidP="005B0BAB">
      <w:pPr>
        <w:pStyle w:val="ListParagraph"/>
        <w:spacing w:after="0"/>
        <w:ind w:left="720" w:hanging="360"/>
      </w:pPr>
      <w:bookmarkStart w:id="121" w:name="_Hlk14772979"/>
      <w:r>
        <w:t xml:space="preserve">The </w:t>
      </w:r>
      <w:hyperlink r:id="rId75" w:history="1">
        <w:r w:rsidRPr="00DC399F">
          <w:rPr>
            <w:rStyle w:val="Hyperlink"/>
            <w:rFonts w:cs="Utsaah"/>
          </w:rPr>
          <w:t>American Foundation for the Blind</w:t>
        </w:r>
      </w:hyperlink>
      <w:r>
        <w:t xml:space="preserve">, which provides an overview of some of the apps that are available to assist </w:t>
      </w:r>
      <w:r w:rsidRPr="00356B16">
        <w:t xml:space="preserve">consumers with reading </w:t>
      </w:r>
      <w:r>
        <w:t xml:space="preserve">items such as </w:t>
      </w:r>
      <w:r w:rsidRPr="00356B16">
        <w:t>product labels</w:t>
      </w:r>
      <w:r>
        <w:t xml:space="preserve"> and </w:t>
      </w:r>
      <w:r w:rsidRPr="00DC399F">
        <w:t>menus.</w:t>
      </w:r>
      <w:bookmarkEnd w:id="121"/>
    </w:p>
    <w:p w14:paraId="590B852F" w14:textId="77777777" w:rsidR="005B0BAB" w:rsidRDefault="005B0BAB" w:rsidP="005B0BAB">
      <w:pPr>
        <w:spacing w:before="0" w:after="0" w:line="240" w:lineRule="auto"/>
      </w:pPr>
      <w:r>
        <w:br w:type="page"/>
      </w:r>
    </w:p>
    <w:bookmarkEnd w:id="107"/>
    <w:p w14:paraId="2A013205" w14:textId="77777777" w:rsidR="005B0BAB" w:rsidRPr="005F5177" w:rsidRDefault="005B0BAB" w:rsidP="005B0BAB">
      <w:pPr>
        <w:pStyle w:val="NoSpacing"/>
      </w:pPr>
    </w:p>
    <w:p w14:paraId="0AE8AA68" w14:textId="77777777" w:rsidR="005B0BAB" w:rsidRDefault="005B0BAB" w:rsidP="005B0BAB"/>
    <w:p w14:paraId="1ADE214A" w14:textId="77777777" w:rsidR="005B0BAB" w:rsidRPr="00D76B3A" w:rsidRDefault="005B0BAB" w:rsidP="005B0BAB">
      <w:pPr>
        <w:pStyle w:val="NoSpacing"/>
        <w:rPr>
          <w:rFonts w:cs="Arial"/>
          <w:b/>
          <w:sz w:val="32"/>
          <w:szCs w:val="28"/>
        </w:rPr>
      </w:pPr>
      <w:r>
        <w:rPr>
          <w:rFonts w:cs="Arial"/>
          <w:b/>
          <w:noProof/>
          <w:sz w:val="28"/>
          <w:szCs w:val="28"/>
        </w:rPr>
        <w:drawing>
          <wp:anchor distT="0" distB="0" distL="114300" distR="114300" simplePos="0" relativeHeight="251663872" behindDoc="1" locked="0" layoutInCell="1" allowOverlap="1" wp14:anchorId="3928EBEC" wp14:editId="44A2B352">
            <wp:simplePos x="0" y="0"/>
            <wp:positionH relativeFrom="page">
              <wp:align>right</wp:align>
            </wp:positionH>
            <wp:positionV relativeFrom="paragraph">
              <wp:posOffset>293518</wp:posOffset>
            </wp:positionV>
            <wp:extent cx="7766050" cy="6991350"/>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7766050" cy="6991350"/>
                    </a:xfrm>
                    <a:prstGeom prst="rect">
                      <a:avLst/>
                    </a:prstGeom>
                  </pic:spPr>
                </pic:pic>
              </a:graphicData>
            </a:graphic>
            <wp14:sizeRelV relativeFrom="margin">
              <wp14:pctHeight>0</wp14:pctHeight>
            </wp14:sizeRelV>
          </wp:anchor>
        </w:drawing>
      </w:r>
    </w:p>
    <w:p w14:paraId="56AFCEA0" w14:textId="77777777" w:rsidR="005B0BAB" w:rsidRDefault="005B0BAB" w:rsidP="005B0BAB">
      <w:pPr>
        <w:pStyle w:val="NoSpacing"/>
        <w:spacing w:line="480" w:lineRule="auto"/>
        <w:jc w:val="right"/>
        <w:rPr>
          <w:b/>
          <w:bCs/>
          <w:sz w:val="36"/>
          <w:szCs w:val="36"/>
        </w:rPr>
      </w:pPr>
    </w:p>
    <w:p w14:paraId="3196B98D" w14:textId="77777777" w:rsidR="005B0BAB" w:rsidRDefault="005B0BAB" w:rsidP="005B0BAB">
      <w:pPr>
        <w:pStyle w:val="NoSpacing"/>
        <w:spacing w:line="480" w:lineRule="auto"/>
        <w:jc w:val="right"/>
        <w:rPr>
          <w:b/>
          <w:bCs/>
          <w:sz w:val="36"/>
          <w:szCs w:val="36"/>
        </w:rPr>
      </w:pPr>
    </w:p>
    <w:p w14:paraId="7E591F80" w14:textId="77777777" w:rsidR="005B0BAB" w:rsidRDefault="005B0BAB" w:rsidP="005B0BAB">
      <w:pPr>
        <w:pStyle w:val="NoSpacing"/>
        <w:spacing w:line="480" w:lineRule="auto"/>
        <w:jc w:val="right"/>
        <w:rPr>
          <w:b/>
          <w:bCs/>
          <w:sz w:val="36"/>
          <w:szCs w:val="36"/>
        </w:rPr>
      </w:pPr>
    </w:p>
    <w:p w14:paraId="3C1A6411" w14:textId="77777777" w:rsidR="005B0BAB" w:rsidRDefault="005B0BAB" w:rsidP="005B0BAB">
      <w:pPr>
        <w:pStyle w:val="NoSpacing"/>
        <w:spacing w:line="480" w:lineRule="auto"/>
        <w:jc w:val="right"/>
        <w:rPr>
          <w:b/>
          <w:bCs/>
          <w:sz w:val="36"/>
          <w:szCs w:val="36"/>
        </w:rPr>
      </w:pPr>
    </w:p>
    <w:p w14:paraId="5B7DAFAC" w14:textId="77777777" w:rsidR="005B0BAB" w:rsidRDefault="005B0BAB" w:rsidP="005B0BAB">
      <w:pPr>
        <w:pStyle w:val="NoSpacing"/>
        <w:spacing w:line="480" w:lineRule="auto"/>
        <w:jc w:val="right"/>
        <w:rPr>
          <w:b/>
          <w:bCs/>
          <w:sz w:val="36"/>
          <w:szCs w:val="36"/>
        </w:rPr>
      </w:pPr>
    </w:p>
    <w:p w14:paraId="7FC94EF8" w14:textId="77777777" w:rsidR="005B0BAB" w:rsidRDefault="005B0BAB" w:rsidP="005B0BAB">
      <w:pPr>
        <w:pStyle w:val="NoSpacing"/>
        <w:spacing w:line="480" w:lineRule="auto"/>
        <w:jc w:val="right"/>
        <w:rPr>
          <w:b/>
          <w:bCs/>
          <w:sz w:val="36"/>
          <w:szCs w:val="36"/>
        </w:rPr>
      </w:pPr>
    </w:p>
    <w:p w14:paraId="68E7791A" w14:textId="77777777" w:rsidR="005B0BAB" w:rsidRDefault="005B0BAB" w:rsidP="005B0BAB">
      <w:pPr>
        <w:pStyle w:val="NoSpacing"/>
        <w:spacing w:line="480" w:lineRule="auto"/>
        <w:jc w:val="right"/>
        <w:rPr>
          <w:b/>
          <w:bCs/>
          <w:sz w:val="36"/>
          <w:szCs w:val="36"/>
        </w:rPr>
      </w:pPr>
    </w:p>
    <w:p w14:paraId="131DC1C6" w14:textId="77777777" w:rsidR="005B0BAB" w:rsidRDefault="005B0BAB" w:rsidP="005B0BAB">
      <w:pPr>
        <w:pStyle w:val="NoSpacing"/>
        <w:spacing w:line="480" w:lineRule="auto"/>
        <w:jc w:val="right"/>
        <w:rPr>
          <w:b/>
          <w:bCs/>
          <w:sz w:val="36"/>
          <w:szCs w:val="36"/>
        </w:rPr>
      </w:pPr>
    </w:p>
    <w:p w14:paraId="779F8EE9" w14:textId="77777777" w:rsidR="005B0BAB" w:rsidRDefault="005B0BAB" w:rsidP="005B0BAB">
      <w:pPr>
        <w:pStyle w:val="NoSpacing"/>
        <w:spacing w:line="480" w:lineRule="auto"/>
        <w:rPr>
          <w:b/>
          <w:bCs/>
          <w:sz w:val="36"/>
          <w:szCs w:val="36"/>
        </w:rPr>
      </w:pPr>
    </w:p>
    <w:p w14:paraId="490CEDA3" w14:textId="30C62396" w:rsidR="005B0BAB" w:rsidRDefault="005B0BAB" w:rsidP="005B0BAB">
      <w:pPr>
        <w:pStyle w:val="ListParagraph"/>
        <w:numPr>
          <w:ilvl w:val="0"/>
          <w:numId w:val="0"/>
        </w:numPr>
        <w:spacing w:after="0"/>
        <w:ind w:left="720"/>
      </w:pPr>
    </w:p>
    <w:p w14:paraId="3C500051" w14:textId="6429008F" w:rsidR="004A306F" w:rsidRDefault="004A306F" w:rsidP="005B0BAB">
      <w:pPr>
        <w:pStyle w:val="ListParagraph"/>
        <w:numPr>
          <w:ilvl w:val="0"/>
          <w:numId w:val="0"/>
        </w:numPr>
        <w:spacing w:after="0"/>
        <w:ind w:left="720"/>
      </w:pPr>
    </w:p>
    <w:p w14:paraId="140765B0" w14:textId="7AD4CE73" w:rsidR="004A306F" w:rsidRDefault="004A306F" w:rsidP="005B0BAB">
      <w:pPr>
        <w:pStyle w:val="ListParagraph"/>
        <w:numPr>
          <w:ilvl w:val="0"/>
          <w:numId w:val="0"/>
        </w:numPr>
        <w:spacing w:after="0"/>
        <w:ind w:left="720"/>
      </w:pPr>
    </w:p>
    <w:p w14:paraId="510116D9" w14:textId="31D67373" w:rsidR="004A306F" w:rsidRDefault="004A306F" w:rsidP="005B0BAB">
      <w:pPr>
        <w:pStyle w:val="ListParagraph"/>
        <w:numPr>
          <w:ilvl w:val="0"/>
          <w:numId w:val="0"/>
        </w:numPr>
        <w:spacing w:after="0"/>
        <w:ind w:left="720"/>
      </w:pPr>
    </w:p>
    <w:p w14:paraId="0B17DCD8" w14:textId="2D800AAF" w:rsidR="004A306F" w:rsidRDefault="004A306F" w:rsidP="005B0BAB">
      <w:pPr>
        <w:pStyle w:val="ListParagraph"/>
        <w:numPr>
          <w:ilvl w:val="0"/>
          <w:numId w:val="0"/>
        </w:numPr>
        <w:spacing w:after="0"/>
        <w:ind w:left="720"/>
      </w:pPr>
    </w:p>
    <w:p w14:paraId="2426A89A" w14:textId="77777777" w:rsidR="004A306F" w:rsidRPr="00442B15" w:rsidRDefault="004A306F" w:rsidP="005B0BAB">
      <w:pPr>
        <w:pStyle w:val="ListParagraph"/>
        <w:numPr>
          <w:ilvl w:val="0"/>
          <w:numId w:val="0"/>
        </w:numPr>
        <w:spacing w:after="0"/>
        <w:ind w:left="720"/>
      </w:pPr>
    </w:p>
    <w:p w14:paraId="10055F62" w14:textId="77777777" w:rsidR="005B0BAB" w:rsidRPr="00A222CB" w:rsidRDefault="005B0BAB" w:rsidP="005B0BAB">
      <w:pPr>
        <w:pStyle w:val="Heading2"/>
      </w:pPr>
    </w:p>
    <w:p w14:paraId="30F34E48" w14:textId="0943E413" w:rsidR="00E70010" w:rsidRPr="006238EB" w:rsidRDefault="004A306F" w:rsidP="006238EB">
      <w:pPr>
        <w:pStyle w:val="NoSpacing"/>
        <w:spacing w:line="480" w:lineRule="auto"/>
        <w:ind w:left="720"/>
        <w:rPr>
          <w:b/>
          <w:bCs/>
          <w:sz w:val="36"/>
          <w:szCs w:val="36"/>
        </w:rPr>
      </w:pPr>
      <w:bookmarkStart w:id="122" w:name="_Hlk115698119"/>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Start w:id="123" w:name="_Wayfinding"/>
      <w:bookmarkEnd w:id="122"/>
      <w:bookmarkEnd w:id="123"/>
    </w:p>
    <w:sectPr w:rsidR="00E70010" w:rsidRPr="006238EB" w:rsidSect="00B72C4D">
      <w:headerReference w:type="default" r:id="rId77"/>
      <w:footerReference w:type="default" r:id="rId78"/>
      <w:headerReference w:type="first" r:id="rId79"/>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FE57C" w14:textId="77777777" w:rsidR="00F3715C" w:rsidRDefault="00F3715C" w:rsidP="00257838">
      <w:r>
        <w:separator/>
      </w:r>
    </w:p>
  </w:endnote>
  <w:endnote w:type="continuationSeparator" w:id="0">
    <w:p w14:paraId="5703271A" w14:textId="77777777" w:rsidR="00F3715C" w:rsidRDefault="00F3715C"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67F2377A" w14:textId="45E6FD3E" w:rsidR="000135D4" w:rsidRDefault="000135D4" w:rsidP="008A00E1">
            <w:pPr>
              <w:pStyle w:val="NoSpacing"/>
            </w:pPr>
          </w:p>
          <w:p w14:paraId="2493D86E" w14:textId="24026DD6" w:rsidR="000135D4" w:rsidRDefault="00000000" w:rsidP="008A00E1">
            <w:pPr>
              <w:pStyle w:val="NoSpacing"/>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F752F" w14:textId="77777777" w:rsidR="00F3715C" w:rsidRDefault="00F3715C" w:rsidP="00257838">
      <w:r>
        <w:separator/>
      </w:r>
    </w:p>
  </w:footnote>
  <w:footnote w:type="continuationSeparator" w:id="0">
    <w:p w14:paraId="229BAA71" w14:textId="77777777" w:rsidR="00F3715C" w:rsidRDefault="00F3715C"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135D4" w:rsidRPr="00030123" w:rsidRDefault="000135D4" w:rsidP="00030123">
    <w:pPr>
      <w:pStyle w:val="NoSpacing"/>
    </w:pPr>
  </w:p>
  <w:p w14:paraId="57ED7DE9" w14:textId="77777777" w:rsidR="000135D4" w:rsidRPr="00030123" w:rsidRDefault="000135D4"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135D4" w:rsidRPr="00030123" w:rsidRDefault="000135D4" w:rsidP="00030123">
    <w:pPr>
      <w:pStyle w:val="NoSpacing"/>
    </w:pPr>
  </w:p>
  <w:p w14:paraId="79761447" w14:textId="41F4EE5D" w:rsidR="000135D4" w:rsidRPr="00DE060D" w:rsidRDefault="000135D4"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16A"/>
    <w:multiLevelType w:val="hybridMultilevel"/>
    <w:tmpl w:val="73C84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31308E"/>
    <w:multiLevelType w:val="hybridMultilevel"/>
    <w:tmpl w:val="0B5E91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EE0FF8"/>
    <w:multiLevelType w:val="multilevel"/>
    <w:tmpl w:val="C45EF39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BAA4FD8"/>
    <w:multiLevelType w:val="multilevel"/>
    <w:tmpl w:val="FD44D47A"/>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9" w15:restartNumberingAfterBreak="0">
    <w:nsid w:val="305726E5"/>
    <w:multiLevelType w:val="hybridMultilevel"/>
    <w:tmpl w:val="00D06848"/>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3A0FB4"/>
    <w:multiLevelType w:val="multilevel"/>
    <w:tmpl w:val="46383AAE"/>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1" w15:restartNumberingAfterBreak="0">
    <w:nsid w:val="3748063B"/>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82641E8"/>
    <w:multiLevelType w:val="multilevel"/>
    <w:tmpl w:val="5362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50F2D"/>
    <w:multiLevelType w:val="hybridMultilevel"/>
    <w:tmpl w:val="A5CAC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F4367F"/>
    <w:multiLevelType w:val="hybridMultilevel"/>
    <w:tmpl w:val="A71684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13559FB"/>
    <w:multiLevelType w:val="multilevel"/>
    <w:tmpl w:val="ECF8A0F2"/>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6" w15:restartNumberingAfterBreak="0">
    <w:nsid w:val="47444235"/>
    <w:multiLevelType w:val="multilevel"/>
    <w:tmpl w:val="46383AAE"/>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7" w15:restartNumberingAfterBreak="0">
    <w:nsid w:val="514803A4"/>
    <w:multiLevelType w:val="hybridMultilevel"/>
    <w:tmpl w:val="B6CC5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BDD71ED"/>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28A1E81"/>
    <w:multiLevelType w:val="hybridMultilevel"/>
    <w:tmpl w:val="E5B4E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8846FBD"/>
    <w:multiLevelType w:val="multilevel"/>
    <w:tmpl w:val="F3CED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800C22"/>
    <w:multiLevelType w:val="hybridMultilevel"/>
    <w:tmpl w:val="2D6CFD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BC03BF4"/>
    <w:multiLevelType w:val="hybridMultilevel"/>
    <w:tmpl w:val="5E6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CFF28F9"/>
    <w:multiLevelType w:val="hybridMultilevel"/>
    <w:tmpl w:val="3E76A7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D5919F4"/>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31545488">
    <w:abstractNumId w:val="16"/>
  </w:num>
  <w:num w:numId="2" w16cid:durableId="1239704698">
    <w:abstractNumId w:val="6"/>
  </w:num>
  <w:num w:numId="3" w16cid:durableId="1481188945">
    <w:abstractNumId w:val="2"/>
  </w:num>
  <w:num w:numId="4" w16cid:durableId="695813915">
    <w:abstractNumId w:val="5"/>
  </w:num>
  <w:num w:numId="5" w16cid:durableId="2008239620">
    <w:abstractNumId w:val="7"/>
  </w:num>
  <w:num w:numId="6" w16cid:durableId="2041006610">
    <w:abstractNumId w:val="11"/>
  </w:num>
  <w:num w:numId="7" w16cid:durableId="1410956742">
    <w:abstractNumId w:val="19"/>
  </w:num>
  <w:num w:numId="8" w16cid:durableId="777331555">
    <w:abstractNumId w:val="26"/>
  </w:num>
  <w:num w:numId="9" w16cid:durableId="747307668">
    <w:abstractNumId w:val="18"/>
  </w:num>
  <w:num w:numId="10" w16cid:durableId="1774282001">
    <w:abstractNumId w:val="4"/>
  </w:num>
  <w:num w:numId="11" w16cid:durableId="521481209">
    <w:abstractNumId w:val="1"/>
  </w:num>
  <w:num w:numId="12" w16cid:durableId="1648316593">
    <w:abstractNumId w:val="3"/>
  </w:num>
  <w:num w:numId="13" w16cid:durableId="200635764">
    <w:abstractNumId w:val="13"/>
  </w:num>
  <w:num w:numId="14" w16cid:durableId="125971994">
    <w:abstractNumId w:val="14"/>
  </w:num>
  <w:num w:numId="15" w16cid:durableId="547256131">
    <w:abstractNumId w:val="25"/>
  </w:num>
  <w:num w:numId="16" w16cid:durableId="1166634326">
    <w:abstractNumId w:val="24"/>
  </w:num>
  <w:num w:numId="17" w16cid:durableId="1187597139">
    <w:abstractNumId w:val="8"/>
  </w:num>
  <w:num w:numId="18" w16cid:durableId="496727023">
    <w:abstractNumId w:val="15"/>
  </w:num>
  <w:num w:numId="19" w16cid:durableId="2068414426">
    <w:abstractNumId w:val="10"/>
  </w:num>
  <w:num w:numId="20" w16cid:durableId="225188852">
    <w:abstractNumId w:val="21"/>
  </w:num>
  <w:num w:numId="21" w16cid:durableId="1768428584">
    <w:abstractNumId w:val="23"/>
  </w:num>
  <w:num w:numId="22" w16cid:durableId="1654024616">
    <w:abstractNumId w:val="9"/>
  </w:num>
  <w:num w:numId="23" w16cid:durableId="840779299">
    <w:abstractNumId w:val="5"/>
  </w:num>
  <w:num w:numId="24" w16cid:durableId="1817066524">
    <w:abstractNumId w:val="20"/>
  </w:num>
  <w:num w:numId="25" w16cid:durableId="423696294">
    <w:abstractNumId w:val="12"/>
  </w:num>
  <w:num w:numId="26" w16cid:durableId="1991523237">
    <w:abstractNumId w:val="22"/>
  </w:num>
  <w:num w:numId="27" w16cid:durableId="1120223888">
    <w:abstractNumId w:val="17"/>
  </w:num>
  <w:num w:numId="28" w16cid:durableId="1406297651">
    <w:abstractNumId w:val="0"/>
  </w:num>
  <w:num w:numId="29" w16cid:durableId="1549225315">
    <w:abstractNumId w:val="27"/>
  </w:num>
  <w:num w:numId="30" w16cid:durableId="1369377585">
    <w:abstractNumId w:val="18"/>
  </w:num>
  <w:num w:numId="31" w16cid:durableId="1911694547">
    <w:abstractNumId w:val="18"/>
    <w:lvlOverride w:ilvl="0"/>
    <w:lvlOverride w:ilvl="1"/>
    <w:lvlOverride w:ilvl="2"/>
    <w:lvlOverride w:ilvl="3"/>
    <w:lvlOverride w:ilvl="4"/>
    <w:lvlOverride w:ilvl="5"/>
    <w:lvlOverride w:ilvl="6"/>
    <w:lvlOverride w:ilvl="7"/>
    <w:lvlOverride w:ilv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3038"/>
    <w:rsid w:val="00006773"/>
    <w:rsid w:val="00007982"/>
    <w:rsid w:val="00011EA7"/>
    <w:rsid w:val="000135D4"/>
    <w:rsid w:val="000146FA"/>
    <w:rsid w:val="000171C1"/>
    <w:rsid w:val="000204FE"/>
    <w:rsid w:val="00021B82"/>
    <w:rsid w:val="00022264"/>
    <w:rsid w:val="0002741D"/>
    <w:rsid w:val="00027AF9"/>
    <w:rsid w:val="00027C70"/>
    <w:rsid w:val="00030123"/>
    <w:rsid w:val="00030BA5"/>
    <w:rsid w:val="00031FAA"/>
    <w:rsid w:val="00032EAB"/>
    <w:rsid w:val="00035BEF"/>
    <w:rsid w:val="00036228"/>
    <w:rsid w:val="0003788B"/>
    <w:rsid w:val="0004001F"/>
    <w:rsid w:val="000425C5"/>
    <w:rsid w:val="000428A1"/>
    <w:rsid w:val="00042DC9"/>
    <w:rsid w:val="00047300"/>
    <w:rsid w:val="00047BE5"/>
    <w:rsid w:val="00054FC7"/>
    <w:rsid w:val="000553FB"/>
    <w:rsid w:val="0005705E"/>
    <w:rsid w:val="00057584"/>
    <w:rsid w:val="0006271E"/>
    <w:rsid w:val="0006326F"/>
    <w:rsid w:val="00066AAF"/>
    <w:rsid w:val="000673A4"/>
    <w:rsid w:val="000707FB"/>
    <w:rsid w:val="00073C2D"/>
    <w:rsid w:val="0007524E"/>
    <w:rsid w:val="00075473"/>
    <w:rsid w:val="00075D92"/>
    <w:rsid w:val="00076A8A"/>
    <w:rsid w:val="00080CF9"/>
    <w:rsid w:val="000813F5"/>
    <w:rsid w:val="000814C5"/>
    <w:rsid w:val="00081829"/>
    <w:rsid w:val="00081B12"/>
    <w:rsid w:val="00086123"/>
    <w:rsid w:val="00086DF7"/>
    <w:rsid w:val="0009032C"/>
    <w:rsid w:val="00091DB7"/>
    <w:rsid w:val="0009408A"/>
    <w:rsid w:val="00096AC2"/>
    <w:rsid w:val="000A19FB"/>
    <w:rsid w:val="000A1BFC"/>
    <w:rsid w:val="000A25CC"/>
    <w:rsid w:val="000A5C6F"/>
    <w:rsid w:val="000A5F60"/>
    <w:rsid w:val="000B0037"/>
    <w:rsid w:val="000B46A6"/>
    <w:rsid w:val="000B6EBB"/>
    <w:rsid w:val="000B766A"/>
    <w:rsid w:val="000B7BA8"/>
    <w:rsid w:val="000B7EE5"/>
    <w:rsid w:val="000C4F44"/>
    <w:rsid w:val="000C55D3"/>
    <w:rsid w:val="000C65A4"/>
    <w:rsid w:val="000D5FC2"/>
    <w:rsid w:val="000E2045"/>
    <w:rsid w:val="000E4F6C"/>
    <w:rsid w:val="000E6572"/>
    <w:rsid w:val="000E77C5"/>
    <w:rsid w:val="000E788D"/>
    <w:rsid w:val="000F175E"/>
    <w:rsid w:val="000F2BD7"/>
    <w:rsid w:val="000F3044"/>
    <w:rsid w:val="000F58CF"/>
    <w:rsid w:val="000F6F58"/>
    <w:rsid w:val="000F7605"/>
    <w:rsid w:val="001034FB"/>
    <w:rsid w:val="00107FDA"/>
    <w:rsid w:val="00110212"/>
    <w:rsid w:val="001106A6"/>
    <w:rsid w:val="00111A27"/>
    <w:rsid w:val="0011277C"/>
    <w:rsid w:val="00117581"/>
    <w:rsid w:val="0012030B"/>
    <w:rsid w:val="0012221F"/>
    <w:rsid w:val="001228D6"/>
    <w:rsid w:val="00125547"/>
    <w:rsid w:val="0012589F"/>
    <w:rsid w:val="0012738F"/>
    <w:rsid w:val="00127CED"/>
    <w:rsid w:val="00130E92"/>
    <w:rsid w:val="001336C3"/>
    <w:rsid w:val="00134281"/>
    <w:rsid w:val="00140B2F"/>
    <w:rsid w:val="00144C47"/>
    <w:rsid w:val="0014718F"/>
    <w:rsid w:val="00151233"/>
    <w:rsid w:val="001525F2"/>
    <w:rsid w:val="00152F2B"/>
    <w:rsid w:val="001538EB"/>
    <w:rsid w:val="00154552"/>
    <w:rsid w:val="00157AD5"/>
    <w:rsid w:val="00163171"/>
    <w:rsid w:val="0016369D"/>
    <w:rsid w:val="00164596"/>
    <w:rsid w:val="00166C24"/>
    <w:rsid w:val="00166C3E"/>
    <w:rsid w:val="001673BC"/>
    <w:rsid w:val="00167595"/>
    <w:rsid w:val="00167A7F"/>
    <w:rsid w:val="00170264"/>
    <w:rsid w:val="001706DC"/>
    <w:rsid w:val="00170C05"/>
    <w:rsid w:val="00170D8F"/>
    <w:rsid w:val="001740C5"/>
    <w:rsid w:val="0017698B"/>
    <w:rsid w:val="00176C41"/>
    <w:rsid w:val="00180EA4"/>
    <w:rsid w:val="00183A48"/>
    <w:rsid w:val="00185132"/>
    <w:rsid w:val="001866F2"/>
    <w:rsid w:val="001867DA"/>
    <w:rsid w:val="0018719B"/>
    <w:rsid w:val="00193A7B"/>
    <w:rsid w:val="001946FE"/>
    <w:rsid w:val="0019682A"/>
    <w:rsid w:val="00197C8E"/>
    <w:rsid w:val="001A06DB"/>
    <w:rsid w:val="001A1ECF"/>
    <w:rsid w:val="001A2DB9"/>
    <w:rsid w:val="001A755A"/>
    <w:rsid w:val="001B066C"/>
    <w:rsid w:val="001B1119"/>
    <w:rsid w:val="001B1DAD"/>
    <w:rsid w:val="001B22B3"/>
    <w:rsid w:val="001B3739"/>
    <w:rsid w:val="001B742B"/>
    <w:rsid w:val="001C214F"/>
    <w:rsid w:val="001C2660"/>
    <w:rsid w:val="001C3800"/>
    <w:rsid w:val="001C3E5E"/>
    <w:rsid w:val="001C4576"/>
    <w:rsid w:val="001D03C3"/>
    <w:rsid w:val="001D0483"/>
    <w:rsid w:val="001D0A90"/>
    <w:rsid w:val="001D0D6E"/>
    <w:rsid w:val="001D15B8"/>
    <w:rsid w:val="001D17AE"/>
    <w:rsid w:val="001D3DED"/>
    <w:rsid w:val="001D4DAF"/>
    <w:rsid w:val="001D552A"/>
    <w:rsid w:val="001E15D4"/>
    <w:rsid w:val="001E22F0"/>
    <w:rsid w:val="001E3BC9"/>
    <w:rsid w:val="001E6815"/>
    <w:rsid w:val="001F08FA"/>
    <w:rsid w:val="001F1E51"/>
    <w:rsid w:val="001F62C4"/>
    <w:rsid w:val="00201C61"/>
    <w:rsid w:val="0020380D"/>
    <w:rsid w:val="002045F2"/>
    <w:rsid w:val="00204F52"/>
    <w:rsid w:val="00206AD1"/>
    <w:rsid w:val="002077DA"/>
    <w:rsid w:val="002116F6"/>
    <w:rsid w:val="00211D20"/>
    <w:rsid w:val="0021217A"/>
    <w:rsid w:val="00212355"/>
    <w:rsid w:val="002133A6"/>
    <w:rsid w:val="0021352C"/>
    <w:rsid w:val="00215AE7"/>
    <w:rsid w:val="00215C68"/>
    <w:rsid w:val="00221EC4"/>
    <w:rsid w:val="0022393F"/>
    <w:rsid w:val="00225A81"/>
    <w:rsid w:val="00226EE3"/>
    <w:rsid w:val="00227352"/>
    <w:rsid w:val="00227C3A"/>
    <w:rsid w:val="002302B7"/>
    <w:rsid w:val="00233FBF"/>
    <w:rsid w:val="00234759"/>
    <w:rsid w:val="002427B5"/>
    <w:rsid w:val="00243CFA"/>
    <w:rsid w:val="002450D9"/>
    <w:rsid w:val="0024761C"/>
    <w:rsid w:val="00247696"/>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362C"/>
    <w:rsid w:val="002745F7"/>
    <w:rsid w:val="00276953"/>
    <w:rsid w:val="0028081D"/>
    <w:rsid w:val="00280C26"/>
    <w:rsid w:val="00282072"/>
    <w:rsid w:val="0028230E"/>
    <w:rsid w:val="002851A7"/>
    <w:rsid w:val="00285E2F"/>
    <w:rsid w:val="00287CE0"/>
    <w:rsid w:val="00290485"/>
    <w:rsid w:val="00290546"/>
    <w:rsid w:val="0029200B"/>
    <w:rsid w:val="0029221D"/>
    <w:rsid w:val="00292DF8"/>
    <w:rsid w:val="00293E51"/>
    <w:rsid w:val="00295340"/>
    <w:rsid w:val="0029661A"/>
    <w:rsid w:val="0029664D"/>
    <w:rsid w:val="00296FF4"/>
    <w:rsid w:val="002A290B"/>
    <w:rsid w:val="002A675C"/>
    <w:rsid w:val="002A7E22"/>
    <w:rsid w:val="002A7F0A"/>
    <w:rsid w:val="002B26FF"/>
    <w:rsid w:val="002B6E96"/>
    <w:rsid w:val="002B73AD"/>
    <w:rsid w:val="002B79B6"/>
    <w:rsid w:val="002C2474"/>
    <w:rsid w:val="002C3159"/>
    <w:rsid w:val="002C3E00"/>
    <w:rsid w:val="002C6B0C"/>
    <w:rsid w:val="002C77AE"/>
    <w:rsid w:val="002D46BA"/>
    <w:rsid w:val="002D4A67"/>
    <w:rsid w:val="002D5B86"/>
    <w:rsid w:val="002D61E0"/>
    <w:rsid w:val="002E38EB"/>
    <w:rsid w:val="002E47E9"/>
    <w:rsid w:val="002E515D"/>
    <w:rsid w:val="002E51C6"/>
    <w:rsid w:val="002F360D"/>
    <w:rsid w:val="002F5789"/>
    <w:rsid w:val="0030014B"/>
    <w:rsid w:val="00302228"/>
    <w:rsid w:val="00302A55"/>
    <w:rsid w:val="00304EF1"/>
    <w:rsid w:val="003056A6"/>
    <w:rsid w:val="003057B0"/>
    <w:rsid w:val="003162BE"/>
    <w:rsid w:val="00317C85"/>
    <w:rsid w:val="0032077B"/>
    <w:rsid w:val="00325AFC"/>
    <w:rsid w:val="00327DCE"/>
    <w:rsid w:val="003305BC"/>
    <w:rsid w:val="00332A4A"/>
    <w:rsid w:val="00335C0F"/>
    <w:rsid w:val="00336924"/>
    <w:rsid w:val="00342695"/>
    <w:rsid w:val="00343769"/>
    <w:rsid w:val="00344505"/>
    <w:rsid w:val="0034701D"/>
    <w:rsid w:val="00347DF6"/>
    <w:rsid w:val="00354DC5"/>
    <w:rsid w:val="0035562A"/>
    <w:rsid w:val="00356186"/>
    <w:rsid w:val="00356EC8"/>
    <w:rsid w:val="003635C9"/>
    <w:rsid w:val="00363A34"/>
    <w:rsid w:val="0036527C"/>
    <w:rsid w:val="0037029D"/>
    <w:rsid w:val="0037398A"/>
    <w:rsid w:val="00375A76"/>
    <w:rsid w:val="003771AA"/>
    <w:rsid w:val="00381529"/>
    <w:rsid w:val="00381CD2"/>
    <w:rsid w:val="00382099"/>
    <w:rsid w:val="003840E0"/>
    <w:rsid w:val="00385EC3"/>
    <w:rsid w:val="003870FB"/>
    <w:rsid w:val="003871D1"/>
    <w:rsid w:val="003908E0"/>
    <w:rsid w:val="00392461"/>
    <w:rsid w:val="00392DD3"/>
    <w:rsid w:val="00393CF1"/>
    <w:rsid w:val="00394525"/>
    <w:rsid w:val="0039637C"/>
    <w:rsid w:val="003971D8"/>
    <w:rsid w:val="003A06FF"/>
    <w:rsid w:val="003A2840"/>
    <w:rsid w:val="003A6FEB"/>
    <w:rsid w:val="003A7098"/>
    <w:rsid w:val="003A71B8"/>
    <w:rsid w:val="003B0E16"/>
    <w:rsid w:val="003B23AB"/>
    <w:rsid w:val="003B4073"/>
    <w:rsid w:val="003B57B8"/>
    <w:rsid w:val="003B5916"/>
    <w:rsid w:val="003C178C"/>
    <w:rsid w:val="003C3970"/>
    <w:rsid w:val="003C78BD"/>
    <w:rsid w:val="003C7D4F"/>
    <w:rsid w:val="003D1B84"/>
    <w:rsid w:val="003D43A2"/>
    <w:rsid w:val="003D45D2"/>
    <w:rsid w:val="003D508C"/>
    <w:rsid w:val="003D7263"/>
    <w:rsid w:val="003D72C8"/>
    <w:rsid w:val="003D7941"/>
    <w:rsid w:val="003E109A"/>
    <w:rsid w:val="003E1B7B"/>
    <w:rsid w:val="003E67A7"/>
    <w:rsid w:val="003F0392"/>
    <w:rsid w:val="003F1729"/>
    <w:rsid w:val="003F22D6"/>
    <w:rsid w:val="003F2D1E"/>
    <w:rsid w:val="003F3473"/>
    <w:rsid w:val="003F4FB9"/>
    <w:rsid w:val="003F6C17"/>
    <w:rsid w:val="004003A0"/>
    <w:rsid w:val="004034D2"/>
    <w:rsid w:val="00407283"/>
    <w:rsid w:val="00407E45"/>
    <w:rsid w:val="00412228"/>
    <w:rsid w:val="0041354B"/>
    <w:rsid w:val="00417EAF"/>
    <w:rsid w:val="00417EFC"/>
    <w:rsid w:val="00425A01"/>
    <w:rsid w:val="00426D42"/>
    <w:rsid w:val="0042715C"/>
    <w:rsid w:val="00433254"/>
    <w:rsid w:val="0043701D"/>
    <w:rsid w:val="00437FD2"/>
    <w:rsid w:val="00441D65"/>
    <w:rsid w:val="00450DD8"/>
    <w:rsid w:val="00451C4C"/>
    <w:rsid w:val="00452668"/>
    <w:rsid w:val="00455BE4"/>
    <w:rsid w:val="00457E59"/>
    <w:rsid w:val="004618E0"/>
    <w:rsid w:val="004635B9"/>
    <w:rsid w:val="004635E8"/>
    <w:rsid w:val="00464B73"/>
    <w:rsid w:val="00470109"/>
    <w:rsid w:val="00472C2A"/>
    <w:rsid w:val="00473B2B"/>
    <w:rsid w:val="00473E5D"/>
    <w:rsid w:val="0047631B"/>
    <w:rsid w:val="00476A8B"/>
    <w:rsid w:val="004856BB"/>
    <w:rsid w:val="004902F3"/>
    <w:rsid w:val="00490874"/>
    <w:rsid w:val="00493770"/>
    <w:rsid w:val="00493F4C"/>
    <w:rsid w:val="004A1090"/>
    <w:rsid w:val="004A15CF"/>
    <w:rsid w:val="004A18E4"/>
    <w:rsid w:val="004A1FD0"/>
    <w:rsid w:val="004A306F"/>
    <w:rsid w:val="004A3B17"/>
    <w:rsid w:val="004A50D0"/>
    <w:rsid w:val="004B1BB6"/>
    <w:rsid w:val="004B6AD8"/>
    <w:rsid w:val="004C2C42"/>
    <w:rsid w:val="004C391B"/>
    <w:rsid w:val="004C3D12"/>
    <w:rsid w:val="004C607E"/>
    <w:rsid w:val="004C6FBD"/>
    <w:rsid w:val="004C792C"/>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1A96"/>
    <w:rsid w:val="00506144"/>
    <w:rsid w:val="00506B3E"/>
    <w:rsid w:val="00506C25"/>
    <w:rsid w:val="00510162"/>
    <w:rsid w:val="005106FC"/>
    <w:rsid w:val="00511A88"/>
    <w:rsid w:val="00512607"/>
    <w:rsid w:val="00514E74"/>
    <w:rsid w:val="0051511C"/>
    <w:rsid w:val="00524318"/>
    <w:rsid w:val="00525BEB"/>
    <w:rsid w:val="00527B9B"/>
    <w:rsid w:val="00533EAF"/>
    <w:rsid w:val="00534873"/>
    <w:rsid w:val="0053673C"/>
    <w:rsid w:val="00536C34"/>
    <w:rsid w:val="00540D68"/>
    <w:rsid w:val="00542F9E"/>
    <w:rsid w:val="00543E51"/>
    <w:rsid w:val="00545D29"/>
    <w:rsid w:val="0055240A"/>
    <w:rsid w:val="0055452B"/>
    <w:rsid w:val="00555461"/>
    <w:rsid w:val="00555511"/>
    <w:rsid w:val="00556875"/>
    <w:rsid w:val="005614AE"/>
    <w:rsid w:val="00563C2E"/>
    <w:rsid w:val="00564B4F"/>
    <w:rsid w:val="00570E27"/>
    <w:rsid w:val="0057140F"/>
    <w:rsid w:val="005724A3"/>
    <w:rsid w:val="005740A0"/>
    <w:rsid w:val="00574923"/>
    <w:rsid w:val="00575EF9"/>
    <w:rsid w:val="00576C02"/>
    <w:rsid w:val="0057713A"/>
    <w:rsid w:val="00580BAE"/>
    <w:rsid w:val="005814B8"/>
    <w:rsid w:val="0058281B"/>
    <w:rsid w:val="00584BA1"/>
    <w:rsid w:val="005853C6"/>
    <w:rsid w:val="00585A07"/>
    <w:rsid w:val="00585F76"/>
    <w:rsid w:val="00592636"/>
    <w:rsid w:val="005940A8"/>
    <w:rsid w:val="00595C19"/>
    <w:rsid w:val="0059760C"/>
    <w:rsid w:val="00597844"/>
    <w:rsid w:val="005A1262"/>
    <w:rsid w:val="005A3DD4"/>
    <w:rsid w:val="005A410B"/>
    <w:rsid w:val="005A4AA5"/>
    <w:rsid w:val="005A6271"/>
    <w:rsid w:val="005A62C7"/>
    <w:rsid w:val="005A7305"/>
    <w:rsid w:val="005B0BAB"/>
    <w:rsid w:val="005B12EE"/>
    <w:rsid w:val="005B4152"/>
    <w:rsid w:val="005B7875"/>
    <w:rsid w:val="005C010E"/>
    <w:rsid w:val="005C2178"/>
    <w:rsid w:val="005C6C27"/>
    <w:rsid w:val="005D19B0"/>
    <w:rsid w:val="005D2352"/>
    <w:rsid w:val="005D23E6"/>
    <w:rsid w:val="005D2D0C"/>
    <w:rsid w:val="005D37DF"/>
    <w:rsid w:val="005D475B"/>
    <w:rsid w:val="005D4CCA"/>
    <w:rsid w:val="005D6401"/>
    <w:rsid w:val="005D6E0D"/>
    <w:rsid w:val="005D6E5C"/>
    <w:rsid w:val="005E102E"/>
    <w:rsid w:val="005E1ED9"/>
    <w:rsid w:val="005E29FA"/>
    <w:rsid w:val="005E3021"/>
    <w:rsid w:val="005E61D6"/>
    <w:rsid w:val="005E6707"/>
    <w:rsid w:val="005E79AF"/>
    <w:rsid w:val="005F07AC"/>
    <w:rsid w:val="005F0F01"/>
    <w:rsid w:val="005F117C"/>
    <w:rsid w:val="005F15D9"/>
    <w:rsid w:val="005F19B3"/>
    <w:rsid w:val="005F2D11"/>
    <w:rsid w:val="005F533A"/>
    <w:rsid w:val="005F6108"/>
    <w:rsid w:val="005F61F6"/>
    <w:rsid w:val="00600CA1"/>
    <w:rsid w:val="006026EA"/>
    <w:rsid w:val="00603392"/>
    <w:rsid w:val="00603D71"/>
    <w:rsid w:val="006066D5"/>
    <w:rsid w:val="006069F4"/>
    <w:rsid w:val="00610683"/>
    <w:rsid w:val="00611602"/>
    <w:rsid w:val="00621E7E"/>
    <w:rsid w:val="00622000"/>
    <w:rsid w:val="006238EB"/>
    <w:rsid w:val="0062413F"/>
    <w:rsid w:val="0062776A"/>
    <w:rsid w:val="00632806"/>
    <w:rsid w:val="00634F8B"/>
    <w:rsid w:val="0063696D"/>
    <w:rsid w:val="006374EE"/>
    <w:rsid w:val="00637D17"/>
    <w:rsid w:val="00642FF2"/>
    <w:rsid w:val="0064341A"/>
    <w:rsid w:val="006448F4"/>
    <w:rsid w:val="00645A05"/>
    <w:rsid w:val="00646CD3"/>
    <w:rsid w:val="006517F8"/>
    <w:rsid w:val="00651F01"/>
    <w:rsid w:val="006525E8"/>
    <w:rsid w:val="00657483"/>
    <w:rsid w:val="00665354"/>
    <w:rsid w:val="00665EFF"/>
    <w:rsid w:val="006660F0"/>
    <w:rsid w:val="006666F3"/>
    <w:rsid w:val="00666DE4"/>
    <w:rsid w:val="00667320"/>
    <w:rsid w:val="00670835"/>
    <w:rsid w:val="00672591"/>
    <w:rsid w:val="00675788"/>
    <w:rsid w:val="00676327"/>
    <w:rsid w:val="0068189B"/>
    <w:rsid w:val="00681C7A"/>
    <w:rsid w:val="00682E85"/>
    <w:rsid w:val="00683E31"/>
    <w:rsid w:val="0068774B"/>
    <w:rsid w:val="0069064B"/>
    <w:rsid w:val="006908C2"/>
    <w:rsid w:val="006908CE"/>
    <w:rsid w:val="006916AE"/>
    <w:rsid w:val="00694B63"/>
    <w:rsid w:val="00696179"/>
    <w:rsid w:val="006A18BC"/>
    <w:rsid w:val="006A1A1B"/>
    <w:rsid w:val="006A316C"/>
    <w:rsid w:val="006A3C2B"/>
    <w:rsid w:val="006A4D62"/>
    <w:rsid w:val="006A630E"/>
    <w:rsid w:val="006B070C"/>
    <w:rsid w:val="006B1DE3"/>
    <w:rsid w:val="006B2F4A"/>
    <w:rsid w:val="006B37A0"/>
    <w:rsid w:val="006B49AB"/>
    <w:rsid w:val="006B6A41"/>
    <w:rsid w:val="006B6BAB"/>
    <w:rsid w:val="006C0F01"/>
    <w:rsid w:val="006C40E6"/>
    <w:rsid w:val="006C695E"/>
    <w:rsid w:val="006D1D82"/>
    <w:rsid w:val="006D224D"/>
    <w:rsid w:val="006D3BC0"/>
    <w:rsid w:val="006D486F"/>
    <w:rsid w:val="006D6C96"/>
    <w:rsid w:val="006E07A7"/>
    <w:rsid w:val="006E20E6"/>
    <w:rsid w:val="006E33D9"/>
    <w:rsid w:val="006E3CB9"/>
    <w:rsid w:val="006E58AF"/>
    <w:rsid w:val="006E6618"/>
    <w:rsid w:val="006E6FD8"/>
    <w:rsid w:val="006F0F6D"/>
    <w:rsid w:val="006F1C74"/>
    <w:rsid w:val="006F3ECC"/>
    <w:rsid w:val="006F43A0"/>
    <w:rsid w:val="006F533C"/>
    <w:rsid w:val="006F61BE"/>
    <w:rsid w:val="006F6E5C"/>
    <w:rsid w:val="006F7EBB"/>
    <w:rsid w:val="006F7F35"/>
    <w:rsid w:val="007033CD"/>
    <w:rsid w:val="007034CE"/>
    <w:rsid w:val="00704437"/>
    <w:rsid w:val="00711602"/>
    <w:rsid w:val="007116C0"/>
    <w:rsid w:val="00713163"/>
    <w:rsid w:val="00716352"/>
    <w:rsid w:val="00721916"/>
    <w:rsid w:val="007220CA"/>
    <w:rsid w:val="00723234"/>
    <w:rsid w:val="00724D45"/>
    <w:rsid w:val="007274D6"/>
    <w:rsid w:val="00734523"/>
    <w:rsid w:val="00734911"/>
    <w:rsid w:val="007359CC"/>
    <w:rsid w:val="00735A32"/>
    <w:rsid w:val="00735ADC"/>
    <w:rsid w:val="00736DA0"/>
    <w:rsid w:val="0073788C"/>
    <w:rsid w:val="00737CA7"/>
    <w:rsid w:val="007409A9"/>
    <w:rsid w:val="00744F6B"/>
    <w:rsid w:val="007455A4"/>
    <w:rsid w:val="00745C95"/>
    <w:rsid w:val="007517E6"/>
    <w:rsid w:val="00753059"/>
    <w:rsid w:val="00753717"/>
    <w:rsid w:val="00754D3E"/>
    <w:rsid w:val="007567CE"/>
    <w:rsid w:val="00757E4D"/>
    <w:rsid w:val="00760C22"/>
    <w:rsid w:val="00762FCA"/>
    <w:rsid w:val="00763096"/>
    <w:rsid w:val="007633DB"/>
    <w:rsid w:val="0077551C"/>
    <w:rsid w:val="00775E4A"/>
    <w:rsid w:val="0077669D"/>
    <w:rsid w:val="00776E50"/>
    <w:rsid w:val="00777B93"/>
    <w:rsid w:val="00780E0A"/>
    <w:rsid w:val="00781F71"/>
    <w:rsid w:val="00782E9D"/>
    <w:rsid w:val="00795C05"/>
    <w:rsid w:val="00797A0A"/>
    <w:rsid w:val="00797A70"/>
    <w:rsid w:val="007A4D1C"/>
    <w:rsid w:val="007B0518"/>
    <w:rsid w:val="007B7D91"/>
    <w:rsid w:val="007C033B"/>
    <w:rsid w:val="007C03C9"/>
    <w:rsid w:val="007C4111"/>
    <w:rsid w:val="007C7D16"/>
    <w:rsid w:val="007D2E7D"/>
    <w:rsid w:val="007D44BA"/>
    <w:rsid w:val="007D4AD3"/>
    <w:rsid w:val="007D79F1"/>
    <w:rsid w:val="007D7B1B"/>
    <w:rsid w:val="007E07D4"/>
    <w:rsid w:val="007E16D8"/>
    <w:rsid w:val="007E4103"/>
    <w:rsid w:val="007F0B23"/>
    <w:rsid w:val="007F19BF"/>
    <w:rsid w:val="007F4BEC"/>
    <w:rsid w:val="007F67C2"/>
    <w:rsid w:val="007F6BAA"/>
    <w:rsid w:val="007F725A"/>
    <w:rsid w:val="007F7E9C"/>
    <w:rsid w:val="007F7F1A"/>
    <w:rsid w:val="0080023A"/>
    <w:rsid w:val="008039D8"/>
    <w:rsid w:val="00805F09"/>
    <w:rsid w:val="00810410"/>
    <w:rsid w:val="008123F7"/>
    <w:rsid w:val="0081251A"/>
    <w:rsid w:val="00812797"/>
    <w:rsid w:val="00820A2A"/>
    <w:rsid w:val="00820B58"/>
    <w:rsid w:val="00822356"/>
    <w:rsid w:val="00825003"/>
    <w:rsid w:val="008259D9"/>
    <w:rsid w:val="0082636E"/>
    <w:rsid w:val="00826808"/>
    <w:rsid w:val="00830383"/>
    <w:rsid w:val="00832314"/>
    <w:rsid w:val="00832CC6"/>
    <w:rsid w:val="00834AED"/>
    <w:rsid w:val="00834D06"/>
    <w:rsid w:val="008369B9"/>
    <w:rsid w:val="008374AB"/>
    <w:rsid w:val="00840C0A"/>
    <w:rsid w:val="00840E17"/>
    <w:rsid w:val="00843F3E"/>
    <w:rsid w:val="00845760"/>
    <w:rsid w:val="00845B1D"/>
    <w:rsid w:val="0084650E"/>
    <w:rsid w:val="00856D6F"/>
    <w:rsid w:val="00861055"/>
    <w:rsid w:val="00861451"/>
    <w:rsid w:val="008618DB"/>
    <w:rsid w:val="008624DB"/>
    <w:rsid w:val="0086365E"/>
    <w:rsid w:val="00864BD1"/>
    <w:rsid w:val="008653CB"/>
    <w:rsid w:val="0086636B"/>
    <w:rsid w:val="008670DC"/>
    <w:rsid w:val="00871CDF"/>
    <w:rsid w:val="0087446D"/>
    <w:rsid w:val="0087644B"/>
    <w:rsid w:val="00881A37"/>
    <w:rsid w:val="00883B72"/>
    <w:rsid w:val="00884155"/>
    <w:rsid w:val="008849CC"/>
    <w:rsid w:val="00894E89"/>
    <w:rsid w:val="00895AAD"/>
    <w:rsid w:val="008965E9"/>
    <w:rsid w:val="008A00E1"/>
    <w:rsid w:val="008A00EB"/>
    <w:rsid w:val="008A11E2"/>
    <w:rsid w:val="008A1DEF"/>
    <w:rsid w:val="008A2FAE"/>
    <w:rsid w:val="008A2FC0"/>
    <w:rsid w:val="008A3670"/>
    <w:rsid w:val="008A6617"/>
    <w:rsid w:val="008A71B9"/>
    <w:rsid w:val="008B0640"/>
    <w:rsid w:val="008B2BC0"/>
    <w:rsid w:val="008B5808"/>
    <w:rsid w:val="008B5D92"/>
    <w:rsid w:val="008B6C3A"/>
    <w:rsid w:val="008B70B8"/>
    <w:rsid w:val="008C1279"/>
    <w:rsid w:val="008C1F8A"/>
    <w:rsid w:val="008C3F33"/>
    <w:rsid w:val="008C5B02"/>
    <w:rsid w:val="008C6948"/>
    <w:rsid w:val="008C6956"/>
    <w:rsid w:val="008D245A"/>
    <w:rsid w:val="008D2F45"/>
    <w:rsid w:val="008D44C6"/>
    <w:rsid w:val="008D4D59"/>
    <w:rsid w:val="008D4FF7"/>
    <w:rsid w:val="008E107E"/>
    <w:rsid w:val="008E39FB"/>
    <w:rsid w:val="008E5546"/>
    <w:rsid w:val="008F05BE"/>
    <w:rsid w:val="008F150F"/>
    <w:rsid w:val="008F194C"/>
    <w:rsid w:val="008F344E"/>
    <w:rsid w:val="00900068"/>
    <w:rsid w:val="00900620"/>
    <w:rsid w:val="00901DD2"/>
    <w:rsid w:val="00904D4C"/>
    <w:rsid w:val="0090684F"/>
    <w:rsid w:val="00907891"/>
    <w:rsid w:val="00907DDB"/>
    <w:rsid w:val="00910BA6"/>
    <w:rsid w:val="009113B2"/>
    <w:rsid w:val="00912EB7"/>
    <w:rsid w:val="00913CD6"/>
    <w:rsid w:val="00913E0E"/>
    <w:rsid w:val="009144E1"/>
    <w:rsid w:val="00916F4B"/>
    <w:rsid w:val="0092171B"/>
    <w:rsid w:val="00922FE7"/>
    <w:rsid w:val="009236D0"/>
    <w:rsid w:val="0092380F"/>
    <w:rsid w:val="00924763"/>
    <w:rsid w:val="00924BBB"/>
    <w:rsid w:val="00926340"/>
    <w:rsid w:val="00926E9C"/>
    <w:rsid w:val="00927A71"/>
    <w:rsid w:val="009302C1"/>
    <w:rsid w:val="00931570"/>
    <w:rsid w:val="0093171B"/>
    <w:rsid w:val="00931840"/>
    <w:rsid w:val="00937184"/>
    <w:rsid w:val="00937DDC"/>
    <w:rsid w:val="0094117F"/>
    <w:rsid w:val="00942746"/>
    <w:rsid w:val="00942C2E"/>
    <w:rsid w:val="00943B98"/>
    <w:rsid w:val="0094454E"/>
    <w:rsid w:val="00944806"/>
    <w:rsid w:val="009455BC"/>
    <w:rsid w:val="00947253"/>
    <w:rsid w:val="00952EB0"/>
    <w:rsid w:val="00954520"/>
    <w:rsid w:val="00955446"/>
    <w:rsid w:val="009557CB"/>
    <w:rsid w:val="0095675D"/>
    <w:rsid w:val="009608B8"/>
    <w:rsid w:val="00960A83"/>
    <w:rsid w:val="00961444"/>
    <w:rsid w:val="009614CE"/>
    <w:rsid w:val="00962D94"/>
    <w:rsid w:val="00964AE3"/>
    <w:rsid w:val="00965BA9"/>
    <w:rsid w:val="00965F10"/>
    <w:rsid w:val="00977045"/>
    <w:rsid w:val="00977911"/>
    <w:rsid w:val="00982117"/>
    <w:rsid w:val="00983965"/>
    <w:rsid w:val="00990A7A"/>
    <w:rsid w:val="00990E9F"/>
    <w:rsid w:val="00990FA3"/>
    <w:rsid w:val="0099115C"/>
    <w:rsid w:val="00991A75"/>
    <w:rsid w:val="00995308"/>
    <w:rsid w:val="0099686F"/>
    <w:rsid w:val="009979D5"/>
    <w:rsid w:val="00997BBA"/>
    <w:rsid w:val="009A071E"/>
    <w:rsid w:val="009A221D"/>
    <w:rsid w:val="009B07BE"/>
    <w:rsid w:val="009B711A"/>
    <w:rsid w:val="009B7548"/>
    <w:rsid w:val="009C22CB"/>
    <w:rsid w:val="009C484B"/>
    <w:rsid w:val="009C5D6C"/>
    <w:rsid w:val="009C5F8A"/>
    <w:rsid w:val="009D0905"/>
    <w:rsid w:val="009D211E"/>
    <w:rsid w:val="009D24D7"/>
    <w:rsid w:val="009D5A4F"/>
    <w:rsid w:val="009E1C1C"/>
    <w:rsid w:val="009E3874"/>
    <w:rsid w:val="009E3EBE"/>
    <w:rsid w:val="009E48A2"/>
    <w:rsid w:val="009E71F6"/>
    <w:rsid w:val="009F5A83"/>
    <w:rsid w:val="009F7C01"/>
    <w:rsid w:val="00A00BC3"/>
    <w:rsid w:val="00A0491D"/>
    <w:rsid w:val="00A05115"/>
    <w:rsid w:val="00A11298"/>
    <w:rsid w:val="00A14C4A"/>
    <w:rsid w:val="00A14D07"/>
    <w:rsid w:val="00A23685"/>
    <w:rsid w:val="00A30652"/>
    <w:rsid w:val="00A351F8"/>
    <w:rsid w:val="00A36C51"/>
    <w:rsid w:val="00A41635"/>
    <w:rsid w:val="00A42C1E"/>
    <w:rsid w:val="00A43EF1"/>
    <w:rsid w:val="00A4483D"/>
    <w:rsid w:val="00A45186"/>
    <w:rsid w:val="00A460C0"/>
    <w:rsid w:val="00A5075B"/>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35BC"/>
    <w:rsid w:val="00A8432F"/>
    <w:rsid w:val="00A8554C"/>
    <w:rsid w:val="00A90804"/>
    <w:rsid w:val="00A93659"/>
    <w:rsid w:val="00A93722"/>
    <w:rsid w:val="00A94435"/>
    <w:rsid w:val="00A963DB"/>
    <w:rsid w:val="00A972D7"/>
    <w:rsid w:val="00A97B57"/>
    <w:rsid w:val="00AA06D4"/>
    <w:rsid w:val="00AA254B"/>
    <w:rsid w:val="00AA2CB9"/>
    <w:rsid w:val="00AA2ECC"/>
    <w:rsid w:val="00AA6168"/>
    <w:rsid w:val="00AB0548"/>
    <w:rsid w:val="00AB139A"/>
    <w:rsid w:val="00AB21C4"/>
    <w:rsid w:val="00AB3707"/>
    <w:rsid w:val="00AB3B60"/>
    <w:rsid w:val="00AB449A"/>
    <w:rsid w:val="00AB536D"/>
    <w:rsid w:val="00AC154C"/>
    <w:rsid w:val="00AC2B4A"/>
    <w:rsid w:val="00AC58C5"/>
    <w:rsid w:val="00AC619C"/>
    <w:rsid w:val="00AC6321"/>
    <w:rsid w:val="00AC64BB"/>
    <w:rsid w:val="00AD1124"/>
    <w:rsid w:val="00AD3FE2"/>
    <w:rsid w:val="00AD64AA"/>
    <w:rsid w:val="00AD7C83"/>
    <w:rsid w:val="00AE0DB9"/>
    <w:rsid w:val="00AE2FE4"/>
    <w:rsid w:val="00AE3665"/>
    <w:rsid w:val="00AE36D2"/>
    <w:rsid w:val="00AE3C36"/>
    <w:rsid w:val="00AE3EE4"/>
    <w:rsid w:val="00AE49BB"/>
    <w:rsid w:val="00AE51EE"/>
    <w:rsid w:val="00AE6891"/>
    <w:rsid w:val="00AE6A8D"/>
    <w:rsid w:val="00AF2C3A"/>
    <w:rsid w:val="00AF3046"/>
    <w:rsid w:val="00AF4C68"/>
    <w:rsid w:val="00AF7A5D"/>
    <w:rsid w:val="00B011D8"/>
    <w:rsid w:val="00B016B3"/>
    <w:rsid w:val="00B037E4"/>
    <w:rsid w:val="00B04877"/>
    <w:rsid w:val="00B06CEA"/>
    <w:rsid w:val="00B079E8"/>
    <w:rsid w:val="00B10D60"/>
    <w:rsid w:val="00B114DD"/>
    <w:rsid w:val="00B125B2"/>
    <w:rsid w:val="00B12D80"/>
    <w:rsid w:val="00B13ACF"/>
    <w:rsid w:val="00B1412C"/>
    <w:rsid w:val="00B15BEE"/>
    <w:rsid w:val="00B225CA"/>
    <w:rsid w:val="00B22B95"/>
    <w:rsid w:val="00B24F23"/>
    <w:rsid w:val="00B25D75"/>
    <w:rsid w:val="00B311E1"/>
    <w:rsid w:val="00B32D4C"/>
    <w:rsid w:val="00B34682"/>
    <w:rsid w:val="00B347DF"/>
    <w:rsid w:val="00B356D9"/>
    <w:rsid w:val="00B35915"/>
    <w:rsid w:val="00B4186D"/>
    <w:rsid w:val="00B43836"/>
    <w:rsid w:val="00B47F8F"/>
    <w:rsid w:val="00B5178D"/>
    <w:rsid w:val="00B5276D"/>
    <w:rsid w:val="00B55EF1"/>
    <w:rsid w:val="00B56B06"/>
    <w:rsid w:val="00B578DA"/>
    <w:rsid w:val="00B57ED2"/>
    <w:rsid w:val="00B616D8"/>
    <w:rsid w:val="00B64B1F"/>
    <w:rsid w:val="00B661FD"/>
    <w:rsid w:val="00B67BA1"/>
    <w:rsid w:val="00B72910"/>
    <w:rsid w:val="00B72C4D"/>
    <w:rsid w:val="00B74F03"/>
    <w:rsid w:val="00B76323"/>
    <w:rsid w:val="00B829D5"/>
    <w:rsid w:val="00B85C61"/>
    <w:rsid w:val="00B8676E"/>
    <w:rsid w:val="00B86AB3"/>
    <w:rsid w:val="00B86DD0"/>
    <w:rsid w:val="00B871BC"/>
    <w:rsid w:val="00B87572"/>
    <w:rsid w:val="00B87B6C"/>
    <w:rsid w:val="00B913BE"/>
    <w:rsid w:val="00B920B9"/>
    <w:rsid w:val="00B963E9"/>
    <w:rsid w:val="00BA0A1E"/>
    <w:rsid w:val="00BA1442"/>
    <w:rsid w:val="00BA2173"/>
    <w:rsid w:val="00BA240C"/>
    <w:rsid w:val="00BA5062"/>
    <w:rsid w:val="00BA5417"/>
    <w:rsid w:val="00BB1DD0"/>
    <w:rsid w:val="00BB25E6"/>
    <w:rsid w:val="00BB2E86"/>
    <w:rsid w:val="00BB305F"/>
    <w:rsid w:val="00BB4054"/>
    <w:rsid w:val="00BB49CB"/>
    <w:rsid w:val="00BB5A8F"/>
    <w:rsid w:val="00BB6323"/>
    <w:rsid w:val="00BC03AC"/>
    <w:rsid w:val="00BC5617"/>
    <w:rsid w:val="00BC6C3C"/>
    <w:rsid w:val="00BC7221"/>
    <w:rsid w:val="00BC75F5"/>
    <w:rsid w:val="00BD1AD3"/>
    <w:rsid w:val="00BD38AD"/>
    <w:rsid w:val="00BD51EB"/>
    <w:rsid w:val="00BD5DFA"/>
    <w:rsid w:val="00BD6CFA"/>
    <w:rsid w:val="00BD7D71"/>
    <w:rsid w:val="00BE0198"/>
    <w:rsid w:val="00BE0C08"/>
    <w:rsid w:val="00BE12D1"/>
    <w:rsid w:val="00BE272B"/>
    <w:rsid w:val="00BE43AE"/>
    <w:rsid w:val="00BE5F2F"/>
    <w:rsid w:val="00BE6B1A"/>
    <w:rsid w:val="00BE6E8F"/>
    <w:rsid w:val="00BE725B"/>
    <w:rsid w:val="00BF0CC7"/>
    <w:rsid w:val="00BF1863"/>
    <w:rsid w:val="00BF1AC7"/>
    <w:rsid w:val="00BF2435"/>
    <w:rsid w:val="00BF367A"/>
    <w:rsid w:val="00BF3C67"/>
    <w:rsid w:val="00BF440F"/>
    <w:rsid w:val="00BF5084"/>
    <w:rsid w:val="00BF67E6"/>
    <w:rsid w:val="00BF6FE4"/>
    <w:rsid w:val="00BF7889"/>
    <w:rsid w:val="00C006A9"/>
    <w:rsid w:val="00C012FB"/>
    <w:rsid w:val="00C04947"/>
    <w:rsid w:val="00C113BD"/>
    <w:rsid w:val="00C128D5"/>
    <w:rsid w:val="00C12D2F"/>
    <w:rsid w:val="00C15D65"/>
    <w:rsid w:val="00C16750"/>
    <w:rsid w:val="00C16D86"/>
    <w:rsid w:val="00C21E57"/>
    <w:rsid w:val="00C2279A"/>
    <w:rsid w:val="00C227FF"/>
    <w:rsid w:val="00C23C10"/>
    <w:rsid w:val="00C24423"/>
    <w:rsid w:val="00C2454F"/>
    <w:rsid w:val="00C25B58"/>
    <w:rsid w:val="00C25F55"/>
    <w:rsid w:val="00C27A1A"/>
    <w:rsid w:val="00C303BE"/>
    <w:rsid w:val="00C32154"/>
    <w:rsid w:val="00C33651"/>
    <w:rsid w:val="00C33EBE"/>
    <w:rsid w:val="00C34B17"/>
    <w:rsid w:val="00C34F6D"/>
    <w:rsid w:val="00C36742"/>
    <w:rsid w:val="00C367C2"/>
    <w:rsid w:val="00C428D6"/>
    <w:rsid w:val="00C44655"/>
    <w:rsid w:val="00C45494"/>
    <w:rsid w:val="00C46592"/>
    <w:rsid w:val="00C471D2"/>
    <w:rsid w:val="00C5037C"/>
    <w:rsid w:val="00C506E1"/>
    <w:rsid w:val="00C507B1"/>
    <w:rsid w:val="00C528B2"/>
    <w:rsid w:val="00C60087"/>
    <w:rsid w:val="00C60EE4"/>
    <w:rsid w:val="00C60FFB"/>
    <w:rsid w:val="00C65655"/>
    <w:rsid w:val="00C660A0"/>
    <w:rsid w:val="00C67C6B"/>
    <w:rsid w:val="00C72DB5"/>
    <w:rsid w:val="00C75CD7"/>
    <w:rsid w:val="00C77C62"/>
    <w:rsid w:val="00C80922"/>
    <w:rsid w:val="00C809DB"/>
    <w:rsid w:val="00C81038"/>
    <w:rsid w:val="00C8267A"/>
    <w:rsid w:val="00C850B5"/>
    <w:rsid w:val="00C8635D"/>
    <w:rsid w:val="00C90766"/>
    <w:rsid w:val="00C90B61"/>
    <w:rsid w:val="00C91D4C"/>
    <w:rsid w:val="00C94604"/>
    <w:rsid w:val="00C95D45"/>
    <w:rsid w:val="00C960EF"/>
    <w:rsid w:val="00C96DDB"/>
    <w:rsid w:val="00CA1605"/>
    <w:rsid w:val="00CA3C55"/>
    <w:rsid w:val="00CA4EA1"/>
    <w:rsid w:val="00CB5145"/>
    <w:rsid w:val="00CC0871"/>
    <w:rsid w:val="00CC0A9A"/>
    <w:rsid w:val="00CC1510"/>
    <w:rsid w:val="00CC21AF"/>
    <w:rsid w:val="00CC27F4"/>
    <w:rsid w:val="00CC4350"/>
    <w:rsid w:val="00CC7938"/>
    <w:rsid w:val="00CC7F3B"/>
    <w:rsid w:val="00CD349E"/>
    <w:rsid w:val="00CD4905"/>
    <w:rsid w:val="00CD7227"/>
    <w:rsid w:val="00CD727A"/>
    <w:rsid w:val="00CE3F4A"/>
    <w:rsid w:val="00CE42E8"/>
    <w:rsid w:val="00CE4C93"/>
    <w:rsid w:val="00CE6521"/>
    <w:rsid w:val="00CE6A5A"/>
    <w:rsid w:val="00CE7A39"/>
    <w:rsid w:val="00CF32CD"/>
    <w:rsid w:val="00CF4B15"/>
    <w:rsid w:val="00CF7F42"/>
    <w:rsid w:val="00D01513"/>
    <w:rsid w:val="00D02BB7"/>
    <w:rsid w:val="00D0537D"/>
    <w:rsid w:val="00D060E4"/>
    <w:rsid w:val="00D11ED2"/>
    <w:rsid w:val="00D126E2"/>
    <w:rsid w:val="00D13444"/>
    <w:rsid w:val="00D14458"/>
    <w:rsid w:val="00D155AD"/>
    <w:rsid w:val="00D20536"/>
    <w:rsid w:val="00D22292"/>
    <w:rsid w:val="00D22629"/>
    <w:rsid w:val="00D26FFF"/>
    <w:rsid w:val="00D302C5"/>
    <w:rsid w:val="00D314F8"/>
    <w:rsid w:val="00D324FF"/>
    <w:rsid w:val="00D32580"/>
    <w:rsid w:val="00D35A02"/>
    <w:rsid w:val="00D37395"/>
    <w:rsid w:val="00D37DEF"/>
    <w:rsid w:val="00D4054C"/>
    <w:rsid w:val="00D418BA"/>
    <w:rsid w:val="00D4350E"/>
    <w:rsid w:val="00D43E01"/>
    <w:rsid w:val="00D46891"/>
    <w:rsid w:val="00D47492"/>
    <w:rsid w:val="00D47EEA"/>
    <w:rsid w:val="00D51727"/>
    <w:rsid w:val="00D52EED"/>
    <w:rsid w:val="00D5479D"/>
    <w:rsid w:val="00D54A7E"/>
    <w:rsid w:val="00D56AB8"/>
    <w:rsid w:val="00D61602"/>
    <w:rsid w:val="00D62D6C"/>
    <w:rsid w:val="00D64772"/>
    <w:rsid w:val="00D649B5"/>
    <w:rsid w:val="00D67704"/>
    <w:rsid w:val="00D67E00"/>
    <w:rsid w:val="00D67EE9"/>
    <w:rsid w:val="00D70187"/>
    <w:rsid w:val="00D72412"/>
    <w:rsid w:val="00D72950"/>
    <w:rsid w:val="00D73804"/>
    <w:rsid w:val="00D76C3F"/>
    <w:rsid w:val="00D81D5E"/>
    <w:rsid w:val="00D82085"/>
    <w:rsid w:val="00D8466A"/>
    <w:rsid w:val="00D86F7B"/>
    <w:rsid w:val="00D90791"/>
    <w:rsid w:val="00D9085B"/>
    <w:rsid w:val="00D90AA7"/>
    <w:rsid w:val="00D92388"/>
    <w:rsid w:val="00D9692F"/>
    <w:rsid w:val="00DA2AE4"/>
    <w:rsid w:val="00DA44B7"/>
    <w:rsid w:val="00DA451C"/>
    <w:rsid w:val="00DA4709"/>
    <w:rsid w:val="00DA5949"/>
    <w:rsid w:val="00DA5A70"/>
    <w:rsid w:val="00DA5F49"/>
    <w:rsid w:val="00DA7239"/>
    <w:rsid w:val="00DB347C"/>
    <w:rsid w:val="00DB356E"/>
    <w:rsid w:val="00DB54F2"/>
    <w:rsid w:val="00DB5E46"/>
    <w:rsid w:val="00DC083E"/>
    <w:rsid w:val="00DC1F0F"/>
    <w:rsid w:val="00DC2DD7"/>
    <w:rsid w:val="00DC602C"/>
    <w:rsid w:val="00DC7301"/>
    <w:rsid w:val="00DD0796"/>
    <w:rsid w:val="00DD365E"/>
    <w:rsid w:val="00DD5ACA"/>
    <w:rsid w:val="00DD7C2D"/>
    <w:rsid w:val="00DE060D"/>
    <w:rsid w:val="00DE2804"/>
    <w:rsid w:val="00DE36E4"/>
    <w:rsid w:val="00DE3D37"/>
    <w:rsid w:val="00DF01F8"/>
    <w:rsid w:val="00DF21F8"/>
    <w:rsid w:val="00DF2C7E"/>
    <w:rsid w:val="00E00768"/>
    <w:rsid w:val="00E014F9"/>
    <w:rsid w:val="00E01906"/>
    <w:rsid w:val="00E0555B"/>
    <w:rsid w:val="00E05F45"/>
    <w:rsid w:val="00E07052"/>
    <w:rsid w:val="00E07DF5"/>
    <w:rsid w:val="00E15B41"/>
    <w:rsid w:val="00E16C30"/>
    <w:rsid w:val="00E17DCB"/>
    <w:rsid w:val="00E20978"/>
    <w:rsid w:val="00E2288C"/>
    <w:rsid w:val="00E22AC0"/>
    <w:rsid w:val="00E22F37"/>
    <w:rsid w:val="00E245FE"/>
    <w:rsid w:val="00E27130"/>
    <w:rsid w:val="00E271AA"/>
    <w:rsid w:val="00E31AA0"/>
    <w:rsid w:val="00E338B1"/>
    <w:rsid w:val="00E37415"/>
    <w:rsid w:val="00E423A7"/>
    <w:rsid w:val="00E45B58"/>
    <w:rsid w:val="00E4634D"/>
    <w:rsid w:val="00E46C4C"/>
    <w:rsid w:val="00E47495"/>
    <w:rsid w:val="00E51354"/>
    <w:rsid w:val="00E53867"/>
    <w:rsid w:val="00E564C9"/>
    <w:rsid w:val="00E56EC7"/>
    <w:rsid w:val="00E609DC"/>
    <w:rsid w:val="00E60B4F"/>
    <w:rsid w:val="00E624A7"/>
    <w:rsid w:val="00E62532"/>
    <w:rsid w:val="00E62B2C"/>
    <w:rsid w:val="00E63647"/>
    <w:rsid w:val="00E666DA"/>
    <w:rsid w:val="00E70010"/>
    <w:rsid w:val="00E71237"/>
    <w:rsid w:val="00E728B0"/>
    <w:rsid w:val="00E75389"/>
    <w:rsid w:val="00E75B9B"/>
    <w:rsid w:val="00E80BE7"/>
    <w:rsid w:val="00E80BF9"/>
    <w:rsid w:val="00E80C46"/>
    <w:rsid w:val="00E813C2"/>
    <w:rsid w:val="00E81AAB"/>
    <w:rsid w:val="00E83DC8"/>
    <w:rsid w:val="00E85BC6"/>
    <w:rsid w:val="00E87FB1"/>
    <w:rsid w:val="00E912E2"/>
    <w:rsid w:val="00E92CCA"/>
    <w:rsid w:val="00E93EDE"/>
    <w:rsid w:val="00E96CB9"/>
    <w:rsid w:val="00E97592"/>
    <w:rsid w:val="00E97707"/>
    <w:rsid w:val="00EA1591"/>
    <w:rsid w:val="00EA2A5B"/>
    <w:rsid w:val="00EA38F3"/>
    <w:rsid w:val="00EA74DE"/>
    <w:rsid w:val="00EB013A"/>
    <w:rsid w:val="00EB243C"/>
    <w:rsid w:val="00EB4EA1"/>
    <w:rsid w:val="00EB518B"/>
    <w:rsid w:val="00EB608D"/>
    <w:rsid w:val="00EC08C8"/>
    <w:rsid w:val="00EC109B"/>
    <w:rsid w:val="00EC15BC"/>
    <w:rsid w:val="00EC4B88"/>
    <w:rsid w:val="00EC53A9"/>
    <w:rsid w:val="00EC55D6"/>
    <w:rsid w:val="00EC66A1"/>
    <w:rsid w:val="00EC717B"/>
    <w:rsid w:val="00EC7D70"/>
    <w:rsid w:val="00ED0449"/>
    <w:rsid w:val="00ED07F7"/>
    <w:rsid w:val="00ED2477"/>
    <w:rsid w:val="00ED574E"/>
    <w:rsid w:val="00ED6444"/>
    <w:rsid w:val="00EE0057"/>
    <w:rsid w:val="00EE1D2B"/>
    <w:rsid w:val="00EE49CC"/>
    <w:rsid w:val="00EE68FE"/>
    <w:rsid w:val="00EE7361"/>
    <w:rsid w:val="00EF07DB"/>
    <w:rsid w:val="00EF34EC"/>
    <w:rsid w:val="00EF65EE"/>
    <w:rsid w:val="00F02FCF"/>
    <w:rsid w:val="00F0393D"/>
    <w:rsid w:val="00F043DD"/>
    <w:rsid w:val="00F049AB"/>
    <w:rsid w:val="00F04CFB"/>
    <w:rsid w:val="00F10BFA"/>
    <w:rsid w:val="00F10D0C"/>
    <w:rsid w:val="00F11192"/>
    <w:rsid w:val="00F12633"/>
    <w:rsid w:val="00F13060"/>
    <w:rsid w:val="00F158E2"/>
    <w:rsid w:val="00F15F22"/>
    <w:rsid w:val="00F16CDE"/>
    <w:rsid w:val="00F17CDD"/>
    <w:rsid w:val="00F2030D"/>
    <w:rsid w:val="00F20E75"/>
    <w:rsid w:val="00F22E21"/>
    <w:rsid w:val="00F23569"/>
    <w:rsid w:val="00F23B24"/>
    <w:rsid w:val="00F2798C"/>
    <w:rsid w:val="00F32E02"/>
    <w:rsid w:val="00F35B53"/>
    <w:rsid w:val="00F36AB7"/>
    <w:rsid w:val="00F3715C"/>
    <w:rsid w:val="00F43441"/>
    <w:rsid w:val="00F43827"/>
    <w:rsid w:val="00F4424A"/>
    <w:rsid w:val="00F44C30"/>
    <w:rsid w:val="00F4527C"/>
    <w:rsid w:val="00F460E6"/>
    <w:rsid w:val="00F463E7"/>
    <w:rsid w:val="00F53CB6"/>
    <w:rsid w:val="00F5418D"/>
    <w:rsid w:val="00F56D02"/>
    <w:rsid w:val="00F65CCB"/>
    <w:rsid w:val="00F67D7B"/>
    <w:rsid w:val="00F70161"/>
    <w:rsid w:val="00F71786"/>
    <w:rsid w:val="00F73717"/>
    <w:rsid w:val="00F77220"/>
    <w:rsid w:val="00F80BCD"/>
    <w:rsid w:val="00F84E62"/>
    <w:rsid w:val="00F869C1"/>
    <w:rsid w:val="00F90EB9"/>
    <w:rsid w:val="00F95E57"/>
    <w:rsid w:val="00F96E0A"/>
    <w:rsid w:val="00FA0546"/>
    <w:rsid w:val="00FA56A5"/>
    <w:rsid w:val="00FA62BB"/>
    <w:rsid w:val="00FA679B"/>
    <w:rsid w:val="00FA7897"/>
    <w:rsid w:val="00FB1C4B"/>
    <w:rsid w:val="00FB506E"/>
    <w:rsid w:val="00FB5B32"/>
    <w:rsid w:val="00FB6958"/>
    <w:rsid w:val="00FB720E"/>
    <w:rsid w:val="00FC0103"/>
    <w:rsid w:val="00FC163B"/>
    <w:rsid w:val="00FC1B6D"/>
    <w:rsid w:val="00FC2868"/>
    <w:rsid w:val="00FC410F"/>
    <w:rsid w:val="00FC6FEC"/>
    <w:rsid w:val="00FD09AD"/>
    <w:rsid w:val="00FD0FF5"/>
    <w:rsid w:val="00FD19BB"/>
    <w:rsid w:val="00FD5B42"/>
    <w:rsid w:val="00FE06CE"/>
    <w:rsid w:val="00FE36B0"/>
    <w:rsid w:val="00FE5301"/>
    <w:rsid w:val="00FE6175"/>
    <w:rsid w:val="00FE6292"/>
    <w:rsid w:val="00FE75C6"/>
    <w:rsid w:val="00FF0073"/>
    <w:rsid w:val="00FF093B"/>
    <w:rsid w:val="00FF0F0C"/>
    <w:rsid w:val="00FF24CF"/>
    <w:rsid w:val="00FF2E89"/>
    <w:rsid w:val="00FF30CF"/>
    <w:rsid w:val="00FF4974"/>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2F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42FF2"/>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AC2B4A"/>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E70010"/>
    <w:rPr>
      <w:color w:val="605E5C"/>
      <w:shd w:val="clear" w:color="auto" w:fill="E1DFDD"/>
    </w:rPr>
  </w:style>
  <w:style w:type="character" w:customStyle="1" w:styleId="UnresolvedMention3">
    <w:name w:val="Unresolved Mention3"/>
    <w:basedOn w:val="DefaultParagraphFont"/>
    <w:uiPriority w:val="99"/>
    <w:semiHidden/>
    <w:unhideWhenUsed/>
    <w:rsid w:val="009C5D6C"/>
    <w:rPr>
      <w:color w:val="605E5C"/>
      <w:shd w:val="clear" w:color="auto" w:fill="E1DFDD"/>
    </w:rPr>
  </w:style>
  <w:style w:type="character" w:customStyle="1" w:styleId="UnresolvedMention4">
    <w:name w:val="Unresolved Mention4"/>
    <w:basedOn w:val="DefaultParagraphFont"/>
    <w:uiPriority w:val="99"/>
    <w:semiHidden/>
    <w:unhideWhenUsed/>
    <w:rsid w:val="00CC7F3B"/>
    <w:rPr>
      <w:color w:val="605E5C"/>
      <w:shd w:val="clear" w:color="auto" w:fill="E1DFDD"/>
    </w:rPr>
  </w:style>
  <w:style w:type="character" w:customStyle="1" w:styleId="UnresolvedMention5">
    <w:name w:val="Unresolved Mention5"/>
    <w:basedOn w:val="DefaultParagraphFont"/>
    <w:uiPriority w:val="99"/>
    <w:semiHidden/>
    <w:unhideWhenUsed/>
    <w:rsid w:val="003E1B7B"/>
    <w:rPr>
      <w:color w:val="605E5C"/>
      <w:shd w:val="clear" w:color="auto" w:fill="E1DFDD"/>
    </w:rPr>
  </w:style>
  <w:style w:type="paragraph" w:customStyle="1" w:styleId="up1tab">
    <w:name w:val="up1tab"/>
    <w:basedOn w:val="Normal"/>
    <w:rsid w:val="003E1B7B"/>
    <w:pPr>
      <w:spacing w:before="100" w:beforeAutospacing="1" w:after="100" w:afterAutospacing="1" w:line="240" w:lineRule="auto"/>
    </w:pPr>
    <w:rPr>
      <w:rFonts w:ascii="Times New Roman" w:eastAsia="Times New Roman" w:hAnsi="Times New Roman" w:cs="Times New Roman"/>
      <w:lang w:val="en-CA" w:eastAsia="en-CA"/>
    </w:rPr>
  </w:style>
  <w:style w:type="character" w:styleId="UnresolvedMention">
    <w:name w:val="Unresolved Mention"/>
    <w:basedOn w:val="DefaultParagraphFont"/>
    <w:uiPriority w:val="99"/>
    <w:semiHidden/>
    <w:unhideWhenUsed/>
    <w:rsid w:val="007F1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7680">
      <w:bodyDiv w:val="1"/>
      <w:marLeft w:val="0"/>
      <w:marRight w:val="0"/>
      <w:marTop w:val="0"/>
      <w:marBottom w:val="0"/>
      <w:divBdr>
        <w:top w:val="none" w:sz="0" w:space="0" w:color="auto"/>
        <w:left w:val="none" w:sz="0" w:space="0" w:color="auto"/>
        <w:bottom w:val="none" w:sz="0" w:space="0" w:color="auto"/>
        <w:right w:val="none" w:sz="0" w:space="0" w:color="auto"/>
      </w:divBdr>
    </w:div>
    <w:div w:id="28922748">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802570">
      <w:bodyDiv w:val="1"/>
      <w:marLeft w:val="0"/>
      <w:marRight w:val="0"/>
      <w:marTop w:val="0"/>
      <w:marBottom w:val="0"/>
      <w:divBdr>
        <w:top w:val="none" w:sz="0" w:space="0" w:color="auto"/>
        <w:left w:val="none" w:sz="0" w:space="0" w:color="auto"/>
        <w:bottom w:val="none" w:sz="0" w:space="0" w:color="auto"/>
        <w:right w:val="none" w:sz="0" w:space="0" w:color="auto"/>
      </w:divBdr>
    </w:div>
    <w:div w:id="132914309">
      <w:bodyDiv w:val="1"/>
      <w:marLeft w:val="0"/>
      <w:marRight w:val="0"/>
      <w:marTop w:val="0"/>
      <w:marBottom w:val="0"/>
      <w:divBdr>
        <w:top w:val="none" w:sz="0" w:space="0" w:color="auto"/>
        <w:left w:val="none" w:sz="0" w:space="0" w:color="auto"/>
        <w:bottom w:val="none" w:sz="0" w:space="0" w:color="auto"/>
        <w:right w:val="none" w:sz="0" w:space="0" w:color="auto"/>
      </w:divBdr>
    </w:div>
    <w:div w:id="161969868">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97153498">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29065245">
      <w:bodyDiv w:val="1"/>
      <w:marLeft w:val="0"/>
      <w:marRight w:val="0"/>
      <w:marTop w:val="0"/>
      <w:marBottom w:val="0"/>
      <w:divBdr>
        <w:top w:val="none" w:sz="0" w:space="0" w:color="auto"/>
        <w:left w:val="none" w:sz="0" w:space="0" w:color="auto"/>
        <w:bottom w:val="none" w:sz="0" w:space="0" w:color="auto"/>
        <w:right w:val="none" w:sz="0" w:space="0" w:color="auto"/>
      </w:divBdr>
    </w:div>
    <w:div w:id="341712482">
      <w:bodyDiv w:val="1"/>
      <w:marLeft w:val="0"/>
      <w:marRight w:val="0"/>
      <w:marTop w:val="0"/>
      <w:marBottom w:val="0"/>
      <w:divBdr>
        <w:top w:val="none" w:sz="0" w:space="0" w:color="auto"/>
        <w:left w:val="none" w:sz="0" w:space="0" w:color="auto"/>
        <w:bottom w:val="none" w:sz="0" w:space="0" w:color="auto"/>
        <w:right w:val="none" w:sz="0" w:space="0" w:color="auto"/>
      </w:divBdr>
    </w:div>
    <w:div w:id="343753116">
      <w:bodyDiv w:val="1"/>
      <w:marLeft w:val="0"/>
      <w:marRight w:val="0"/>
      <w:marTop w:val="0"/>
      <w:marBottom w:val="0"/>
      <w:divBdr>
        <w:top w:val="none" w:sz="0" w:space="0" w:color="auto"/>
        <w:left w:val="none" w:sz="0" w:space="0" w:color="auto"/>
        <w:bottom w:val="none" w:sz="0" w:space="0" w:color="auto"/>
        <w:right w:val="none" w:sz="0" w:space="0" w:color="auto"/>
      </w:divBdr>
    </w:div>
    <w:div w:id="350450902">
      <w:bodyDiv w:val="1"/>
      <w:marLeft w:val="0"/>
      <w:marRight w:val="0"/>
      <w:marTop w:val="0"/>
      <w:marBottom w:val="0"/>
      <w:divBdr>
        <w:top w:val="none" w:sz="0" w:space="0" w:color="auto"/>
        <w:left w:val="none" w:sz="0" w:space="0" w:color="auto"/>
        <w:bottom w:val="none" w:sz="0" w:space="0" w:color="auto"/>
        <w:right w:val="none" w:sz="0" w:space="0" w:color="auto"/>
      </w:divBdr>
    </w:div>
    <w:div w:id="404032987">
      <w:bodyDiv w:val="1"/>
      <w:marLeft w:val="0"/>
      <w:marRight w:val="0"/>
      <w:marTop w:val="0"/>
      <w:marBottom w:val="0"/>
      <w:divBdr>
        <w:top w:val="none" w:sz="0" w:space="0" w:color="auto"/>
        <w:left w:val="none" w:sz="0" w:space="0" w:color="auto"/>
        <w:bottom w:val="none" w:sz="0" w:space="0" w:color="auto"/>
        <w:right w:val="none" w:sz="0" w:space="0" w:color="auto"/>
      </w:divBdr>
    </w:div>
    <w:div w:id="407848527">
      <w:bodyDiv w:val="1"/>
      <w:marLeft w:val="0"/>
      <w:marRight w:val="0"/>
      <w:marTop w:val="0"/>
      <w:marBottom w:val="0"/>
      <w:divBdr>
        <w:top w:val="none" w:sz="0" w:space="0" w:color="auto"/>
        <w:left w:val="none" w:sz="0" w:space="0" w:color="auto"/>
        <w:bottom w:val="none" w:sz="0" w:space="0" w:color="auto"/>
        <w:right w:val="none" w:sz="0" w:space="0" w:color="auto"/>
      </w:divBdr>
    </w:div>
    <w:div w:id="430207203">
      <w:bodyDiv w:val="1"/>
      <w:marLeft w:val="0"/>
      <w:marRight w:val="0"/>
      <w:marTop w:val="0"/>
      <w:marBottom w:val="0"/>
      <w:divBdr>
        <w:top w:val="none" w:sz="0" w:space="0" w:color="auto"/>
        <w:left w:val="none" w:sz="0" w:space="0" w:color="auto"/>
        <w:bottom w:val="none" w:sz="0" w:space="0" w:color="auto"/>
        <w:right w:val="none" w:sz="0" w:space="0" w:color="auto"/>
      </w:divBdr>
    </w:div>
    <w:div w:id="486556572">
      <w:bodyDiv w:val="1"/>
      <w:marLeft w:val="0"/>
      <w:marRight w:val="0"/>
      <w:marTop w:val="0"/>
      <w:marBottom w:val="0"/>
      <w:divBdr>
        <w:top w:val="none" w:sz="0" w:space="0" w:color="auto"/>
        <w:left w:val="none" w:sz="0" w:space="0" w:color="auto"/>
        <w:bottom w:val="none" w:sz="0" w:space="0" w:color="auto"/>
        <w:right w:val="none" w:sz="0" w:space="0" w:color="auto"/>
      </w:divBdr>
    </w:div>
    <w:div w:id="507792829">
      <w:bodyDiv w:val="1"/>
      <w:marLeft w:val="0"/>
      <w:marRight w:val="0"/>
      <w:marTop w:val="0"/>
      <w:marBottom w:val="0"/>
      <w:divBdr>
        <w:top w:val="none" w:sz="0" w:space="0" w:color="auto"/>
        <w:left w:val="none" w:sz="0" w:space="0" w:color="auto"/>
        <w:bottom w:val="none" w:sz="0" w:space="0" w:color="auto"/>
        <w:right w:val="none" w:sz="0" w:space="0" w:color="auto"/>
      </w:divBdr>
      <w:divsChild>
        <w:div w:id="719522040">
          <w:marLeft w:val="0"/>
          <w:marRight w:val="0"/>
          <w:marTop w:val="0"/>
          <w:marBottom w:val="0"/>
          <w:divBdr>
            <w:top w:val="none" w:sz="0" w:space="0" w:color="auto"/>
            <w:left w:val="none" w:sz="0" w:space="0" w:color="auto"/>
            <w:bottom w:val="none" w:sz="0" w:space="0" w:color="auto"/>
            <w:right w:val="none" w:sz="0" w:space="0" w:color="auto"/>
          </w:divBdr>
        </w:div>
      </w:divsChild>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69998803">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63730604">
      <w:bodyDiv w:val="1"/>
      <w:marLeft w:val="0"/>
      <w:marRight w:val="0"/>
      <w:marTop w:val="0"/>
      <w:marBottom w:val="0"/>
      <w:divBdr>
        <w:top w:val="none" w:sz="0" w:space="0" w:color="auto"/>
        <w:left w:val="none" w:sz="0" w:space="0" w:color="auto"/>
        <w:bottom w:val="none" w:sz="0" w:space="0" w:color="auto"/>
        <w:right w:val="none" w:sz="0" w:space="0" w:color="auto"/>
      </w:divBdr>
    </w:div>
    <w:div w:id="994068447">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54427758">
      <w:bodyDiv w:val="1"/>
      <w:marLeft w:val="0"/>
      <w:marRight w:val="0"/>
      <w:marTop w:val="0"/>
      <w:marBottom w:val="0"/>
      <w:divBdr>
        <w:top w:val="none" w:sz="0" w:space="0" w:color="auto"/>
        <w:left w:val="none" w:sz="0" w:space="0" w:color="auto"/>
        <w:bottom w:val="none" w:sz="0" w:space="0" w:color="auto"/>
        <w:right w:val="none" w:sz="0" w:space="0" w:color="auto"/>
      </w:divBdr>
    </w:div>
    <w:div w:id="1136024401">
      <w:bodyDiv w:val="1"/>
      <w:marLeft w:val="0"/>
      <w:marRight w:val="0"/>
      <w:marTop w:val="0"/>
      <w:marBottom w:val="0"/>
      <w:divBdr>
        <w:top w:val="none" w:sz="0" w:space="0" w:color="auto"/>
        <w:left w:val="none" w:sz="0" w:space="0" w:color="auto"/>
        <w:bottom w:val="none" w:sz="0" w:space="0" w:color="auto"/>
        <w:right w:val="none" w:sz="0" w:space="0" w:color="auto"/>
      </w:divBdr>
    </w:div>
    <w:div w:id="1147014893">
      <w:bodyDiv w:val="1"/>
      <w:marLeft w:val="0"/>
      <w:marRight w:val="0"/>
      <w:marTop w:val="0"/>
      <w:marBottom w:val="0"/>
      <w:divBdr>
        <w:top w:val="none" w:sz="0" w:space="0" w:color="auto"/>
        <w:left w:val="none" w:sz="0" w:space="0" w:color="auto"/>
        <w:bottom w:val="none" w:sz="0" w:space="0" w:color="auto"/>
        <w:right w:val="none" w:sz="0" w:space="0" w:color="auto"/>
      </w:divBdr>
    </w:div>
    <w:div w:id="1185634161">
      <w:bodyDiv w:val="1"/>
      <w:marLeft w:val="0"/>
      <w:marRight w:val="0"/>
      <w:marTop w:val="0"/>
      <w:marBottom w:val="0"/>
      <w:divBdr>
        <w:top w:val="none" w:sz="0" w:space="0" w:color="auto"/>
        <w:left w:val="none" w:sz="0" w:space="0" w:color="auto"/>
        <w:bottom w:val="none" w:sz="0" w:space="0" w:color="auto"/>
        <w:right w:val="none" w:sz="0" w:space="0" w:color="auto"/>
      </w:divBdr>
    </w:div>
    <w:div w:id="1244532784">
      <w:bodyDiv w:val="1"/>
      <w:marLeft w:val="0"/>
      <w:marRight w:val="0"/>
      <w:marTop w:val="0"/>
      <w:marBottom w:val="0"/>
      <w:divBdr>
        <w:top w:val="none" w:sz="0" w:space="0" w:color="auto"/>
        <w:left w:val="none" w:sz="0" w:space="0" w:color="auto"/>
        <w:bottom w:val="none" w:sz="0" w:space="0" w:color="auto"/>
        <w:right w:val="none" w:sz="0" w:space="0" w:color="auto"/>
      </w:divBdr>
    </w:div>
    <w:div w:id="1276138330">
      <w:bodyDiv w:val="1"/>
      <w:marLeft w:val="0"/>
      <w:marRight w:val="0"/>
      <w:marTop w:val="0"/>
      <w:marBottom w:val="0"/>
      <w:divBdr>
        <w:top w:val="none" w:sz="0" w:space="0" w:color="auto"/>
        <w:left w:val="none" w:sz="0" w:space="0" w:color="auto"/>
        <w:bottom w:val="none" w:sz="0" w:space="0" w:color="auto"/>
        <w:right w:val="none" w:sz="0" w:space="0" w:color="auto"/>
      </w:divBdr>
    </w:div>
    <w:div w:id="1280332721">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3124398">
      <w:bodyDiv w:val="1"/>
      <w:marLeft w:val="0"/>
      <w:marRight w:val="0"/>
      <w:marTop w:val="0"/>
      <w:marBottom w:val="0"/>
      <w:divBdr>
        <w:top w:val="none" w:sz="0" w:space="0" w:color="auto"/>
        <w:left w:val="none" w:sz="0" w:space="0" w:color="auto"/>
        <w:bottom w:val="none" w:sz="0" w:space="0" w:color="auto"/>
        <w:right w:val="none" w:sz="0" w:space="0" w:color="auto"/>
      </w:divBdr>
    </w:div>
    <w:div w:id="1376855332">
      <w:bodyDiv w:val="1"/>
      <w:marLeft w:val="0"/>
      <w:marRight w:val="0"/>
      <w:marTop w:val="0"/>
      <w:marBottom w:val="0"/>
      <w:divBdr>
        <w:top w:val="none" w:sz="0" w:space="0" w:color="auto"/>
        <w:left w:val="none" w:sz="0" w:space="0" w:color="auto"/>
        <w:bottom w:val="none" w:sz="0" w:space="0" w:color="auto"/>
        <w:right w:val="none" w:sz="0" w:space="0" w:color="auto"/>
      </w:divBdr>
    </w:div>
    <w:div w:id="1421945015">
      <w:bodyDiv w:val="1"/>
      <w:marLeft w:val="0"/>
      <w:marRight w:val="0"/>
      <w:marTop w:val="0"/>
      <w:marBottom w:val="0"/>
      <w:divBdr>
        <w:top w:val="none" w:sz="0" w:space="0" w:color="auto"/>
        <w:left w:val="none" w:sz="0" w:space="0" w:color="auto"/>
        <w:bottom w:val="none" w:sz="0" w:space="0" w:color="auto"/>
        <w:right w:val="none" w:sz="0" w:space="0" w:color="auto"/>
      </w:divBdr>
    </w:div>
    <w:div w:id="1435979581">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7006">
      <w:bodyDiv w:val="1"/>
      <w:marLeft w:val="0"/>
      <w:marRight w:val="0"/>
      <w:marTop w:val="0"/>
      <w:marBottom w:val="0"/>
      <w:divBdr>
        <w:top w:val="none" w:sz="0" w:space="0" w:color="auto"/>
        <w:left w:val="none" w:sz="0" w:space="0" w:color="auto"/>
        <w:bottom w:val="none" w:sz="0" w:space="0" w:color="auto"/>
        <w:right w:val="none" w:sz="0" w:space="0" w:color="auto"/>
      </w:divBdr>
    </w:div>
    <w:div w:id="158888109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5014636">
      <w:bodyDiv w:val="1"/>
      <w:marLeft w:val="0"/>
      <w:marRight w:val="0"/>
      <w:marTop w:val="0"/>
      <w:marBottom w:val="0"/>
      <w:divBdr>
        <w:top w:val="none" w:sz="0" w:space="0" w:color="auto"/>
        <w:left w:val="none" w:sz="0" w:space="0" w:color="auto"/>
        <w:bottom w:val="none" w:sz="0" w:space="0" w:color="auto"/>
        <w:right w:val="none" w:sz="0" w:space="0" w:color="auto"/>
      </w:divBdr>
    </w:div>
    <w:div w:id="1655839144">
      <w:bodyDiv w:val="1"/>
      <w:marLeft w:val="0"/>
      <w:marRight w:val="0"/>
      <w:marTop w:val="0"/>
      <w:marBottom w:val="0"/>
      <w:divBdr>
        <w:top w:val="none" w:sz="0" w:space="0" w:color="auto"/>
        <w:left w:val="none" w:sz="0" w:space="0" w:color="auto"/>
        <w:bottom w:val="none" w:sz="0" w:space="0" w:color="auto"/>
        <w:right w:val="none" w:sz="0" w:space="0" w:color="auto"/>
      </w:divBdr>
    </w:div>
    <w:div w:id="1656109609">
      <w:bodyDiv w:val="1"/>
      <w:marLeft w:val="0"/>
      <w:marRight w:val="0"/>
      <w:marTop w:val="0"/>
      <w:marBottom w:val="0"/>
      <w:divBdr>
        <w:top w:val="none" w:sz="0" w:space="0" w:color="auto"/>
        <w:left w:val="none" w:sz="0" w:space="0" w:color="auto"/>
        <w:bottom w:val="none" w:sz="0" w:space="0" w:color="auto"/>
        <w:right w:val="none" w:sz="0" w:space="0" w:color="auto"/>
      </w:divBdr>
    </w:div>
    <w:div w:id="1748501528">
      <w:bodyDiv w:val="1"/>
      <w:marLeft w:val="0"/>
      <w:marRight w:val="0"/>
      <w:marTop w:val="0"/>
      <w:marBottom w:val="0"/>
      <w:divBdr>
        <w:top w:val="none" w:sz="0" w:space="0" w:color="auto"/>
        <w:left w:val="none" w:sz="0" w:space="0" w:color="auto"/>
        <w:bottom w:val="none" w:sz="0" w:space="0" w:color="auto"/>
        <w:right w:val="none" w:sz="0" w:space="0" w:color="auto"/>
      </w:divBdr>
    </w:div>
    <w:div w:id="1749880032">
      <w:bodyDiv w:val="1"/>
      <w:marLeft w:val="0"/>
      <w:marRight w:val="0"/>
      <w:marTop w:val="0"/>
      <w:marBottom w:val="0"/>
      <w:divBdr>
        <w:top w:val="none" w:sz="0" w:space="0" w:color="auto"/>
        <w:left w:val="none" w:sz="0" w:space="0" w:color="auto"/>
        <w:bottom w:val="none" w:sz="0" w:space="0" w:color="auto"/>
        <w:right w:val="none" w:sz="0" w:space="0" w:color="auto"/>
      </w:divBdr>
    </w:div>
    <w:div w:id="1753698028">
      <w:bodyDiv w:val="1"/>
      <w:marLeft w:val="0"/>
      <w:marRight w:val="0"/>
      <w:marTop w:val="0"/>
      <w:marBottom w:val="0"/>
      <w:divBdr>
        <w:top w:val="none" w:sz="0" w:space="0" w:color="auto"/>
        <w:left w:val="none" w:sz="0" w:space="0" w:color="auto"/>
        <w:bottom w:val="none" w:sz="0" w:space="0" w:color="auto"/>
        <w:right w:val="none" w:sz="0" w:space="0" w:color="auto"/>
      </w:divBdr>
    </w:div>
    <w:div w:id="1787651231">
      <w:bodyDiv w:val="1"/>
      <w:marLeft w:val="0"/>
      <w:marRight w:val="0"/>
      <w:marTop w:val="0"/>
      <w:marBottom w:val="0"/>
      <w:divBdr>
        <w:top w:val="none" w:sz="0" w:space="0" w:color="auto"/>
        <w:left w:val="none" w:sz="0" w:space="0" w:color="auto"/>
        <w:bottom w:val="none" w:sz="0" w:space="0" w:color="auto"/>
        <w:right w:val="none" w:sz="0" w:space="0" w:color="auto"/>
      </w:divBdr>
    </w:div>
    <w:div w:id="1838888096">
      <w:bodyDiv w:val="1"/>
      <w:marLeft w:val="0"/>
      <w:marRight w:val="0"/>
      <w:marTop w:val="0"/>
      <w:marBottom w:val="0"/>
      <w:divBdr>
        <w:top w:val="none" w:sz="0" w:space="0" w:color="auto"/>
        <w:left w:val="none" w:sz="0" w:space="0" w:color="auto"/>
        <w:bottom w:val="none" w:sz="0" w:space="0" w:color="auto"/>
        <w:right w:val="none" w:sz="0" w:space="0" w:color="auto"/>
      </w:divBdr>
    </w:div>
    <w:div w:id="1971477370">
      <w:bodyDiv w:val="1"/>
      <w:marLeft w:val="0"/>
      <w:marRight w:val="0"/>
      <w:marTop w:val="0"/>
      <w:marBottom w:val="0"/>
      <w:divBdr>
        <w:top w:val="none" w:sz="0" w:space="0" w:color="auto"/>
        <w:left w:val="none" w:sz="0" w:space="0" w:color="auto"/>
        <w:bottom w:val="none" w:sz="0" w:space="0" w:color="auto"/>
        <w:right w:val="none" w:sz="0" w:space="0" w:color="auto"/>
      </w:divBdr>
    </w:div>
    <w:div w:id="2071879402">
      <w:bodyDiv w:val="1"/>
      <w:marLeft w:val="0"/>
      <w:marRight w:val="0"/>
      <w:marTop w:val="0"/>
      <w:marBottom w:val="0"/>
      <w:divBdr>
        <w:top w:val="none" w:sz="0" w:space="0" w:color="auto"/>
        <w:left w:val="none" w:sz="0" w:space="0" w:color="auto"/>
        <w:bottom w:val="none" w:sz="0" w:space="0" w:color="auto"/>
        <w:right w:val="none" w:sz="0" w:space="0" w:color="auto"/>
      </w:divBdr>
    </w:div>
    <w:div w:id="20812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foundationpei.ca/" TargetMode="External"/><Relationship Id="rId18" Type="http://schemas.openxmlformats.org/officeDocument/2006/relationships/hyperlink" Target="https://www.canlii.org/en/pe/laws/stat/rspei-1988-c-e-0.2/latest/rspei-1988-c-e-0.2.html" TargetMode="External"/><Relationship Id="rId26" Type="http://schemas.openxmlformats.org/officeDocument/2006/relationships/hyperlink" Target="https://www.assembly.pe.ca/offices/ombudsperson-and-public-interest-disclosure-commissioner/office-of-the-ombudsperson" TargetMode="External"/><Relationship Id="rId39" Type="http://schemas.openxmlformats.org/officeDocument/2006/relationships/hyperlink" Target="https://apsea.ca/" TargetMode="External"/><Relationship Id="rId21" Type="http://schemas.openxmlformats.org/officeDocument/2006/relationships/hyperlink" Target="https://www.canlii.org/en/pe/laws/stat/rspei-1988-c-e-0.1/latest/rspei-1988-c-e-0.1.html" TargetMode="External"/><Relationship Id="rId34" Type="http://schemas.openxmlformats.org/officeDocument/2006/relationships/hyperlink" Target="https://www.upei.ca/accessibility" TargetMode="External"/><Relationship Id="rId42" Type="http://schemas.openxmlformats.org/officeDocument/2006/relationships/hyperlink" Target="https://www.peihumanrights.ca/complaint-process/am-i-in-the-right-place" TargetMode="External"/><Relationship Id="rId47" Type="http://schemas.openxmlformats.org/officeDocument/2006/relationships/hyperlink" Target="https://legalinfopei.ca/" TargetMode="External"/><Relationship Id="rId50" Type="http://schemas.openxmlformats.org/officeDocument/2006/relationships/hyperlink" Target="https://legalinfopei.ca/about/contact-us/" TargetMode="External"/><Relationship Id="rId55" Type="http://schemas.openxmlformats.org/officeDocument/2006/relationships/hyperlink" Target="https://pe.211.ca/contact-us" TargetMode="External"/><Relationship Id="rId63" Type="http://schemas.openxmlformats.org/officeDocument/2006/relationships/hyperlink" Target="https://www.neads.ca/en/norc/eag/" TargetMode="External"/><Relationship Id="rId68" Type="http://schemas.openxmlformats.org/officeDocument/2006/relationships/hyperlink" Target="https://cnib.ca/en/programs-and-services/live/virtual-vision-mate-program?region=pe" TargetMode="External"/><Relationship Id="rId76" Type="http://schemas.openxmlformats.org/officeDocument/2006/relationships/image" Target="media/image5.jpg"/><Relationship Id="rId7" Type="http://schemas.openxmlformats.org/officeDocument/2006/relationships/settings" Target="settings.xml"/><Relationship Id="rId71" Type="http://schemas.openxmlformats.org/officeDocument/2006/relationships/hyperlink" Target="http://www.blindsquare.com/about/"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rinceedwardisland.ca/en/information/education-and-lifelong-learning/education-services-blind-and-visually-impaired-students" TargetMode="External"/><Relationship Id="rId11" Type="http://schemas.openxmlformats.org/officeDocument/2006/relationships/image" Target="media/image1.jpg"/><Relationship Id="rId24" Type="http://schemas.openxmlformats.org/officeDocument/2006/relationships/hyperlink" Target="https://www.peihumanrights.ca/complaint-process" TargetMode="External"/><Relationship Id="rId32" Type="http://schemas.openxmlformats.org/officeDocument/2006/relationships/hyperlink" Target="https://www.cnib.ca/en/support-us/advocate/know-your-rights?region=pe" TargetMode="External"/><Relationship Id="rId37" Type="http://schemas.openxmlformats.org/officeDocument/2006/relationships/hyperlink" Target="https://www.canlii.org/en/pe/laws/stat/rspei-1988-c-h-12/latest/rspei-1988-c-h-12.htmll" TargetMode="External"/><Relationship Id="rId40" Type="http://schemas.openxmlformats.org/officeDocument/2006/relationships/hyperlink" Target="https://apsea.ca/" TargetMode="External"/><Relationship Id="rId45" Type="http://schemas.openxmlformats.org/officeDocument/2006/relationships/hyperlink" Target="https://lawsocietypei.ca/complaints" TargetMode="External"/><Relationship Id="rId53" Type="http://schemas.openxmlformats.org/officeDocument/2006/relationships/hyperlink" Target="https://www.assembly.pe.ca/sites/www.assembly.pe.ca/files/complaint%20form%20and%20instructions.fillable.pdf" TargetMode="External"/><Relationship Id="rId58" Type="http://schemas.openxmlformats.org/officeDocument/2006/relationships/hyperlink" Target="https://pe.211.ca/categories/category-36147" TargetMode="External"/><Relationship Id="rId66" Type="http://schemas.openxmlformats.org/officeDocument/2006/relationships/hyperlink" Target="https://www.cnib.ca/en/cnibs-virtual-program-offerings?region=pe" TargetMode="External"/><Relationship Id="rId74" Type="http://schemas.openxmlformats.org/officeDocument/2006/relationships/hyperlink" Target="https://www.bemyeyes.com/"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apsea.ca/professionals/blind-or-visually-impaired/" TargetMode="External"/><Relationship Id="rId10" Type="http://schemas.openxmlformats.org/officeDocument/2006/relationships/endnotes" Target="endnotes.xml"/><Relationship Id="rId19" Type="http://schemas.openxmlformats.org/officeDocument/2006/relationships/hyperlink" Target="https://www.canlii.org/en/pe/laws/stat/rspei-1988-c-p-20.01/latest/rspei-1988-c-p-20.01.html" TargetMode="External"/><Relationship Id="rId31" Type="http://schemas.openxmlformats.org/officeDocument/2006/relationships/hyperlink" Target="https://apsea.ca/" TargetMode="External"/><Relationship Id="rId44" Type="http://schemas.openxmlformats.org/officeDocument/2006/relationships/hyperlink" Target="https://www.peihumanrights.ca/education-and-resources/guides-and-fact-sheets" TargetMode="External"/><Relationship Id="rId52" Type="http://schemas.openxmlformats.org/officeDocument/2006/relationships/hyperlink" Target="https://www.courts.pe.ca/court-of-appeal/pro-bono-legal-advice-clinic-for-self" TargetMode="External"/><Relationship Id="rId60" Type="http://schemas.openxmlformats.org/officeDocument/2006/relationships/hyperlink" Target="https://apsea.ca/families-students/eligibility-service.html" TargetMode="External"/><Relationship Id="rId65" Type="http://schemas.openxmlformats.org/officeDocument/2006/relationships/hyperlink" Target="https://nnels.ca/" TargetMode="External"/><Relationship Id="rId73" Type="http://schemas.openxmlformats.org/officeDocument/2006/relationships/hyperlink" Target="http://accessnow.me/"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foundation.on.ca/" TargetMode="External"/><Relationship Id="rId22" Type="http://schemas.openxmlformats.org/officeDocument/2006/relationships/hyperlink" Target="https://www.canlii.org/en/pe/laws/stat/rspei-1988-c-h-6/latest/rspei-1988-c-h-6.html" TargetMode="External"/><Relationship Id="rId27" Type="http://schemas.openxmlformats.org/officeDocument/2006/relationships/hyperlink" Target="https://www.peihumanrights.ca/" TargetMode="External"/><Relationship Id="rId30" Type="http://schemas.openxmlformats.org/officeDocument/2006/relationships/hyperlink" Target="https://www.cnib.ca/en/support-us/advocate/know-your-rights?region=pe" TargetMode="External"/><Relationship Id="rId35" Type="http://schemas.openxmlformats.org/officeDocument/2006/relationships/hyperlink" Target="https://apsea.ca/" TargetMode="External"/><Relationship Id="rId43" Type="http://schemas.openxmlformats.org/officeDocument/2006/relationships/hyperlink" Target="https://www.peihumanrights.ca/node/6814" TargetMode="External"/><Relationship Id="rId48" Type="http://schemas.openxmlformats.org/officeDocument/2006/relationships/hyperlink" Target="https://legalinfopei.ca/services/inquiry-line/" TargetMode="External"/><Relationship Id="rId56" Type="http://schemas.openxmlformats.org/officeDocument/2006/relationships/hyperlink" Target="https://pe.211.ca/categories/category-36149" TargetMode="External"/><Relationship Id="rId64" Type="http://schemas.openxmlformats.org/officeDocument/2006/relationships/hyperlink" Target="https://celalibrary.ca/" TargetMode="External"/><Relationship Id="rId69" Type="http://schemas.openxmlformats.org/officeDocument/2006/relationships/hyperlink" Target="https://cnibsmartlife.ca/"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courts.pe.ca/supreme-court" TargetMode="External"/><Relationship Id="rId72" Type="http://schemas.openxmlformats.org/officeDocument/2006/relationships/hyperlink" Target="https://key2access.com/"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canlii.org/en/pe/laws/stat/rspei-1988-c-h-12/latest/rspei-1988-c-h-12.htmll" TargetMode="External"/><Relationship Id="rId25" Type="http://schemas.openxmlformats.org/officeDocument/2006/relationships/hyperlink" Target="https://www.peihumanrights.ca/" TargetMode="External"/><Relationship Id="rId33" Type="http://schemas.openxmlformats.org/officeDocument/2006/relationships/hyperlink" Target="https://apsea.ca/" TargetMode="External"/><Relationship Id="rId38" Type="http://schemas.openxmlformats.org/officeDocument/2006/relationships/hyperlink" Target="https://www.cnib.ca/en/support-us/advocate/know-your-rights?region=pe" TargetMode="External"/><Relationship Id="rId46" Type="http://schemas.openxmlformats.org/officeDocument/2006/relationships/hyperlink" Target="https://lawsocietypei.ca/find-a-lawyer" TargetMode="External"/><Relationship Id="rId59" Type="http://schemas.openxmlformats.org/officeDocument/2006/relationships/hyperlink" Target="https://www.childandyouthadvocatepei.ca/" TargetMode="External"/><Relationship Id="rId67" Type="http://schemas.openxmlformats.org/officeDocument/2006/relationships/hyperlink" Target="https://www.cnib.ca/en/event?region=pe" TargetMode="External"/><Relationship Id="rId20" Type="http://schemas.openxmlformats.org/officeDocument/2006/relationships/hyperlink" Target="https://www.canlii.org/en/pe/laws/stat/rspei-1988-c-u-4/latest/rspei-1988-c-u-4.html" TargetMode="External"/><Relationship Id="rId41" Type="http://schemas.openxmlformats.org/officeDocument/2006/relationships/hyperlink" Target="https://www.canlii.org/en/pe/laws/stat/rspei-1988-c-h-12/latest/rspei-1988-c-h-12.htmll" TargetMode="External"/><Relationship Id="rId54" Type="http://schemas.openxmlformats.org/officeDocument/2006/relationships/hyperlink" Target="https://pe.211.ca" TargetMode="External"/><Relationship Id="rId62" Type="http://schemas.openxmlformats.org/officeDocument/2006/relationships/hyperlink" Target="https://apsea.ca/professionals/production-library-services.html" TargetMode="External"/><Relationship Id="rId70" Type="http://schemas.openxmlformats.org/officeDocument/2006/relationships/hyperlink" Target="https://visionlossrehab.ca/en" TargetMode="External"/><Relationship Id="rId75" Type="http://schemas.openxmlformats.org/officeDocument/2006/relationships/hyperlink" Target="https://www.afb.org/aw/13/4/1582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cnib.ca/en/support-us/advocate/know-your-rights?region=pe" TargetMode="External"/><Relationship Id="rId28" Type="http://schemas.openxmlformats.org/officeDocument/2006/relationships/hyperlink" Target="https://www.princeedwardisland.ca/en/information/office-of-the-child-and-youth-advocate" TargetMode="External"/><Relationship Id="rId36" Type="http://schemas.openxmlformats.org/officeDocument/2006/relationships/hyperlink" Target="https://apsea.ca/families-students/eligibility-service.html" TargetMode="External"/><Relationship Id="rId49" Type="http://schemas.openxmlformats.org/officeDocument/2006/relationships/hyperlink" Target="https://legalinfopei.ca/lawyer-referral-service/" TargetMode="External"/><Relationship Id="rId57" Type="http://schemas.openxmlformats.org/officeDocument/2006/relationships/hyperlink" Target="https://pe.211.ca/categories/category-361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77C1E-FE13-4CBF-93A7-8037FD54B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AEB22-819F-4311-82C0-3535B4878C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5FA15F-89AD-4B02-9F17-CA60726B494B}">
  <ds:schemaRefs>
    <ds:schemaRef ds:uri="http://schemas.microsoft.com/sharepoint/v3/contenttype/forms"/>
  </ds:schemaRefs>
</ds:datastoreItem>
</file>

<file path=customXml/itemProps4.xml><?xml version="1.0" encoding="utf-8"?>
<ds:datastoreItem xmlns:ds="http://schemas.openxmlformats.org/officeDocument/2006/customXml" ds:itemID="{6F92F6B9-6C68-44BE-BC31-CCF5C544E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5714</Words>
  <Characters>32572</Characters>
  <Application>Microsoft Office Word</Application>
  <DocSecurity>0</DocSecurity>
  <Lines>271</Lines>
  <Paragraphs>76</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My Legal Rights </vt:lpstr>
      <vt:lpstr>        Q: What legal rights do I have when it comes to education in PEI?</vt:lpstr>
      <vt:lpstr>        Q: Where do my legal rights come from?</vt:lpstr>
      <vt:lpstr>        Q: Who must comply with PEI laws related to education?</vt:lpstr>
      <vt:lpstr>        Q: What can I do to enforce my legal rights?</vt:lpstr>
      <vt:lpstr>Common Scenarios </vt:lpstr>
      <vt:lpstr>    Elementary and Secondary School</vt:lpstr>
      <vt:lpstr>        Q: My child will be starting school.  What can I do to ensure my child's sight l</vt:lpstr>
      <vt:lpstr>        Q: The school implemented an accommodation plan to support my child's sight loss</vt:lpstr>
      <vt:lpstr>        Q: I have been advised by my child’s school that due to various factors (such as</vt:lpstr>
      <vt:lpstr>    Parents with Sight Loss</vt:lpstr>
      <vt:lpstr>        Q:  My child's school has sent me written information that is not in an accessib</vt:lpstr>
      <vt:lpstr>    Post-secondary Programs</vt:lpstr>
      <vt:lpstr>        Q:  I've been accepted to a post-secondary institution, but I'm uncertain about </vt:lpstr>
      <vt:lpstr>        Q:  Are educational institutions in PEI required to make course materials (such </vt:lpstr>
      <vt:lpstr>        Q: Despite my requests, I have not received the accommodations that I require.  </vt:lpstr>
      <vt:lpstr>        Q: My post-secondary institution has advised me that it cannot accommodate certa</vt:lpstr>
      <vt:lpstr>Resources</vt:lpstr>
      <vt:lpstr>    Legal Resources</vt:lpstr>
      <vt:lpstr>    Essential Non-Legal Resources </vt:lpstr>
      <vt:lpstr>    Library Services </vt:lpstr>
      <vt:lpstr>    CNIB Programs</vt:lpstr>
      <vt:lpstr>    Vision Loss Rehabilitation Canada </vt:lpstr>
      <vt:lpstr>    Wayfinding</vt:lpstr>
      <vt:lpstr>    </vt:lpstr>
    </vt:vector>
  </TitlesOfParts>
  <LinksUpToDate>false</LinksUpToDate>
  <CharactersWithSpaces>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2022-10-03T18:11:00Z</dcterms:created>
  <dcterms:modified xsi:type="dcterms:W3CDTF">2022-10-04T20:29:00Z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