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4EF2DA62" w:rsidR="00DB356E" w:rsidRPr="001F66CD" w:rsidRDefault="00C81D20" w:rsidP="00FD09AD">
      <w:pPr>
        <w:tabs>
          <w:tab w:val="left" w:pos="-270"/>
        </w:tabs>
        <w:spacing w:line="180" w:lineRule="auto"/>
        <w:ind w:left="-270"/>
        <w:rPr>
          <w:rFonts w:ascii="Arial Black" w:hAnsi="Arial Black"/>
          <w:sz w:val="82"/>
          <w:szCs w:val="82"/>
        </w:rPr>
      </w:pPr>
      <w:r w:rsidRPr="001F66CD">
        <w:rPr>
          <w:rFonts w:ascii="Arial Black" w:hAnsi="Arial Black"/>
          <w:sz w:val="82"/>
          <w:szCs w:val="82"/>
        </w:rPr>
        <w:t xml:space="preserve">The </w:t>
      </w:r>
      <w:r w:rsidR="006D72D6" w:rsidRPr="001F66CD">
        <w:rPr>
          <w:rFonts w:ascii="Arial Black" w:hAnsi="Arial Black"/>
          <w:sz w:val="82"/>
          <w:szCs w:val="82"/>
        </w:rPr>
        <w:t>Built Environment</w:t>
      </w:r>
    </w:p>
    <w:p w14:paraId="69B74AB4" w14:textId="336E4AF6" w:rsidR="00DB356E" w:rsidRPr="001F66CD" w:rsidRDefault="000C4F44" w:rsidP="00FD09AD">
      <w:pPr>
        <w:tabs>
          <w:tab w:val="left" w:pos="-270"/>
        </w:tabs>
        <w:ind w:left="-270"/>
        <w:rPr>
          <w:rFonts w:ascii="Arial Black" w:hAnsi="Arial Black" w:cs="Arial"/>
          <w:sz w:val="36"/>
          <w:szCs w:val="28"/>
        </w:rPr>
      </w:pPr>
      <w:r w:rsidRPr="001F66CD">
        <w:rPr>
          <w:rFonts w:ascii="Arial Black" w:hAnsi="Arial Black" w:cs="Arial"/>
          <w:sz w:val="36"/>
          <w:szCs w:val="28"/>
        </w:rPr>
        <w:t>Know Your Rights – Legal Information Handbook</w:t>
      </w:r>
    </w:p>
    <w:p w14:paraId="6F4FB1B7" w14:textId="631EE619" w:rsidR="00DB356E" w:rsidRPr="00D5638A" w:rsidRDefault="00F36AB7" w:rsidP="007633DB">
      <w:pPr>
        <w:pStyle w:val="NoSpacing"/>
        <w:rPr>
          <w:rFonts w:cs="Arial"/>
        </w:rPr>
      </w:pPr>
      <w:r w:rsidRPr="00D5638A">
        <w:rPr>
          <w:rFonts w:cs="Arial"/>
          <w:noProof/>
          <w:lang w:val="en-CA" w:eastAsia="en-CA"/>
        </w:rPr>
        <w:drawing>
          <wp:anchor distT="0" distB="0" distL="114300" distR="114300" simplePos="0" relativeHeight="251658240" behindDoc="1" locked="0" layoutInCell="1" allowOverlap="1" wp14:anchorId="021A0E01" wp14:editId="056232B9">
            <wp:simplePos x="0" y="0"/>
            <wp:positionH relativeFrom="page">
              <wp:posOffset>0</wp:posOffset>
            </wp:positionH>
            <wp:positionV relativeFrom="page">
              <wp:posOffset>2057400</wp:posOffset>
            </wp:positionV>
            <wp:extent cx="7763256" cy="646480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3256" cy="6464808"/>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F87D75" w:rsidRPr="00D5638A" w:rsidRDefault="00F87D75" w:rsidP="007633DB">
      <w:pPr>
        <w:pStyle w:val="NoSpacing"/>
        <w:rPr>
          <w:rFonts w:cs="Arial"/>
        </w:rPr>
      </w:pPr>
    </w:p>
    <w:p w14:paraId="774B513C" w14:textId="77777777" w:rsidR="00744F6B" w:rsidRPr="00D5638A" w:rsidRDefault="00744F6B" w:rsidP="007633DB">
      <w:pPr>
        <w:pStyle w:val="NoSpacing"/>
        <w:rPr>
          <w:rFonts w:cs="Arial"/>
          <w:b/>
        </w:rPr>
      </w:pPr>
    </w:p>
    <w:p w14:paraId="65B41E87" w14:textId="342AF3AA" w:rsidR="00744F6B" w:rsidRPr="00D5638A" w:rsidRDefault="00744F6B" w:rsidP="007633DB">
      <w:pPr>
        <w:pStyle w:val="NoSpacing"/>
        <w:rPr>
          <w:rFonts w:cs="Arial"/>
          <w:b/>
        </w:rPr>
      </w:pPr>
    </w:p>
    <w:p w14:paraId="16DED4B7" w14:textId="7C59E7AD" w:rsidR="00744F6B" w:rsidRPr="00D5638A" w:rsidRDefault="00744F6B" w:rsidP="007633DB">
      <w:pPr>
        <w:pStyle w:val="NoSpacing"/>
        <w:rPr>
          <w:rFonts w:cs="Arial"/>
          <w:b/>
        </w:rPr>
      </w:pPr>
    </w:p>
    <w:p w14:paraId="11A3567F" w14:textId="54B9C8A5" w:rsidR="00744F6B" w:rsidRPr="00D5638A" w:rsidRDefault="00744F6B" w:rsidP="007633DB">
      <w:pPr>
        <w:pStyle w:val="NoSpacing"/>
        <w:rPr>
          <w:rFonts w:cs="Arial"/>
          <w:b/>
        </w:rPr>
      </w:pPr>
    </w:p>
    <w:p w14:paraId="474075A7" w14:textId="61BBA3E1" w:rsidR="00744F6B" w:rsidRPr="00D5638A" w:rsidRDefault="00744F6B" w:rsidP="007633DB">
      <w:pPr>
        <w:pStyle w:val="NoSpacing"/>
        <w:rPr>
          <w:rFonts w:cs="Arial"/>
          <w:b/>
        </w:rPr>
      </w:pPr>
    </w:p>
    <w:p w14:paraId="6A2B0961" w14:textId="4D414137" w:rsidR="00744F6B" w:rsidRPr="00D5638A" w:rsidRDefault="00744F6B" w:rsidP="007633DB">
      <w:pPr>
        <w:pStyle w:val="NoSpacing"/>
        <w:rPr>
          <w:rFonts w:cs="Arial"/>
          <w:b/>
        </w:rPr>
      </w:pPr>
    </w:p>
    <w:p w14:paraId="5B6FC035" w14:textId="692D9A4D" w:rsidR="007633DB" w:rsidRPr="00D5638A" w:rsidRDefault="007633DB" w:rsidP="007633DB">
      <w:pPr>
        <w:pStyle w:val="NoSpacing"/>
        <w:rPr>
          <w:rFonts w:cs="Arial"/>
          <w:b/>
        </w:rPr>
      </w:pPr>
    </w:p>
    <w:p w14:paraId="15856F24" w14:textId="3B057286" w:rsidR="007633DB" w:rsidRPr="00D5638A" w:rsidRDefault="007633DB" w:rsidP="007633DB">
      <w:pPr>
        <w:pStyle w:val="NoSpacing"/>
        <w:rPr>
          <w:rFonts w:cs="Arial"/>
          <w:b/>
        </w:rPr>
      </w:pPr>
    </w:p>
    <w:p w14:paraId="5B074C3B" w14:textId="42044D33" w:rsidR="007633DB" w:rsidRPr="00D5638A" w:rsidRDefault="007633DB" w:rsidP="007633DB">
      <w:pPr>
        <w:pStyle w:val="NoSpacing"/>
        <w:rPr>
          <w:rFonts w:cs="Arial"/>
          <w:b/>
        </w:rPr>
      </w:pPr>
    </w:p>
    <w:p w14:paraId="3A12683B" w14:textId="6F357CF1" w:rsidR="007633DB" w:rsidRPr="00D5638A" w:rsidRDefault="007633DB" w:rsidP="007633DB">
      <w:pPr>
        <w:pStyle w:val="NoSpacing"/>
        <w:rPr>
          <w:rFonts w:cs="Arial"/>
          <w:b/>
        </w:rPr>
      </w:pPr>
    </w:p>
    <w:p w14:paraId="72071DC3" w14:textId="160DB78E" w:rsidR="007633DB" w:rsidRPr="00D5638A" w:rsidRDefault="007633DB" w:rsidP="007633DB">
      <w:pPr>
        <w:pStyle w:val="NoSpacing"/>
        <w:rPr>
          <w:rFonts w:cs="Arial"/>
          <w:b/>
        </w:rPr>
      </w:pPr>
    </w:p>
    <w:p w14:paraId="274783DA" w14:textId="7D99FDAF" w:rsidR="007633DB" w:rsidRPr="00D5638A" w:rsidRDefault="007633DB" w:rsidP="007633DB">
      <w:pPr>
        <w:pStyle w:val="NoSpacing"/>
        <w:rPr>
          <w:rFonts w:cs="Arial"/>
          <w:b/>
        </w:rPr>
      </w:pPr>
    </w:p>
    <w:p w14:paraId="17A62B52" w14:textId="5CD8AF4C" w:rsidR="007633DB" w:rsidRPr="00D5638A" w:rsidRDefault="007633DB" w:rsidP="007633DB">
      <w:pPr>
        <w:pStyle w:val="NoSpacing"/>
        <w:rPr>
          <w:rFonts w:cs="Arial"/>
          <w:b/>
        </w:rPr>
      </w:pPr>
    </w:p>
    <w:p w14:paraId="7FC9CD86" w14:textId="7BDE827D" w:rsidR="007633DB" w:rsidRPr="00D5638A" w:rsidRDefault="007633DB" w:rsidP="007633DB">
      <w:pPr>
        <w:pStyle w:val="NoSpacing"/>
        <w:rPr>
          <w:rFonts w:cs="Arial"/>
          <w:b/>
        </w:rPr>
      </w:pPr>
    </w:p>
    <w:p w14:paraId="2240FC82" w14:textId="3223CDE3" w:rsidR="007633DB" w:rsidRPr="00D5638A" w:rsidRDefault="007633DB" w:rsidP="007633DB">
      <w:pPr>
        <w:pStyle w:val="NoSpacing"/>
        <w:rPr>
          <w:rFonts w:cs="Arial"/>
          <w:b/>
        </w:rPr>
      </w:pPr>
    </w:p>
    <w:p w14:paraId="229E3BF5" w14:textId="2B6EEC37" w:rsidR="007633DB" w:rsidRPr="00D5638A" w:rsidRDefault="007633DB" w:rsidP="007633DB">
      <w:pPr>
        <w:pStyle w:val="NoSpacing"/>
        <w:rPr>
          <w:rFonts w:cs="Arial"/>
          <w:b/>
        </w:rPr>
      </w:pPr>
    </w:p>
    <w:p w14:paraId="5968B506" w14:textId="20F5861E" w:rsidR="007633DB" w:rsidRPr="00D5638A" w:rsidRDefault="007633DB" w:rsidP="007633DB">
      <w:pPr>
        <w:pStyle w:val="NoSpacing"/>
        <w:rPr>
          <w:rFonts w:cs="Arial"/>
          <w:b/>
        </w:rPr>
      </w:pPr>
    </w:p>
    <w:p w14:paraId="0626E5B3" w14:textId="1D46AB5E" w:rsidR="007633DB" w:rsidRPr="00D5638A" w:rsidRDefault="007633DB" w:rsidP="007633DB">
      <w:pPr>
        <w:pStyle w:val="NoSpacing"/>
        <w:rPr>
          <w:rFonts w:cs="Arial"/>
          <w:b/>
        </w:rPr>
      </w:pPr>
    </w:p>
    <w:p w14:paraId="3B28F67D" w14:textId="2D84DBDF" w:rsidR="007633DB" w:rsidRPr="00D5638A" w:rsidRDefault="007633DB" w:rsidP="007633DB">
      <w:pPr>
        <w:pStyle w:val="NoSpacing"/>
        <w:rPr>
          <w:rFonts w:cs="Arial"/>
          <w:b/>
        </w:rPr>
      </w:pPr>
    </w:p>
    <w:p w14:paraId="5CF3D845" w14:textId="11BCBC3D" w:rsidR="007633DB" w:rsidRPr="00D5638A" w:rsidRDefault="007633DB" w:rsidP="007633DB">
      <w:pPr>
        <w:pStyle w:val="NoSpacing"/>
        <w:rPr>
          <w:rFonts w:cs="Arial"/>
          <w:b/>
        </w:rPr>
      </w:pPr>
    </w:p>
    <w:p w14:paraId="108E3C97" w14:textId="3BB72AD2" w:rsidR="007633DB" w:rsidRPr="00D5638A" w:rsidRDefault="007633DB" w:rsidP="007633DB">
      <w:pPr>
        <w:pStyle w:val="NoSpacing"/>
        <w:rPr>
          <w:rFonts w:cs="Arial"/>
          <w:b/>
        </w:rPr>
      </w:pPr>
    </w:p>
    <w:p w14:paraId="7CF29C71" w14:textId="0268994F" w:rsidR="007633DB" w:rsidRPr="00D5638A" w:rsidRDefault="007633DB" w:rsidP="007633DB">
      <w:pPr>
        <w:pStyle w:val="NoSpacing"/>
        <w:rPr>
          <w:rFonts w:cs="Arial"/>
          <w:b/>
        </w:rPr>
      </w:pPr>
    </w:p>
    <w:p w14:paraId="01CE21BA" w14:textId="5BF08EA0" w:rsidR="007633DB" w:rsidRPr="00D5638A" w:rsidRDefault="007633DB" w:rsidP="007633DB">
      <w:pPr>
        <w:pStyle w:val="NoSpacing"/>
        <w:rPr>
          <w:rFonts w:cs="Arial"/>
          <w:b/>
        </w:rPr>
      </w:pPr>
    </w:p>
    <w:p w14:paraId="369C677D" w14:textId="293AF0AA" w:rsidR="007633DB" w:rsidRPr="00D5638A" w:rsidRDefault="007633DB" w:rsidP="007633DB">
      <w:pPr>
        <w:pStyle w:val="NoSpacing"/>
        <w:rPr>
          <w:rFonts w:cs="Arial"/>
          <w:b/>
        </w:rPr>
      </w:pPr>
    </w:p>
    <w:p w14:paraId="552F83D2" w14:textId="77777777" w:rsidR="007633DB" w:rsidRPr="00D5638A" w:rsidRDefault="007633DB" w:rsidP="007633DB">
      <w:pPr>
        <w:pStyle w:val="NoSpacing"/>
        <w:rPr>
          <w:rFonts w:cs="Arial"/>
          <w:b/>
        </w:rPr>
      </w:pPr>
    </w:p>
    <w:p w14:paraId="6059F3F3" w14:textId="01649D59" w:rsidR="00744F6B" w:rsidRPr="00D5638A" w:rsidRDefault="00744F6B" w:rsidP="007633DB">
      <w:pPr>
        <w:pStyle w:val="NoSpacing"/>
        <w:rPr>
          <w:rFonts w:cs="Arial"/>
          <w:b/>
        </w:rPr>
      </w:pPr>
    </w:p>
    <w:p w14:paraId="299CBDFC" w14:textId="0F3E8775" w:rsidR="00744F6B" w:rsidRPr="00D5638A" w:rsidRDefault="00744F6B" w:rsidP="007633DB">
      <w:pPr>
        <w:pStyle w:val="NoSpacing"/>
        <w:rPr>
          <w:rFonts w:cs="Arial"/>
          <w:b/>
        </w:rPr>
      </w:pPr>
    </w:p>
    <w:p w14:paraId="62D9BE80" w14:textId="5ACF6D5D" w:rsidR="00744F6B" w:rsidRPr="00D5638A" w:rsidRDefault="00744F6B" w:rsidP="007633DB">
      <w:pPr>
        <w:pStyle w:val="NoSpacing"/>
        <w:rPr>
          <w:rFonts w:cs="Arial"/>
          <w:b/>
        </w:rPr>
      </w:pPr>
    </w:p>
    <w:p w14:paraId="5C8CB333" w14:textId="77777777" w:rsidR="00744F6B" w:rsidRPr="00D5638A" w:rsidRDefault="00744F6B" w:rsidP="007633DB">
      <w:pPr>
        <w:pStyle w:val="NoSpacing"/>
        <w:rPr>
          <w:rFonts w:cs="Arial"/>
          <w:b/>
        </w:rPr>
      </w:pPr>
    </w:p>
    <w:p w14:paraId="1652DCA1" w14:textId="77777777" w:rsidR="00744F6B" w:rsidRPr="00D5638A" w:rsidRDefault="00744F6B" w:rsidP="007633DB">
      <w:pPr>
        <w:pStyle w:val="NoSpacing"/>
        <w:rPr>
          <w:rFonts w:cs="Arial"/>
          <w:b/>
        </w:rPr>
      </w:pPr>
    </w:p>
    <w:p w14:paraId="3941456E" w14:textId="091ECA18" w:rsidR="00E609DC" w:rsidRPr="00D5638A" w:rsidRDefault="00E609DC" w:rsidP="007633DB">
      <w:pPr>
        <w:pStyle w:val="NoSpacing"/>
        <w:rPr>
          <w:rFonts w:cs="Arial"/>
          <w:b/>
        </w:rPr>
      </w:pPr>
    </w:p>
    <w:p w14:paraId="7D3BBB9A" w14:textId="77777777" w:rsidR="00DE060D" w:rsidRPr="00D5638A" w:rsidRDefault="00DE060D" w:rsidP="007633DB">
      <w:pPr>
        <w:pStyle w:val="NoSpacing"/>
        <w:rPr>
          <w:rFonts w:cs="Arial"/>
          <w:b/>
        </w:rPr>
      </w:pPr>
    </w:p>
    <w:p w14:paraId="5B881B5B" w14:textId="77777777" w:rsidR="008123F7" w:rsidRPr="00D5638A" w:rsidRDefault="008123F7" w:rsidP="007633DB">
      <w:pPr>
        <w:pStyle w:val="NoSpacing"/>
        <w:rPr>
          <w:rFonts w:cs="Arial"/>
          <w:b/>
        </w:rPr>
      </w:pPr>
    </w:p>
    <w:p w14:paraId="148C37B2" w14:textId="77777777" w:rsidR="00744F6B" w:rsidRPr="00D5638A" w:rsidRDefault="00744F6B" w:rsidP="007633DB">
      <w:pPr>
        <w:pStyle w:val="NoSpacing"/>
        <w:rPr>
          <w:rFonts w:cs="Arial"/>
          <w:b/>
        </w:rPr>
      </w:pPr>
    </w:p>
    <w:p w14:paraId="0191B89C" w14:textId="4BE6E951" w:rsidR="00407E45" w:rsidRPr="00D5638A" w:rsidRDefault="00407E45" w:rsidP="007633DB">
      <w:pPr>
        <w:pStyle w:val="NoSpacing"/>
        <w:rPr>
          <w:rFonts w:cs="Arial"/>
          <w:b/>
        </w:rPr>
      </w:pPr>
    </w:p>
    <w:p w14:paraId="7491A63C" w14:textId="40BCAACD" w:rsidR="00A70FA2" w:rsidRPr="00D5638A" w:rsidRDefault="00A70FA2" w:rsidP="007633DB">
      <w:pPr>
        <w:pStyle w:val="NoSpacing"/>
        <w:rPr>
          <w:rFonts w:cs="Arial"/>
          <w:b/>
        </w:rPr>
      </w:pPr>
    </w:p>
    <w:p w14:paraId="41870809" w14:textId="2A024D1B" w:rsidR="00C660A0" w:rsidRPr="00D5638A" w:rsidRDefault="00F37D61" w:rsidP="007633DB">
      <w:pPr>
        <w:pStyle w:val="NoSpacing"/>
        <w:rPr>
          <w:rFonts w:cs="Arial"/>
          <w:b/>
        </w:rPr>
      </w:pPr>
      <w:r>
        <w:rPr>
          <w:b/>
        </w:rPr>
        <w:t>March 202</w:t>
      </w:r>
      <w:r w:rsidR="00461C0A">
        <w:rPr>
          <w:b/>
        </w:rPr>
        <w:t>1</w:t>
      </w:r>
    </w:p>
    <w:p w14:paraId="6FA8D0EA" w14:textId="106B7FBD" w:rsidR="00D649B5" w:rsidRPr="00D5638A" w:rsidRDefault="00BD6CFA" w:rsidP="008C1F8A">
      <w:pPr>
        <w:jc w:val="right"/>
        <w:rPr>
          <w:rFonts w:cs="Arial"/>
          <w:b/>
        </w:rPr>
      </w:pPr>
      <w:r w:rsidRPr="00D5638A">
        <w:rPr>
          <w:rFonts w:cs="Arial"/>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F51DDEA" w14:textId="77777777" w:rsidR="00FF1022" w:rsidRDefault="00FF1022" w:rsidP="00FF1022">
      <w:pPr>
        <w:spacing w:after="240"/>
        <w:rPr>
          <w:b/>
        </w:rPr>
      </w:pPr>
      <w:bookmarkStart w:id="0" w:name="_Hlk112153611"/>
      <w:r>
        <w:rPr>
          <w:b/>
        </w:rPr>
        <w:lastRenderedPageBreak/>
        <w:t>Disclaimer</w:t>
      </w:r>
    </w:p>
    <w:p w14:paraId="62BB350B" w14:textId="77777777" w:rsidR="00FF1022" w:rsidRDefault="00FF1022" w:rsidP="00FF1022">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clinic.</w:t>
      </w:r>
    </w:p>
    <w:p w14:paraId="42EEDB6F" w14:textId="77777777" w:rsidR="00FF1022" w:rsidRDefault="00FF1022" w:rsidP="00FF1022">
      <w:pPr>
        <w:spacing w:after="240"/>
      </w:pPr>
      <w:r>
        <w:rPr>
          <w:b/>
          <w:bCs/>
        </w:rPr>
        <w:t>Acknowledgements</w:t>
      </w:r>
    </w:p>
    <w:p w14:paraId="60651580" w14:textId="77777777" w:rsidR="00FF1022" w:rsidRDefault="00FF1022" w:rsidP="00FF1022">
      <w:pPr>
        <w:tabs>
          <w:tab w:val="left" w:pos="8190"/>
        </w:tabs>
        <w:spacing w:after="240"/>
        <w:rPr>
          <w:shd w:val="clear" w:color="auto" w:fill="FFFFFF"/>
        </w:rPr>
      </w:pPr>
      <w:r>
        <w:rPr>
          <w:shd w:val="clear" w:color="auto" w:fill="FFFFFF"/>
        </w:rPr>
        <w:t>Thank you to the</w:t>
      </w:r>
      <w:r>
        <w:t xml:space="preserve"> </w:t>
      </w:r>
      <w:hyperlink r:id="rId10" w:history="1">
        <w:r w:rsidRPr="004A34AF">
          <w:rPr>
            <w:rStyle w:val="Hyperlink"/>
          </w:rPr>
          <w:t>New Brunswick Law Foundation</w:t>
        </w:r>
      </w:hyperlink>
      <w:r>
        <w:rPr>
          <w:shd w:val="clear" w:color="auto" w:fill="FFFFFF"/>
        </w:rPr>
        <w:t xml:space="preserve"> and </w:t>
      </w:r>
      <w:hyperlink r:id="rId11" w:history="1">
        <w:r w:rsidRPr="004A34AF">
          <w:rPr>
            <w:rStyle w:val="Hyperlink"/>
            <w:shd w:val="clear" w:color="auto" w:fill="FFFFFF"/>
          </w:rPr>
          <w:t>The Law Foundation of Ontario</w:t>
        </w:r>
      </w:hyperlink>
      <w:r>
        <w:rPr>
          <w:shd w:val="clear" w:color="auto" w:fill="FFFFFF"/>
        </w:rPr>
        <w:t xml:space="preserve"> for making the Know Your Rights – New Brunswick Project possible. </w:t>
      </w:r>
      <w:r>
        <w:rPr>
          <w:color w:val="000000"/>
        </w:rPr>
        <w:t>While financially supported by a grant from the New Brunswick Law Foundation and a grant from The Law Foundation of Ontario’s Access to Justice Fund, CNIB is solely responsible for all content.</w:t>
      </w:r>
    </w:p>
    <w:p w14:paraId="20F6CA16" w14:textId="0B57344E" w:rsidR="00FF1022" w:rsidRDefault="00FF1022" w:rsidP="00FF1022">
      <w:pPr>
        <w:tabs>
          <w:tab w:val="left" w:pos="8190"/>
        </w:tabs>
        <w:spacing w:after="100" w:afterAutospacing="1"/>
        <w:rPr>
          <w:shd w:val="clear" w:color="auto" w:fill="FFFFFF"/>
        </w:rPr>
      </w:pPr>
      <w:r>
        <w:rPr>
          <w:noProof/>
        </w:rPr>
        <w:drawing>
          <wp:inline distT="0" distB="0" distL="0" distR="0" wp14:anchorId="2EAD6E7A" wp14:editId="6A0EBB3D">
            <wp:extent cx="3390900" cy="1247775"/>
            <wp:effectExtent l="0" t="0" r="0" b="9525"/>
            <wp:docPr id="8" name="Picture 8" descr="New Brunswick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w Brunswick Law Foundati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r>
        <w:rPr>
          <w:rFonts w:asciiTheme="minorHAnsi" w:hAnsiTheme="minorHAnsi"/>
          <w:noProof/>
          <w:color w:val="0F0F0F"/>
          <w:sz w:val="28"/>
          <w:szCs w:val="28"/>
          <w:shd w:val="clear" w:color="auto" w:fill="FFFFFF"/>
        </w:rPr>
        <w:drawing>
          <wp:inline distT="0" distB="0" distL="0" distR="0" wp14:anchorId="4E7403B4" wp14:editId="409404DA">
            <wp:extent cx="2905125" cy="1495425"/>
            <wp:effectExtent l="0" t="0" r="9525" b="9525"/>
            <wp:docPr id="7" name="Picture 7"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Law Foundation of Ontario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p w14:paraId="36B367C3" w14:textId="77777777" w:rsidR="00FF1022" w:rsidRDefault="00FF1022" w:rsidP="00FF1022">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BA07F68" w14:textId="7461234C" w:rsidR="00FF1022" w:rsidRDefault="00FF1022" w:rsidP="00FF1022">
      <w:pPr>
        <w:tabs>
          <w:tab w:val="left" w:pos="8190"/>
        </w:tabs>
        <w:spacing w:after="0"/>
        <w:ind w:left="1440"/>
        <w:rPr>
          <w:shd w:val="clear" w:color="auto" w:fill="FFFFFF"/>
        </w:rPr>
      </w:pPr>
      <w:r>
        <w:rPr>
          <w:noProof/>
          <w:shd w:val="clear" w:color="auto" w:fill="FFFFFF"/>
        </w:rPr>
        <w:drawing>
          <wp:inline distT="0" distB="0" distL="0" distR="0" wp14:anchorId="53BEF1DF" wp14:editId="379F3B0F">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77446AE8" w14:textId="77777777" w:rsidR="00FF1022" w:rsidRDefault="00FF1022" w:rsidP="00AD0614">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16C633FB" w14:textId="77777777" w:rsidR="00FF1022" w:rsidRDefault="00FF1022" w:rsidP="00AD0614">
      <w:pPr>
        <w:tabs>
          <w:tab w:val="left" w:pos="8190"/>
        </w:tabs>
        <w:spacing w:after="240"/>
        <w:rPr>
          <w:shd w:val="clear" w:color="auto" w:fill="FFFFFF"/>
        </w:rPr>
      </w:pPr>
      <w:r>
        <w:rPr>
          <w:shd w:val="clear" w:color="auto" w:fill="FFFFFF"/>
        </w:rPr>
        <w:t xml:space="preserve">To learn more about the Know Your Rights – New Brunswick Project, please visit our </w:t>
      </w:r>
      <w:bookmarkStart w:id="1" w:name="_Hlk111556002"/>
      <w:r w:rsidRPr="004A34AF">
        <w:fldChar w:fldCharType="begin"/>
      </w:r>
      <w:r w:rsidRPr="004A34AF">
        <w:instrText xml:space="preserve"> HYPERLINK "https://cnib.ca/en/support-us/advocate/know-your-rights?region=nb" </w:instrText>
      </w:r>
      <w:r w:rsidRPr="004A34AF">
        <w:fldChar w:fldCharType="separate"/>
      </w:r>
      <w:r w:rsidRPr="004A34AF">
        <w:rPr>
          <w:rStyle w:val="Hyperlink"/>
          <w:shd w:val="clear" w:color="auto" w:fill="FFFFFF"/>
        </w:rPr>
        <w:t>Know Your Rights – New Brunswick</w:t>
      </w:r>
      <w:r w:rsidRPr="004A34AF">
        <w:fldChar w:fldCharType="end"/>
      </w:r>
      <w:r>
        <w:rPr>
          <w:shd w:val="clear" w:color="auto" w:fill="FFFFFF"/>
        </w:rPr>
        <w:t xml:space="preserve"> webpage</w:t>
      </w:r>
      <w:bookmarkEnd w:id="1"/>
      <w:r>
        <w:rPr>
          <w:shd w:val="clear" w:color="auto" w:fill="FFFFFF"/>
        </w:rPr>
        <w:t>.</w:t>
      </w:r>
      <w:bookmarkEnd w:id="0"/>
    </w:p>
    <w:p w14:paraId="3BC1AF36" w14:textId="0ECD4B1D" w:rsidR="00D649B5" w:rsidRPr="00D5638A" w:rsidRDefault="00D649B5" w:rsidP="002B1FD2">
      <w:pPr>
        <w:spacing w:after="720"/>
        <w:jc w:val="right"/>
        <w:rPr>
          <w:rFonts w:cs="Arial"/>
          <w:b/>
        </w:rPr>
      </w:pPr>
      <w:r w:rsidRPr="00D5638A">
        <w:rPr>
          <w:rFonts w:cs="Arial"/>
          <w:b/>
        </w:rPr>
        <w:br w:type="page"/>
      </w:r>
    </w:p>
    <w:sdt>
      <w:sdtPr>
        <w:rPr>
          <w:rFonts w:ascii="Arial" w:eastAsiaTheme="minorHAnsi" w:hAnsi="Arial" w:cstheme="minorBidi"/>
          <w:color w:val="auto"/>
          <w:sz w:val="24"/>
          <w:szCs w:val="24"/>
        </w:rPr>
        <w:id w:val="-1685897074"/>
        <w:docPartObj>
          <w:docPartGallery w:val="Table of Contents"/>
          <w:docPartUnique/>
        </w:docPartObj>
      </w:sdtPr>
      <w:sdtEndPr>
        <w:rPr>
          <w:b/>
          <w:bCs/>
          <w:noProof/>
        </w:rPr>
      </w:sdtEndPr>
      <w:sdtContent>
        <w:p w14:paraId="6397DD7A" w14:textId="773BD75C" w:rsidR="00C31EF5" w:rsidRPr="00C31EF5" w:rsidRDefault="00C31EF5">
          <w:pPr>
            <w:pStyle w:val="TOCHeading"/>
            <w:rPr>
              <w:rFonts w:ascii="Arial" w:hAnsi="Arial" w:cs="Arial"/>
              <w:b/>
              <w:bCs/>
              <w:color w:val="auto"/>
            </w:rPr>
          </w:pPr>
          <w:r w:rsidRPr="00C31EF5">
            <w:rPr>
              <w:rFonts w:ascii="Arial" w:hAnsi="Arial" w:cs="Arial"/>
              <w:b/>
              <w:bCs/>
              <w:color w:val="auto"/>
            </w:rPr>
            <w:t>Table of Contents</w:t>
          </w:r>
        </w:p>
        <w:p w14:paraId="7BB1A5D1" w14:textId="1D7E9DC6" w:rsidR="00C31EF5" w:rsidRDefault="00C31EF5">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2408547" w:history="1">
            <w:r w:rsidRPr="00EA46C8">
              <w:rPr>
                <w:rStyle w:val="Hyperlink"/>
              </w:rPr>
              <w:t>My Legal Rights</w:t>
            </w:r>
            <w:r>
              <w:rPr>
                <w:webHidden/>
              </w:rPr>
              <w:tab/>
            </w:r>
            <w:r>
              <w:rPr>
                <w:rStyle w:val="Hyperlink"/>
              </w:rPr>
              <w:fldChar w:fldCharType="begin"/>
            </w:r>
            <w:r>
              <w:rPr>
                <w:webHidden/>
              </w:rPr>
              <w:instrText xml:space="preserve"> PAGEREF _Toc112408547 \h </w:instrText>
            </w:r>
            <w:r>
              <w:rPr>
                <w:rStyle w:val="Hyperlink"/>
              </w:rPr>
            </w:r>
            <w:r>
              <w:rPr>
                <w:rStyle w:val="Hyperlink"/>
              </w:rPr>
              <w:fldChar w:fldCharType="separate"/>
            </w:r>
            <w:r>
              <w:rPr>
                <w:webHidden/>
              </w:rPr>
              <w:t>5</w:t>
            </w:r>
            <w:r>
              <w:rPr>
                <w:rStyle w:val="Hyperlink"/>
              </w:rPr>
              <w:fldChar w:fldCharType="end"/>
            </w:r>
          </w:hyperlink>
        </w:p>
        <w:p w14:paraId="69333929" w14:textId="6A3DD302" w:rsidR="00C31EF5" w:rsidRDefault="00000000">
          <w:pPr>
            <w:pStyle w:val="TOC3"/>
            <w:rPr>
              <w:rFonts w:asciiTheme="minorHAnsi" w:eastAsiaTheme="minorEastAsia" w:hAnsiTheme="minorHAnsi"/>
              <w:noProof/>
              <w:sz w:val="22"/>
              <w:szCs w:val="22"/>
              <w:lang w:val="en-CA" w:eastAsia="en-CA"/>
            </w:rPr>
          </w:pPr>
          <w:hyperlink w:anchor="_Toc112408548" w:history="1">
            <w:r w:rsidR="00C31EF5" w:rsidRPr="00EA46C8">
              <w:rPr>
                <w:rStyle w:val="Hyperlink"/>
                <w:noProof/>
              </w:rPr>
              <w:t>Q:  What is the "built environment"?</w:t>
            </w:r>
            <w:r w:rsidR="00C31EF5">
              <w:rPr>
                <w:noProof/>
                <w:webHidden/>
              </w:rPr>
              <w:tab/>
            </w:r>
            <w:r w:rsidR="00C31EF5">
              <w:rPr>
                <w:rStyle w:val="Hyperlink"/>
                <w:noProof/>
              </w:rPr>
              <w:fldChar w:fldCharType="begin"/>
            </w:r>
            <w:r w:rsidR="00C31EF5">
              <w:rPr>
                <w:noProof/>
                <w:webHidden/>
              </w:rPr>
              <w:instrText xml:space="preserve"> PAGEREF _Toc112408548 \h </w:instrText>
            </w:r>
            <w:r w:rsidR="00C31EF5">
              <w:rPr>
                <w:rStyle w:val="Hyperlink"/>
                <w:noProof/>
              </w:rPr>
            </w:r>
            <w:r w:rsidR="00C31EF5">
              <w:rPr>
                <w:rStyle w:val="Hyperlink"/>
                <w:noProof/>
              </w:rPr>
              <w:fldChar w:fldCharType="separate"/>
            </w:r>
            <w:r w:rsidR="00C31EF5">
              <w:rPr>
                <w:noProof/>
                <w:webHidden/>
              </w:rPr>
              <w:t>5</w:t>
            </w:r>
            <w:r w:rsidR="00C31EF5">
              <w:rPr>
                <w:rStyle w:val="Hyperlink"/>
                <w:noProof/>
              </w:rPr>
              <w:fldChar w:fldCharType="end"/>
            </w:r>
          </w:hyperlink>
        </w:p>
        <w:p w14:paraId="6D24CC02" w14:textId="6CCB1CD5" w:rsidR="00C31EF5" w:rsidRDefault="00000000">
          <w:pPr>
            <w:pStyle w:val="TOC3"/>
            <w:rPr>
              <w:rFonts w:asciiTheme="minorHAnsi" w:eastAsiaTheme="minorEastAsia" w:hAnsiTheme="minorHAnsi"/>
              <w:noProof/>
              <w:sz w:val="22"/>
              <w:szCs w:val="22"/>
              <w:lang w:val="en-CA" w:eastAsia="en-CA"/>
            </w:rPr>
          </w:pPr>
          <w:hyperlink w:anchor="_Toc112408549" w:history="1">
            <w:r w:rsidR="00C31EF5" w:rsidRPr="00EA46C8">
              <w:rPr>
                <w:rStyle w:val="Hyperlink"/>
                <w:noProof/>
              </w:rPr>
              <w:t>Q:  What legal rights do I have when it comes to the built environment in New Brunswick?</w:t>
            </w:r>
            <w:r w:rsidR="00C31EF5">
              <w:rPr>
                <w:noProof/>
                <w:webHidden/>
              </w:rPr>
              <w:tab/>
            </w:r>
            <w:r w:rsidR="00C31EF5">
              <w:rPr>
                <w:rStyle w:val="Hyperlink"/>
                <w:noProof/>
              </w:rPr>
              <w:fldChar w:fldCharType="begin"/>
            </w:r>
            <w:r w:rsidR="00C31EF5">
              <w:rPr>
                <w:noProof/>
                <w:webHidden/>
              </w:rPr>
              <w:instrText xml:space="preserve"> PAGEREF _Toc112408549 \h </w:instrText>
            </w:r>
            <w:r w:rsidR="00C31EF5">
              <w:rPr>
                <w:rStyle w:val="Hyperlink"/>
                <w:noProof/>
              </w:rPr>
            </w:r>
            <w:r w:rsidR="00C31EF5">
              <w:rPr>
                <w:rStyle w:val="Hyperlink"/>
                <w:noProof/>
              </w:rPr>
              <w:fldChar w:fldCharType="separate"/>
            </w:r>
            <w:r w:rsidR="00C31EF5">
              <w:rPr>
                <w:noProof/>
                <w:webHidden/>
              </w:rPr>
              <w:t>5</w:t>
            </w:r>
            <w:r w:rsidR="00C31EF5">
              <w:rPr>
                <w:rStyle w:val="Hyperlink"/>
                <w:noProof/>
              </w:rPr>
              <w:fldChar w:fldCharType="end"/>
            </w:r>
          </w:hyperlink>
        </w:p>
        <w:p w14:paraId="37B35B11" w14:textId="2E618489" w:rsidR="00C31EF5" w:rsidRDefault="00000000">
          <w:pPr>
            <w:pStyle w:val="TOC3"/>
            <w:rPr>
              <w:rFonts w:asciiTheme="minorHAnsi" w:eastAsiaTheme="minorEastAsia" w:hAnsiTheme="minorHAnsi"/>
              <w:noProof/>
              <w:sz w:val="22"/>
              <w:szCs w:val="22"/>
              <w:lang w:val="en-CA" w:eastAsia="en-CA"/>
            </w:rPr>
          </w:pPr>
          <w:hyperlink w:anchor="_Toc112408550" w:history="1">
            <w:r w:rsidR="00C31EF5" w:rsidRPr="00EA46C8">
              <w:rPr>
                <w:rStyle w:val="Hyperlink"/>
                <w:noProof/>
              </w:rPr>
              <w:t>Duty to Reasonably Accommodate &amp; Undue Hardship</w:t>
            </w:r>
            <w:r w:rsidR="00C31EF5">
              <w:rPr>
                <w:noProof/>
                <w:webHidden/>
              </w:rPr>
              <w:tab/>
            </w:r>
            <w:r w:rsidR="00C31EF5">
              <w:rPr>
                <w:rStyle w:val="Hyperlink"/>
                <w:noProof/>
              </w:rPr>
              <w:fldChar w:fldCharType="begin"/>
            </w:r>
            <w:r w:rsidR="00C31EF5">
              <w:rPr>
                <w:noProof/>
                <w:webHidden/>
              </w:rPr>
              <w:instrText xml:space="preserve"> PAGEREF _Toc112408550 \h </w:instrText>
            </w:r>
            <w:r w:rsidR="00C31EF5">
              <w:rPr>
                <w:rStyle w:val="Hyperlink"/>
                <w:noProof/>
              </w:rPr>
            </w:r>
            <w:r w:rsidR="00C31EF5">
              <w:rPr>
                <w:rStyle w:val="Hyperlink"/>
                <w:noProof/>
              </w:rPr>
              <w:fldChar w:fldCharType="separate"/>
            </w:r>
            <w:r w:rsidR="00C31EF5">
              <w:rPr>
                <w:noProof/>
                <w:webHidden/>
              </w:rPr>
              <w:t>5</w:t>
            </w:r>
            <w:r w:rsidR="00C31EF5">
              <w:rPr>
                <w:rStyle w:val="Hyperlink"/>
                <w:noProof/>
              </w:rPr>
              <w:fldChar w:fldCharType="end"/>
            </w:r>
          </w:hyperlink>
        </w:p>
        <w:p w14:paraId="76B97C34" w14:textId="4D442ED0" w:rsidR="00C31EF5" w:rsidRDefault="00000000">
          <w:pPr>
            <w:pStyle w:val="TOC3"/>
            <w:rPr>
              <w:rFonts w:asciiTheme="minorHAnsi" w:eastAsiaTheme="minorEastAsia" w:hAnsiTheme="minorHAnsi"/>
              <w:noProof/>
              <w:sz w:val="22"/>
              <w:szCs w:val="22"/>
              <w:lang w:val="en-CA" w:eastAsia="en-CA"/>
            </w:rPr>
          </w:pPr>
          <w:hyperlink w:anchor="_Toc112408551" w:history="1">
            <w:r w:rsidR="00C31EF5" w:rsidRPr="00EA46C8">
              <w:rPr>
                <w:rStyle w:val="Hyperlink"/>
                <w:noProof/>
              </w:rPr>
              <w:t>Q:  Where do my legal rights come from?</w:t>
            </w:r>
            <w:r w:rsidR="00C31EF5">
              <w:rPr>
                <w:noProof/>
                <w:webHidden/>
              </w:rPr>
              <w:tab/>
            </w:r>
            <w:r w:rsidR="00C31EF5">
              <w:rPr>
                <w:rStyle w:val="Hyperlink"/>
                <w:noProof/>
              </w:rPr>
              <w:fldChar w:fldCharType="begin"/>
            </w:r>
            <w:r w:rsidR="00C31EF5">
              <w:rPr>
                <w:noProof/>
                <w:webHidden/>
              </w:rPr>
              <w:instrText xml:space="preserve"> PAGEREF _Toc112408551 \h </w:instrText>
            </w:r>
            <w:r w:rsidR="00C31EF5">
              <w:rPr>
                <w:rStyle w:val="Hyperlink"/>
                <w:noProof/>
              </w:rPr>
            </w:r>
            <w:r w:rsidR="00C31EF5">
              <w:rPr>
                <w:rStyle w:val="Hyperlink"/>
                <w:noProof/>
              </w:rPr>
              <w:fldChar w:fldCharType="separate"/>
            </w:r>
            <w:r w:rsidR="00C31EF5">
              <w:rPr>
                <w:noProof/>
                <w:webHidden/>
              </w:rPr>
              <w:t>6</w:t>
            </w:r>
            <w:r w:rsidR="00C31EF5">
              <w:rPr>
                <w:rStyle w:val="Hyperlink"/>
                <w:noProof/>
              </w:rPr>
              <w:fldChar w:fldCharType="end"/>
            </w:r>
          </w:hyperlink>
        </w:p>
        <w:p w14:paraId="44DEDFB6" w14:textId="315CF6D9" w:rsidR="00C31EF5" w:rsidRDefault="00000000">
          <w:pPr>
            <w:pStyle w:val="TOC3"/>
            <w:rPr>
              <w:rFonts w:asciiTheme="minorHAnsi" w:eastAsiaTheme="minorEastAsia" w:hAnsiTheme="minorHAnsi"/>
              <w:noProof/>
              <w:sz w:val="22"/>
              <w:szCs w:val="22"/>
              <w:lang w:val="en-CA" w:eastAsia="en-CA"/>
            </w:rPr>
          </w:pPr>
          <w:hyperlink w:anchor="_Toc112408552" w:history="1">
            <w:r w:rsidR="00C31EF5" w:rsidRPr="00EA46C8">
              <w:rPr>
                <w:rStyle w:val="Hyperlink"/>
                <w:noProof/>
              </w:rPr>
              <w:t>Q: Who must comply with New Brunswick's laws relating to the built environment?</w:t>
            </w:r>
            <w:r w:rsidR="00C31EF5">
              <w:rPr>
                <w:noProof/>
                <w:webHidden/>
              </w:rPr>
              <w:tab/>
            </w:r>
            <w:r w:rsidR="00C31EF5">
              <w:rPr>
                <w:rStyle w:val="Hyperlink"/>
                <w:noProof/>
              </w:rPr>
              <w:fldChar w:fldCharType="begin"/>
            </w:r>
            <w:r w:rsidR="00C31EF5">
              <w:rPr>
                <w:noProof/>
                <w:webHidden/>
              </w:rPr>
              <w:instrText xml:space="preserve"> PAGEREF _Toc112408552 \h </w:instrText>
            </w:r>
            <w:r w:rsidR="00C31EF5">
              <w:rPr>
                <w:rStyle w:val="Hyperlink"/>
                <w:noProof/>
              </w:rPr>
            </w:r>
            <w:r w:rsidR="00C31EF5">
              <w:rPr>
                <w:rStyle w:val="Hyperlink"/>
                <w:noProof/>
              </w:rPr>
              <w:fldChar w:fldCharType="separate"/>
            </w:r>
            <w:r w:rsidR="00C31EF5">
              <w:rPr>
                <w:noProof/>
                <w:webHidden/>
              </w:rPr>
              <w:t>7</w:t>
            </w:r>
            <w:r w:rsidR="00C31EF5">
              <w:rPr>
                <w:rStyle w:val="Hyperlink"/>
                <w:noProof/>
              </w:rPr>
              <w:fldChar w:fldCharType="end"/>
            </w:r>
          </w:hyperlink>
        </w:p>
        <w:p w14:paraId="353916AB" w14:textId="4D76C433" w:rsidR="00C31EF5" w:rsidRDefault="00000000">
          <w:pPr>
            <w:pStyle w:val="TOC3"/>
            <w:rPr>
              <w:rFonts w:asciiTheme="minorHAnsi" w:eastAsiaTheme="minorEastAsia" w:hAnsiTheme="minorHAnsi"/>
              <w:noProof/>
              <w:sz w:val="22"/>
              <w:szCs w:val="22"/>
              <w:lang w:val="en-CA" w:eastAsia="en-CA"/>
            </w:rPr>
          </w:pPr>
          <w:hyperlink w:anchor="_Toc112408553" w:history="1">
            <w:r w:rsidR="00C31EF5" w:rsidRPr="00EA46C8">
              <w:rPr>
                <w:rStyle w:val="Hyperlink"/>
                <w:noProof/>
              </w:rPr>
              <w:t>Q: What can I do to enforce my legal rights?</w:t>
            </w:r>
            <w:r w:rsidR="00C31EF5">
              <w:rPr>
                <w:noProof/>
                <w:webHidden/>
              </w:rPr>
              <w:tab/>
            </w:r>
            <w:r w:rsidR="00C31EF5">
              <w:rPr>
                <w:rStyle w:val="Hyperlink"/>
                <w:noProof/>
              </w:rPr>
              <w:fldChar w:fldCharType="begin"/>
            </w:r>
            <w:r w:rsidR="00C31EF5">
              <w:rPr>
                <w:noProof/>
                <w:webHidden/>
              </w:rPr>
              <w:instrText xml:space="preserve"> PAGEREF _Toc112408553 \h </w:instrText>
            </w:r>
            <w:r w:rsidR="00C31EF5">
              <w:rPr>
                <w:rStyle w:val="Hyperlink"/>
                <w:noProof/>
              </w:rPr>
            </w:r>
            <w:r w:rsidR="00C31EF5">
              <w:rPr>
                <w:rStyle w:val="Hyperlink"/>
                <w:noProof/>
              </w:rPr>
              <w:fldChar w:fldCharType="separate"/>
            </w:r>
            <w:r w:rsidR="00C31EF5">
              <w:rPr>
                <w:noProof/>
                <w:webHidden/>
              </w:rPr>
              <w:t>7</w:t>
            </w:r>
            <w:r w:rsidR="00C31EF5">
              <w:rPr>
                <w:rStyle w:val="Hyperlink"/>
                <w:noProof/>
              </w:rPr>
              <w:fldChar w:fldCharType="end"/>
            </w:r>
          </w:hyperlink>
        </w:p>
        <w:p w14:paraId="6A2777E2" w14:textId="2B94B7F5" w:rsidR="00C31EF5" w:rsidRDefault="00000000">
          <w:pPr>
            <w:pStyle w:val="TOC1"/>
            <w:rPr>
              <w:rFonts w:asciiTheme="minorHAnsi" w:eastAsiaTheme="minorEastAsia" w:hAnsiTheme="minorHAnsi"/>
              <w:b w:val="0"/>
              <w:sz w:val="22"/>
              <w:szCs w:val="22"/>
              <w:lang w:val="en-CA" w:eastAsia="en-CA"/>
            </w:rPr>
          </w:pPr>
          <w:hyperlink w:anchor="_Toc112408554" w:history="1">
            <w:r w:rsidR="00C31EF5" w:rsidRPr="00EA46C8">
              <w:rPr>
                <w:rStyle w:val="Hyperlink"/>
              </w:rPr>
              <w:t>Common Scenarios</w:t>
            </w:r>
            <w:r w:rsidR="00C31EF5">
              <w:rPr>
                <w:webHidden/>
              </w:rPr>
              <w:tab/>
            </w:r>
            <w:r w:rsidR="00C31EF5">
              <w:rPr>
                <w:rStyle w:val="Hyperlink"/>
              </w:rPr>
              <w:fldChar w:fldCharType="begin"/>
            </w:r>
            <w:r w:rsidR="00C31EF5">
              <w:rPr>
                <w:webHidden/>
              </w:rPr>
              <w:instrText xml:space="preserve"> PAGEREF _Toc112408554 \h </w:instrText>
            </w:r>
            <w:r w:rsidR="00C31EF5">
              <w:rPr>
                <w:rStyle w:val="Hyperlink"/>
              </w:rPr>
            </w:r>
            <w:r w:rsidR="00C31EF5">
              <w:rPr>
                <w:rStyle w:val="Hyperlink"/>
              </w:rPr>
              <w:fldChar w:fldCharType="separate"/>
            </w:r>
            <w:r w:rsidR="00C31EF5">
              <w:rPr>
                <w:webHidden/>
              </w:rPr>
              <w:t>9</w:t>
            </w:r>
            <w:r w:rsidR="00C31EF5">
              <w:rPr>
                <w:rStyle w:val="Hyperlink"/>
              </w:rPr>
              <w:fldChar w:fldCharType="end"/>
            </w:r>
          </w:hyperlink>
        </w:p>
        <w:p w14:paraId="072F0A2C" w14:textId="0F433A8B"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55" w:history="1">
            <w:r w:rsidR="00C31EF5" w:rsidRPr="00EA46C8">
              <w:rPr>
                <w:rStyle w:val="Hyperlink"/>
                <w:noProof/>
              </w:rPr>
              <w:t>Outdoor Spaces</w:t>
            </w:r>
            <w:r w:rsidR="00C31EF5">
              <w:rPr>
                <w:noProof/>
                <w:webHidden/>
              </w:rPr>
              <w:tab/>
            </w:r>
            <w:r w:rsidR="00C31EF5">
              <w:rPr>
                <w:rStyle w:val="Hyperlink"/>
                <w:noProof/>
              </w:rPr>
              <w:fldChar w:fldCharType="begin"/>
            </w:r>
            <w:r w:rsidR="00C31EF5">
              <w:rPr>
                <w:noProof/>
                <w:webHidden/>
              </w:rPr>
              <w:instrText xml:space="preserve"> PAGEREF _Toc112408555 \h </w:instrText>
            </w:r>
            <w:r w:rsidR="00C31EF5">
              <w:rPr>
                <w:rStyle w:val="Hyperlink"/>
                <w:noProof/>
              </w:rPr>
            </w:r>
            <w:r w:rsidR="00C31EF5">
              <w:rPr>
                <w:rStyle w:val="Hyperlink"/>
                <w:noProof/>
              </w:rPr>
              <w:fldChar w:fldCharType="separate"/>
            </w:r>
            <w:r w:rsidR="00C31EF5">
              <w:rPr>
                <w:noProof/>
                <w:webHidden/>
              </w:rPr>
              <w:t>9</w:t>
            </w:r>
            <w:r w:rsidR="00C31EF5">
              <w:rPr>
                <w:rStyle w:val="Hyperlink"/>
                <w:noProof/>
              </w:rPr>
              <w:fldChar w:fldCharType="end"/>
            </w:r>
          </w:hyperlink>
        </w:p>
        <w:p w14:paraId="32A5F122" w14:textId="01F22305" w:rsidR="00C31EF5" w:rsidRDefault="00000000">
          <w:pPr>
            <w:pStyle w:val="TOC3"/>
            <w:rPr>
              <w:rFonts w:asciiTheme="minorHAnsi" w:eastAsiaTheme="minorEastAsia" w:hAnsiTheme="minorHAnsi"/>
              <w:noProof/>
              <w:sz w:val="22"/>
              <w:szCs w:val="22"/>
              <w:lang w:val="en-CA" w:eastAsia="en-CA"/>
            </w:rPr>
          </w:pPr>
          <w:hyperlink w:anchor="_Toc112408556" w:history="1">
            <w:r w:rsidR="00C31EF5" w:rsidRPr="00EA46C8">
              <w:rPr>
                <w:rStyle w:val="Hyperlink"/>
                <w:noProof/>
              </w:rPr>
              <w:t>Q: The Accessible Pedestrian Signal (APS) at a crosswalk isn't working.  What can I do?</w:t>
            </w:r>
            <w:r w:rsidR="00C31EF5">
              <w:rPr>
                <w:noProof/>
                <w:webHidden/>
              </w:rPr>
              <w:tab/>
            </w:r>
            <w:r w:rsidR="00C31EF5">
              <w:rPr>
                <w:rStyle w:val="Hyperlink"/>
                <w:noProof/>
              </w:rPr>
              <w:fldChar w:fldCharType="begin"/>
            </w:r>
            <w:r w:rsidR="00C31EF5">
              <w:rPr>
                <w:noProof/>
                <w:webHidden/>
              </w:rPr>
              <w:instrText xml:space="preserve"> PAGEREF _Toc112408556 \h </w:instrText>
            </w:r>
            <w:r w:rsidR="00C31EF5">
              <w:rPr>
                <w:rStyle w:val="Hyperlink"/>
                <w:noProof/>
              </w:rPr>
            </w:r>
            <w:r w:rsidR="00C31EF5">
              <w:rPr>
                <w:rStyle w:val="Hyperlink"/>
                <w:noProof/>
              </w:rPr>
              <w:fldChar w:fldCharType="separate"/>
            </w:r>
            <w:r w:rsidR="00C31EF5">
              <w:rPr>
                <w:noProof/>
                <w:webHidden/>
              </w:rPr>
              <w:t>9</w:t>
            </w:r>
            <w:r w:rsidR="00C31EF5">
              <w:rPr>
                <w:rStyle w:val="Hyperlink"/>
                <w:noProof/>
              </w:rPr>
              <w:fldChar w:fldCharType="end"/>
            </w:r>
          </w:hyperlink>
        </w:p>
        <w:p w14:paraId="23207334" w14:textId="4C5C53C7" w:rsidR="00C31EF5" w:rsidRDefault="00000000">
          <w:pPr>
            <w:pStyle w:val="TOC3"/>
            <w:rPr>
              <w:rFonts w:asciiTheme="minorHAnsi" w:eastAsiaTheme="minorEastAsia" w:hAnsiTheme="minorHAnsi"/>
              <w:noProof/>
              <w:sz w:val="22"/>
              <w:szCs w:val="22"/>
              <w:lang w:val="en-CA" w:eastAsia="en-CA"/>
            </w:rPr>
          </w:pPr>
          <w:hyperlink w:anchor="_Toc112408557" w:history="1">
            <w:r w:rsidR="00C31EF5" w:rsidRPr="00EA46C8">
              <w:rPr>
                <w:rStyle w:val="Hyperlink"/>
                <w:noProof/>
              </w:rPr>
              <w:t>Q: An outdoor public space that I use (for example, an outdoor eating area, park, trail, or parking lot) has features that are hazardous and inaccessible. What can I do?</w:t>
            </w:r>
            <w:r w:rsidR="00C31EF5">
              <w:rPr>
                <w:noProof/>
                <w:webHidden/>
              </w:rPr>
              <w:tab/>
            </w:r>
            <w:r w:rsidR="00C31EF5">
              <w:rPr>
                <w:rStyle w:val="Hyperlink"/>
                <w:noProof/>
              </w:rPr>
              <w:fldChar w:fldCharType="begin"/>
            </w:r>
            <w:r w:rsidR="00C31EF5">
              <w:rPr>
                <w:noProof/>
                <w:webHidden/>
              </w:rPr>
              <w:instrText xml:space="preserve"> PAGEREF _Toc112408557 \h </w:instrText>
            </w:r>
            <w:r w:rsidR="00C31EF5">
              <w:rPr>
                <w:rStyle w:val="Hyperlink"/>
                <w:noProof/>
              </w:rPr>
            </w:r>
            <w:r w:rsidR="00C31EF5">
              <w:rPr>
                <w:rStyle w:val="Hyperlink"/>
                <w:noProof/>
              </w:rPr>
              <w:fldChar w:fldCharType="separate"/>
            </w:r>
            <w:r w:rsidR="00C31EF5">
              <w:rPr>
                <w:noProof/>
                <w:webHidden/>
              </w:rPr>
              <w:t>9</w:t>
            </w:r>
            <w:r w:rsidR="00C31EF5">
              <w:rPr>
                <w:rStyle w:val="Hyperlink"/>
                <w:noProof/>
              </w:rPr>
              <w:fldChar w:fldCharType="end"/>
            </w:r>
          </w:hyperlink>
        </w:p>
        <w:p w14:paraId="2EF0612B" w14:textId="425A5AB7"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58" w:history="1">
            <w:r w:rsidR="00C31EF5" w:rsidRPr="00EA46C8">
              <w:rPr>
                <w:rStyle w:val="Hyperlink"/>
                <w:noProof/>
              </w:rPr>
              <w:t>Inside Buildings</w:t>
            </w:r>
            <w:r w:rsidR="00C31EF5">
              <w:rPr>
                <w:noProof/>
                <w:webHidden/>
              </w:rPr>
              <w:tab/>
            </w:r>
            <w:r w:rsidR="00C31EF5">
              <w:rPr>
                <w:rStyle w:val="Hyperlink"/>
                <w:noProof/>
              </w:rPr>
              <w:fldChar w:fldCharType="begin"/>
            </w:r>
            <w:r w:rsidR="00C31EF5">
              <w:rPr>
                <w:noProof/>
                <w:webHidden/>
              </w:rPr>
              <w:instrText xml:space="preserve"> PAGEREF _Toc112408558 \h </w:instrText>
            </w:r>
            <w:r w:rsidR="00C31EF5">
              <w:rPr>
                <w:rStyle w:val="Hyperlink"/>
                <w:noProof/>
              </w:rPr>
            </w:r>
            <w:r w:rsidR="00C31EF5">
              <w:rPr>
                <w:rStyle w:val="Hyperlink"/>
                <w:noProof/>
              </w:rPr>
              <w:fldChar w:fldCharType="separate"/>
            </w:r>
            <w:r w:rsidR="00C31EF5">
              <w:rPr>
                <w:noProof/>
                <w:webHidden/>
              </w:rPr>
              <w:t>10</w:t>
            </w:r>
            <w:r w:rsidR="00C31EF5">
              <w:rPr>
                <w:rStyle w:val="Hyperlink"/>
                <w:noProof/>
              </w:rPr>
              <w:fldChar w:fldCharType="end"/>
            </w:r>
          </w:hyperlink>
        </w:p>
        <w:p w14:paraId="56CC68D7" w14:textId="1C7FA66D" w:rsidR="00C31EF5" w:rsidRDefault="00000000">
          <w:pPr>
            <w:pStyle w:val="TOC3"/>
            <w:rPr>
              <w:rFonts w:asciiTheme="minorHAnsi" w:eastAsiaTheme="minorEastAsia" w:hAnsiTheme="minorHAnsi"/>
              <w:noProof/>
              <w:sz w:val="22"/>
              <w:szCs w:val="22"/>
              <w:lang w:val="en-CA" w:eastAsia="en-CA"/>
            </w:rPr>
          </w:pPr>
          <w:hyperlink w:anchor="_Toc112408559" w:history="1">
            <w:r w:rsidR="00C31EF5" w:rsidRPr="00EA46C8">
              <w:rPr>
                <w:rStyle w:val="Hyperlink"/>
                <w:noProof/>
              </w:rPr>
              <w:t>Q: Due to my sight loss, I sometimes have difficulty orienting myself in buildings.  What can I do?</w:t>
            </w:r>
            <w:r w:rsidR="00C31EF5">
              <w:rPr>
                <w:noProof/>
                <w:webHidden/>
              </w:rPr>
              <w:tab/>
            </w:r>
            <w:r w:rsidR="00C31EF5">
              <w:rPr>
                <w:rStyle w:val="Hyperlink"/>
                <w:noProof/>
              </w:rPr>
              <w:fldChar w:fldCharType="begin"/>
            </w:r>
            <w:r w:rsidR="00C31EF5">
              <w:rPr>
                <w:noProof/>
                <w:webHidden/>
              </w:rPr>
              <w:instrText xml:space="preserve"> PAGEREF _Toc112408559 \h </w:instrText>
            </w:r>
            <w:r w:rsidR="00C31EF5">
              <w:rPr>
                <w:rStyle w:val="Hyperlink"/>
                <w:noProof/>
              </w:rPr>
            </w:r>
            <w:r w:rsidR="00C31EF5">
              <w:rPr>
                <w:rStyle w:val="Hyperlink"/>
                <w:noProof/>
              </w:rPr>
              <w:fldChar w:fldCharType="separate"/>
            </w:r>
            <w:r w:rsidR="00C31EF5">
              <w:rPr>
                <w:noProof/>
                <w:webHidden/>
              </w:rPr>
              <w:t>10</w:t>
            </w:r>
            <w:r w:rsidR="00C31EF5">
              <w:rPr>
                <w:rStyle w:val="Hyperlink"/>
                <w:noProof/>
              </w:rPr>
              <w:fldChar w:fldCharType="end"/>
            </w:r>
          </w:hyperlink>
        </w:p>
        <w:p w14:paraId="7ADEDF1C" w14:textId="370491DF" w:rsidR="00C31EF5" w:rsidRDefault="00000000">
          <w:pPr>
            <w:pStyle w:val="TOC3"/>
            <w:rPr>
              <w:rFonts w:asciiTheme="minorHAnsi" w:eastAsiaTheme="minorEastAsia" w:hAnsiTheme="minorHAnsi"/>
              <w:noProof/>
              <w:sz w:val="22"/>
              <w:szCs w:val="22"/>
              <w:lang w:val="en-CA" w:eastAsia="en-CA"/>
            </w:rPr>
          </w:pPr>
          <w:hyperlink w:anchor="_Toc112408560" w:history="1">
            <w:r w:rsidR="00C31EF5" w:rsidRPr="00EA46C8">
              <w:rPr>
                <w:rStyle w:val="Hyperlink"/>
                <w:noProof/>
              </w:rPr>
              <w:t>Q: The elevator that I use in a building doesn't have accessible buttons.  What can I do?</w:t>
            </w:r>
            <w:r w:rsidR="00C31EF5">
              <w:rPr>
                <w:noProof/>
                <w:webHidden/>
              </w:rPr>
              <w:tab/>
            </w:r>
            <w:r w:rsidR="00C31EF5">
              <w:rPr>
                <w:rStyle w:val="Hyperlink"/>
                <w:noProof/>
              </w:rPr>
              <w:fldChar w:fldCharType="begin"/>
            </w:r>
            <w:r w:rsidR="00C31EF5">
              <w:rPr>
                <w:noProof/>
                <w:webHidden/>
              </w:rPr>
              <w:instrText xml:space="preserve"> PAGEREF _Toc112408560 \h </w:instrText>
            </w:r>
            <w:r w:rsidR="00C31EF5">
              <w:rPr>
                <w:rStyle w:val="Hyperlink"/>
                <w:noProof/>
              </w:rPr>
            </w:r>
            <w:r w:rsidR="00C31EF5">
              <w:rPr>
                <w:rStyle w:val="Hyperlink"/>
                <w:noProof/>
              </w:rPr>
              <w:fldChar w:fldCharType="separate"/>
            </w:r>
            <w:r w:rsidR="00C31EF5">
              <w:rPr>
                <w:noProof/>
                <w:webHidden/>
              </w:rPr>
              <w:t>11</w:t>
            </w:r>
            <w:r w:rsidR="00C31EF5">
              <w:rPr>
                <w:rStyle w:val="Hyperlink"/>
                <w:noProof/>
              </w:rPr>
              <w:fldChar w:fldCharType="end"/>
            </w:r>
          </w:hyperlink>
        </w:p>
        <w:p w14:paraId="532241A9" w14:textId="2732B4FE"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61" w:history="1">
            <w:r w:rsidR="00C31EF5" w:rsidRPr="00EA46C8">
              <w:rPr>
                <w:rStyle w:val="Hyperlink"/>
                <w:noProof/>
              </w:rPr>
              <w:t>Construction &amp; Hazards</w:t>
            </w:r>
            <w:r w:rsidR="00C31EF5">
              <w:rPr>
                <w:noProof/>
                <w:webHidden/>
              </w:rPr>
              <w:tab/>
            </w:r>
            <w:r w:rsidR="00C31EF5">
              <w:rPr>
                <w:rStyle w:val="Hyperlink"/>
                <w:noProof/>
              </w:rPr>
              <w:fldChar w:fldCharType="begin"/>
            </w:r>
            <w:r w:rsidR="00C31EF5">
              <w:rPr>
                <w:noProof/>
                <w:webHidden/>
              </w:rPr>
              <w:instrText xml:space="preserve"> PAGEREF _Toc112408561 \h </w:instrText>
            </w:r>
            <w:r w:rsidR="00C31EF5">
              <w:rPr>
                <w:rStyle w:val="Hyperlink"/>
                <w:noProof/>
              </w:rPr>
            </w:r>
            <w:r w:rsidR="00C31EF5">
              <w:rPr>
                <w:rStyle w:val="Hyperlink"/>
                <w:noProof/>
              </w:rPr>
              <w:fldChar w:fldCharType="separate"/>
            </w:r>
            <w:r w:rsidR="00C31EF5">
              <w:rPr>
                <w:noProof/>
                <w:webHidden/>
              </w:rPr>
              <w:t>12</w:t>
            </w:r>
            <w:r w:rsidR="00C31EF5">
              <w:rPr>
                <w:rStyle w:val="Hyperlink"/>
                <w:noProof/>
              </w:rPr>
              <w:fldChar w:fldCharType="end"/>
            </w:r>
          </w:hyperlink>
        </w:p>
        <w:p w14:paraId="643DE069" w14:textId="14D12456" w:rsidR="00C31EF5" w:rsidRDefault="00000000">
          <w:pPr>
            <w:pStyle w:val="TOC3"/>
            <w:rPr>
              <w:rFonts w:asciiTheme="minorHAnsi" w:eastAsiaTheme="minorEastAsia" w:hAnsiTheme="minorHAnsi"/>
              <w:noProof/>
              <w:sz w:val="22"/>
              <w:szCs w:val="22"/>
              <w:lang w:val="en-CA" w:eastAsia="en-CA"/>
            </w:rPr>
          </w:pPr>
          <w:hyperlink w:anchor="_Toc112408562" w:history="1">
            <w:r w:rsidR="00C31EF5" w:rsidRPr="00EA46C8">
              <w:rPr>
                <w:rStyle w:val="Hyperlink"/>
                <w:noProof/>
              </w:rPr>
              <w:t>Q: Temporary construction barriers are obstructing a sidewalk/building entrance that I commonly use.  I do not feel safe navigating through the construction site.  What can I do?</w:t>
            </w:r>
            <w:r w:rsidR="00C31EF5">
              <w:rPr>
                <w:noProof/>
                <w:webHidden/>
              </w:rPr>
              <w:tab/>
            </w:r>
            <w:r w:rsidR="00C31EF5">
              <w:rPr>
                <w:rStyle w:val="Hyperlink"/>
                <w:noProof/>
              </w:rPr>
              <w:fldChar w:fldCharType="begin"/>
            </w:r>
            <w:r w:rsidR="00C31EF5">
              <w:rPr>
                <w:noProof/>
                <w:webHidden/>
              </w:rPr>
              <w:instrText xml:space="preserve"> PAGEREF _Toc112408562 \h </w:instrText>
            </w:r>
            <w:r w:rsidR="00C31EF5">
              <w:rPr>
                <w:rStyle w:val="Hyperlink"/>
                <w:noProof/>
              </w:rPr>
            </w:r>
            <w:r w:rsidR="00C31EF5">
              <w:rPr>
                <w:rStyle w:val="Hyperlink"/>
                <w:noProof/>
              </w:rPr>
              <w:fldChar w:fldCharType="separate"/>
            </w:r>
            <w:r w:rsidR="00C31EF5">
              <w:rPr>
                <w:noProof/>
                <w:webHidden/>
              </w:rPr>
              <w:t>12</w:t>
            </w:r>
            <w:r w:rsidR="00C31EF5">
              <w:rPr>
                <w:rStyle w:val="Hyperlink"/>
                <w:noProof/>
              </w:rPr>
              <w:fldChar w:fldCharType="end"/>
            </w:r>
          </w:hyperlink>
        </w:p>
        <w:p w14:paraId="34D70B30" w14:textId="7642E4C4" w:rsidR="00C31EF5" w:rsidRDefault="00000000">
          <w:pPr>
            <w:pStyle w:val="TOC3"/>
            <w:rPr>
              <w:rFonts w:asciiTheme="minorHAnsi" w:eastAsiaTheme="minorEastAsia" w:hAnsiTheme="minorHAnsi"/>
              <w:noProof/>
              <w:sz w:val="22"/>
              <w:szCs w:val="22"/>
              <w:lang w:val="en-CA" w:eastAsia="en-CA"/>
            </w:rPr>
          </w:pPr>
          <w:hyperlink w:anchor="_Toc112408563" w:history="1">
            <w:r w:rsidR="00C31EF5" w:rsidRPr="00EA46C8">
              <w:rPr>
                <w:rStyle w:val="Hyperlink"/>
                <w:noProof/>
              </w:rPr>
              <w:t>Q: I'm unable to use a sidewalk because it's blocked by a hazard.  What can I do?</w:t>
            </w:r>
            <w:r w:rsidR="00C31EF5">
              <w:rPr>
                <w:noProof/>
                <w:webHidden/>
              </w:rPr>
              <w:tab/>
            </w:r>
            <w:r w:rsidR="00C31EF5">
              <w:rPr>
                <w:rStyle w:val="Hyperlink"/>
                <w:noProof/>
              </w:rPr>
              <w:fldChar w:fldCharType="begin"/>
            </w:r>
            <w:r w:rsidR="00C31EF5">
              <w:rPr>
                <w:noProof/>
                <w:webHidden/>
              </w:rPr>
              <w:instrText xml:space="preserve"> PAGEREF _Toc112408563 \h </w:instrText>
            </w:r>
            <w:r w:rsidR="00C31EF5">
              <w:rPr>
                <w:rStyle w:val="Hyperlink"/>
                <w:noProof/>
              </w:rPr>
            </w:r>
            <w:r w:rsidR="00C31EF5">
              <w:rPr>
                <w:rStyle w:val="Hyperlink"/>
                <w:noProof/>
              </w:rPr>
              <w:fldChar w:fldCharType="separate"/>
            </w:r>
            <w:r w:rsidR="00C31EF5">
              <w:rPr>
                <w:noProof/>
                <w:webHidden/>
              </w:rPr>
              <w:t>12</w:t>
            </w:r>
            <w:r w:rsidR="00C31EF5">
              <w:rPr>
                <w:rStyle w:val="Hyperlink"/>
                <w:noProof/>
              </w:rPr>
              <w:fldChar w:fldCharType="end"/>
            </w:r>
          </w:hyperlink>
        </w:p>
        <w:p w14:paraId="38D5119F" w14:textId="49D14ADC" w:rsidR="00C31EF5" w:rsidRDefault="00000000">
          <w:pPr>
            <w:pStyle w:val="TOC1"/>
            <w:rPr>
              <w:rFonts w:asciiTheme="minorHAnsi" w:eastAsiaTheme="minorEastAsia" w:hAnsiTheme="minorHAnsi"/>
              <w:b w:val="0"/>
              <w:sz w:val="22"/>
              <w:szCs w:val="22"/>
              <w:lang w:val="en-CA" w:eastAsia="en-CA"/>
            </w:rPr>
          </w:pPr>
          <w:hyperlink w:anchor="_Toc112408564" w:history="1">
            <w:r w:rsidR="00C31EF5" w:rsidRPr="00EA46C8">
              <w:rPr>
                <w:rStyle w:val="Hyperlink"/>
              </w:rPr>
              <w:t>Getting Help</w:t>
            </w:r>
            <w:r w:rsidR="00C31EF5">
              <w:rPr>
                <w:webHidden/>
              </w:rPr>
              <w:tab/>
            </w:r>
            <w:r w:rsidR="00C31EF5">
              <w:rPr>
                <w:rStyle w:val="Hyperlink"/>
              </w:rPr>
              <w:fldChar w:fldCharType="begin"/>
            </w:r>
            <w:r w:rsidR="00C31EF5">
              <w:rPr>
                <w:webHidden/>
              </w:rPr>
              <w:instrText xml:space="preserve"> PAGEREF _Toc112408564 \h </w:instrText>
            </w:r>
            <w:r w:rsidR="00C31EF5">
              <w:rPr>
                <w:rStyle w:val="Hyperlink"/>
              </w:rPr>
            </w:r>
            <w:r w:rsidR="00C31EF5">
              <w:rPr>
                <w:rStyle w:val="Hyperlink"/>
              </w:rPr>
              <w:fldChar w:fldCharType="separate"/>
            </w:r>
            <w:r w:rsidR="00C31EF5">
              <w:rPr>
                <w:webHidden/>
              </w:rPr>
              <w:t>14</w:t>
            </w:r>
            <w:r w:rsidR="00C31EF5">
              <w:rPr>
                <w:rStyle w:val="Hyperlink"/>
              </w:rPr>
              <w:fldChar w:fldCharType="end"/>
            </w:r>
          </w:hyperlink>
        </w:p>
        <w:p w14:paraId="6111CACA" w14:textId="55A25187"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65" w:history="1">
            <w:r w:rsidR="00C31EF5" w:rsidRPr="00EA46C8">
              <w:rPr>
                <w:rStyle w:val="Hyperlink"/>
                <w:noProof/>
              </w:rPr>
              <w:t>Legal Services and Information</w:t>
            </w:r>
            <w:r w:rsidR="00C31EF5">
              <w:rPr>
                <w:noProof/>
                <w:webHidden/>
              </w:rPr>
              <w:tab/>
            </w:r>
            <w:r w:rsidR="00C31EF5">
              <w:rPr>
                <w:rStyle w:val="Hyperlink"/>
                <w:noProof/>
              </w:rPr>
              <w:fldChar w:fldCharType="begin"/>
            </w:r>
            <w:r w:rsidR="00C31EF5">
              <w:rPr>
                <w:noProof/>
                <w:webHidden/>
              </w:rPr>
              <w:instrText xml:space="preserve"> PAGEREF _Toc112408565 \h </w:instrText>
            </w:r>
            <w:r w:rsidR="00C31EF5">
              <w:rPr>
                <w:rStyle w:val="Hyperlink"/>
                <w:noProof/>
              </w:rPr>
            </w:r>
            <w:r w:rsidR="00C31EF5">
              <w:rPr>
                <w:rStyle w:val="Hyperlink"/>
                <w:noProof/>
              </w:rPr>
              <w:fldChar w:fldCharType="separate"/>
            </w:r>
            <w:r w:rsidR="00C31EF5">
              <w:rPr>
                <w:noProof/>
                <w:webHidden/>
              </w:rPr>
              <w:t>14</w:t>
            </w:r>
            <w:r w:rsidR="00C31EF5">
              <w:rPr>
                <w:rStyle w:val="Hyperlink"/>
                <w:noProof/>
              </w:rPr>
              <w:fldChar w:fldCharType="end"/>
            </w:r>
          </w:hyperlink>
        </w:p>
        <w:p w14:paraId="029D92E9" w14:textId="50B0907A" w:rsidR="00C31EF5" w:rsidRDefault="00000000">
          <w:pPr>
            <w:pStyle w:val="TOC3"/>
            <w:rPr>
              <w:rFonts w:asciiTheme="minorHAnsi" w:eastAsiaTheme="minorEastAsia" w:hAnsiTheme="minorHAnsi"/>
              <w:noProof/>
              <w:sz w:val="22"/>
              <w:szCs w:val="22"/>
              <w:lang w:val="en-CA" w:eastAsia="en-CA"/>
            </w:rPr>
          </w:pPr>
          <w:hyperlink w:anchor="_Toc112408566" w:history="1">
            <w:r w:rsidR="00C31EF5" w:rsidRPr="00EA46C8">
              <w:rPr>
                <w:rStyle w:val="Hyperlink"/>
                <w:noProof/>
              </w:rPr>
              <w:t>Fredericton Legal Advice Clinic, Inc. (FLAC)</w:t>
            </w:r>
            <w:r w:rsidR="00C31EF5">
              <w:rPr>
                <w:noProof/>
                <w:webHidden/>
              </w:rPr>
              <w:tab/>
            </w:r>
            <w:r w:rsidR="00C31EF5">
              <w:rPr>
                <w:rStyle w:val="Hyperlink"/>
                <w:noProof/>
              </w:rPr>
              <w:fldChar w:fldCharType="begin"/>
            </w:r>
            <w:r w:rsidR="00C31EF5">
              <w:rPr>
                <w:noProof/>
                <w:webHidden/>
              </w:rPr>
              <w:instrText xml:space="preserve"> PAGEREF _Toc112408566 \h </w:instrText>
            </w:r>
            <w:r w:rsidR="00C31EF5">
              <w:rPr>
                <w:rStyle w:val="Hyperlink"/>
                <w:noProof/>
              </w:rPr>
            </w:r>
            <w:r w:rsidR="00C31EF5">
              <w:rPr>
                <w:rStyle w:val="Hyperlink"/>
                <w:noProof/>
              </w:rPr>
              <w:fldChar w:fldCharType="separate"/>
            </w:r>
            <w:r w:rsidR="00C31EF5">
              <w:rPr>
                <w:noProof/>
                <w:webHidden/>
              </w:rPr>
              <w:t>14</w:t>
            </w:r>
            <w:r w:rsidR="00C31EF5">
              <w:rPr>
                <w:rStyle w:val="Hyperlink"/>
                <w:noProof/>
              </w:rPr>
              <w:fldChar w:fldCharType="end"/>
            </w:r>
          </w:hyperlink>
        </w:p>
        <w:p w14:paraId="72199ADB" w14:textId="149DF8F3" w:rsidR="00C31EF5" w:rsidRDefault="00000000">
          <w:pPr>
            <w:pStyle w:val="TOC3"/>
            <w:rPr>
              <w:rFonts w:asciiTheme="minorHAnsi" w:eastAsiaTheme="minorEastAsia" w:hAnsiTheme="minorHAnsi"/>
              <w:noProof/>
              <w:sz w:val="22"/>
              <w:szCs w:val="22"/>
              <w:lang w:val="en-CA" w:eastAsia="en-CA"/>
            </w:rPr>
          </w:pPr>
          <w:hyperlink w:anchor="_Toc112408567" w:history="1">
            <w:r w:rsidR="00C31EF5" w:rsidRPr="00EA46C8">
              <w:rPr>
                <w:rStyle w:val="Hyperlink"/>
                <w:noProof/>
              </w:rPr>
              <w:t>The New Brunswick Legal Aid Services Commission</w:t>
            </w:r>
            <w:r w:rsidR="00C31EF5">
              <w:rPr>
                <w:noProof/>
                <w:webHidden/>
              </w:rPr>
              <w:tab/>
            </w:r>
            <w:r w:rsidR="00C31EF5">
              <w:rPr>
                <w:rStyle w:val="Hyperlink"/>
                <w:noProof/>
              </w:rPr>
              <w:fldChar w:fldCharType="begin"/>
            </w:r>
            <w:r w:rsidR="00C31EF5">
              <w:rPr>
                <w:noProof/>
                <w:webHidden/>
              </w:rPr>
              <w:instrText xml:space="preserve"> PAGEREF _Toc112408567 \h </w:instrText>
            </w:r>
            <w:r w:rsidR="00C31EF5">
              <w:rPr>
                <w:rStyle w:val="Hyperlink"/>
                <w:noProof/>
              </w:rPr>
            </w:r>
            <w:r w:rsidR="00C31EF5">
              <w:rPr>
                <w:rStyle w:val="Hyperlink"/>
                <w:noProof/>
              </w:rPr>
              <w:fldChar w:fldCharType="separate"/>
            </w:r>
            <w:r w:rsidR="00C31EF5">
              <w:rPr>
                <w:noProof/>
                <w:webHidden/>
              </w:rPr>
              <w:t>14</w:t>
            </w:r>
            <w:r w:rsidR="00C31EF5">
              <w:rPr>
                <w:rStyle w:val="Hyperlink"/>
                <w:noProof/>
              </w:rPr>
              <w:fldChar w:fldCharType="end"/>
            </w:r>
          </w:hyperlink>
        </w:p>
        <w:p w14:paraId="5B56B5D3" w14:textId="50C172CF" w:rsidR="00C31EF5" w:rsidRDefault="00000000">
          <w:pPr>
            <w:pStyle w:val="TOC3"/>
            <w:rPr>
              <w:rFonts w:asciiTheme="minorHAnsi" w:eastAsiaTheme="minorEastAsia" w:hAnsiTheme="minorHAnsi"/>
              <w:noProof/>
              <w:sz w:val="22"/>
              <w:szCs w:val="22"/>
              <w:lang w:val="en-CA" w:eastAsia="en-CA"/>
            </w:rPr>
          </w:pPr>
          <w:hyperlink w:anchor="_Toc112408568" w:history="1">
            <w:r w:rsidR="00C31EF5" w:rsidRPr="00EA46C8">
              <w:rPr>
                <w:rStyle w:val="Hyperlink"/>
                <w:noProof/>
              </w:rPr>
              <w:t>University of New Brunswick (UNB) Legal Clinic</w:t>
            </w:r>
            <w:r w:rsidR="00C31EF5">
              <w:rPr>
                <w:noProof/>
                <w:webHidden/>
              </w:rPr>
              <w:tab/>
            </w:r>
            <w:r w:rsidR="00C31EF5">
              <w:rPr>
                <w:rStyle w:val="Hyperlink"/>
                <w:noProof/>
              </w:rPr>
              <w:fldChar w:fldCharType="begin"/>
            </w:r>
            <w:r w:rsidR="00C31EF5">
              <w:rPr>
                <w:noProof/>
                <w:webHidden/>
              </w:rPr>
              <w:instrText xml:space="preserve"> PAGEREF _Toc112408568 \h </w:instrText>
            </w:r>
            <w:r w:rsidR="00C31EF5">
              <w:rPr>
                <w:rStyle w:val="Hyperlink"/>
                <w:noProof/>
              </w:rPr>
            </w:r>
            <w:r w:rsidR="00C31EF5">
              <w:rPr>
                <w:rStyle w:val="Hyperlink"/>
                <w:noProof/>
              </w:rPr>
              <w:fldChar w:fldCharType="separate"/>
            </w:r>
            <w:r w:rsidR="00C31EF5">
              <w:rPr>
                <w:noProof/>
                <w:webHidden/>
              </w:rPr>
              <w:t>15</w:t>
            </w:r>
            <w:r w:rsidR="00C31EF5">
              <w:rPr>
                <w:rStyle w:val="Hyperlink"/>
                <w:noProof/>
              </w:rPr>
              <w:fldChar w:fldCharType="end"/>
            </w:r>
          </w:hyperlink>
        </w:p>
        <w:p w14:paraId="288A5092" w14:textId="1A335428" w:rsidR="00C31EF5" w:rsidRDefault="00000000">
          <w:pPr>
            <w:pStyle w:val="TOC3"/>
            <w:rPr>
              <w:rFonts w:asciiTheme="minorHAnsi" w:eastAsiaTheme="minorEastAsia" w:hAnsiTheme="minorHAnsi"/>
              <w:noProof/>
              <w:sz w:val="22"/>
              <w:szCs w:val="22"/>
              <w:lang w:val="en-CA" w:eastAsia="en-CA"/>
            </w:rPr>
          </w:pPr>
          <w:hyperlink w:anchor="_Toc112408569" w:history="1">
            <w:r w:rsidR="00C31EF5" w:rsidRPr="00EA46C8">
              <w:rPr>
                <w:rStyle w:val="Hyperlink"/>
                <w:noProof/>
              </w:rPr>
              <w:t>Public Legal Education and Information Service of New Brunswick (PLEIS-NB)</w:t>
            </w:r>
            <w:r w:rsidR="00C31EF5">
              <w:rPr>
                <w:noProof/>
                <w:webHidden/>
              </w:rPr>
              <w:tab/>
            </w:r>
            <w:r w:rsidR="00C31EF5">
              <w:rPr>
                <w:rStyle w:val="Hyperlink"/>
                <w:noProof/>
              </w:rPr>
              <w:fldChar w:fldCharType="begin"/>
            </w:r>
            <w:r w:rsidR="00C31EF5">
              <w:rPr>
                <w:noProof/>
                <w:webHidden/>
              </w:rPr>
              <w:instrText xml:space="preserve"> PAGEREF _Toc112408569 \h </w:instrText>
            </w:r>
            <w:r w:rsidR="00C31EF5">
              <w:rPr>
                <w:rStyle w:val="Hyperlink"/>
                <w:noProof/>
              </w:rPr>
            </w:r>
            <w:r w:rsidR="00C31EF5">
              <w:rPr>
                <w:rStyle w:val="Hyperlink"/>
                <w:noProof/>
              </w:rPr>
              <w:fldChar w:fldCharType="separate"/>
            </w:r>
            <w:r w:rsidR="00C31EF5">
              <w:rPr>
                <w:noProof/>
                <w:webHidden/>
              </w:rPr>
              <w:t>15</w:t>
            </w:r>
            <w:r w:rsidR="00C31EF5">
              <w:rPr>
                <w:rStyle w:val="Hyperlink"/>
                <w:noProof/>
              </w:rPr>
              <w:fldChar w:fldCharType="end"/>
            </w:r>
          </w:hyperlink>
        </w:p>
        <w:p w14:paraId="5D41C09D" w14:textId="5C303096" w:rsidR="00C31EF5" w:rsidRDefault="00000000">
          <w:pPr>
            <w:pStyle w:val="TOC3"/>
            <w:rPr>
              <w:rFonts w:asciiTheme="minorHAnsi" w:eastAsiaTheme="minorEastAsia" w:hAnsiTheme="minorHAnsi"/>
              <w:noProof/>
              <w:sz w:val="22"/>
              <w:szCs w:val="22"/>
              <w:lang w:val="en-CA" w:eastAsia="en-CA"/>
            </w:rPr>
          </w:pPr>
          <w:hyperlink w:anchor="_Toc112408570" w:history="1">
            <w:r w:rsidR="00C31EF5" w:rsidRPr="00EA46C8">
              <w:rPr>
                <w:rStyle w:val="Hyperlink"/>
                <w:noProof/>
              </w:rPr>
              <w:t>The New Brunswick Human Rights Commission</w:t>
            </w:r>
            <w:r w:rsidR="00C31EF5">
              <w:rPr>
                <w:noProof/>
                <w:webHidden/>
              </w:rPr>
              <w:tab/>
            </w:r>
            <w:r w:rsidR="00C31EF5">
              <w:rPr>
                <w:rStyle w:val="Hyperlink"/>
                <w:noProof/>
              </w:rPr>
              <w:fldChar w:fldCharType="begin"/>
            </w:r>
            <w:r w:rsidR="00C31EF5">
              <w:rPr>
                <w:noProof/>
                <w:webHidden/>
              </w:rPr>
              <w:instrText xml:space="preserve"> PAGEREF _Toc112408570 \h </w:instrText>
            </w:r>
            <w:r w:rsidR="00C31EF5">
              <w:rPr>
                <w:rStyle w:val="Hyperlink"/>
                <w:noProof/>
              </w:rPr>
            </w:r>
            <w:r w:rsidR="00C31EF5">
              <w:rPr>
                <w:rStyle w:val="Hyperlink"/>
                <w:noProof/>
              </w:rPr>
              <w:fldChar w:fldCharType="separate"/>
            </w:r>
            <w:r w:rsidR="00C31EF5">
              <w:rPr>
                <w:noProof/>
                <w:webHidden/>
              </w:rPr>
              <w:t>16</w:t>
            </w:r>
            <w:r w:rsidR="00C31EF5">
              <w:rPr>
                <w:rStyle w:val="Hyperlink"/>
                <w:noProof/>
              </w:rPr>
              <w:fldChar w:fldCharType="end"/>
            </w:r>
          </w:hyperlink>
        </w:p>
        <w:p w14:paraId="3E871D21" w14:textId="6DBD2260" w:rsidR="00C31EF5" w:rsidRDefault="00000000">
          <w:pPr>
            <w:pStyle w:val="TOC3"/>
            <w:rPr>
              <w:rFonts w:asciiTheme="minorHAnsi" w:eastAsiaTheme="minorEastAsia" w:hAnsiTheme="minorHAnsi"/>
              <w:noProof/>
              <w:sz w:val="22"/>
              <w:szCs w:val="22"/>
              <w:lang w:val="en-CA" w:eastAsia="en-CA"/>
            </w:rPr>
          </w:pPr>
          <w:hyperlink w:anchor="_Toc112408571" w:history="1">
            <w:r w:rsidR="00C31EF5" w:rsidRPr="00EA46C8">
              <w:rPr>
                <w:rStyle w:val="Hyperlink"/>
                <w:noProof/>
              </w:rPr>
              <w:t>The Canadian Human Rights Commission</w:t>
            </w:r>
            <w:r w:rsidR="00C31EF5">
              <w:rPr>
                <w:noProof/>
                <w:webHidden/>
              </w:rPr>
              <w:tab/>
            </w:r>
            <w:r w:rsidR="00C31EF5">
              <w:rPr>
                <w:rStyle w:val="Hyperlink"/>
                <w:noProof/>
              </w:rPr>
              <w:fldChar w:fldCharType="begin"/>
            </w:r>
            <w:r w:rsidR="00C31EF5">
              <w:rPr>
                <w:noProof/>
                <w:webHidden/>
              </w:rPr>
              <w:instrText xml:space="preserve"> PAGEREF _Toc112408571 \h </w:instrText>
            </w:r>
            <w:r w:rsidR="00C31EF5">
              <w:rPr>
                <w:rStyle w:val="Hyperlink"/>
                <w:noProof/>
              </w:rPr>
            </w:r>
            <w:r w:rsidR="00C31EF5">
              <w:rPr>
                <w:rStyle w:val="Hyperlink"/>
                <w:noProof/>
              </w:rPr>
              <w:fldChar w:fldCharType="separate"/>
            </w:r>
            <w:r w:rsidR="00C31EF5">
              <w:rPr>
                <w:noProof/>
                <w:webHidden/>
              </w:rPr>
              <w:t>16</w:t>
            </w:r>
            <w:r w:rsidR="00C31EF5">
              <w:rPr>
                <w:rStyle w:val="Hyperlink"/>
                <w:noProof/>
              </w:rPr>
              <w:fldChar w:fldCharType="end"/>
            </w:r>
          </w:hyperlink>
        </w:p>
        <w:p w14:paraId="60754983" w14:textId="748017B0"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72" w:history="1">
            <w:r w:rsidR="00C31EF5" w:rsidRPr="00EA46C8">
              <w:rPr>
                <w:rStyle w:val="Hyperlink"/>
                <w:noProof/>
              </w:rPr>
              <w:t>Essential Non-Legal Services</w:t>
            </w:r>
            <w:r w:rsidR="00C31EF5">
              <w:rPr>
                <w:noProof/>
                <w:webHidden/>
              </w:rPr>
              <w:tab/>
            </w:r>
            <w:r w:rsidR="00C31EF5">
              <w:rPr>
                <w:rStyle w:val="Hyperlink"/>
                <w:noProof/>
              </w:rPr>
              <w:fldChar w:fldCharType="begin"/>
            </w:r>
            <w:r w:rsidR="00C31EF5">
              <w:rPr>
                <w:noProof/>
                <w:webHidden/>
              </w:rPr>
              <w:instrText xml:space="preserve"> PAGEREF _Toc112408572 \h </w:instrText>
            </w:r>
            <w:r w:rsidR="00C31EF5">
              <w:rPr>
                <w:rStyle w:val="Hyperlink"/>
                <w:noProof/>
              </w:rPr>
            </w:r>
            <w:r w:rsidR="00C31EF5">
              <w:rPr>
                <w:rStyle w:val="Hyperlink"/>
                <w:noProof/>
              </w:rPr>
              <w:fldChar w:fldCharType="separate"/>
            </w:r>
            <w:r w:rsidR="00C31EF5">
              <w:rPr>
                <w:noProof/>
                <w:webHidden/>
              </w:rPr>
              <w:t>17</w:t>
            </w:r>
            <w:r w:rsidR="00C31EF5">
              <w:rPr>
                <w:rStyle w:val="Hyperlink"/>
                <w:noProof/>
              </w:rPr>
              <w:fldChar w:fldCharType="end"/>
            </w:r>
          </w:hyperlink>
        </w:p>
        <w:p w14:paraId="0E920E38" w14:textId="2A86CF4D" w:rsidR="00C31EF5" w:rsidRDefault="00000000">
          <w:pPr>
            <w:pStyle w:val="TOC3"/>
            <w:rPr>
              <w:rFonts w:asciiTheme="minorHAnsi" w:eastAsiaTheme="minorEastAsia" w:hAnsiTheme="minorHAnsi"/>
              <w:noProof/>
              <w:sz w:val="22"/>
              <w:szCs w:val="22"/>
              <w:lang w:val="en-CA" w:eastAsia="en-CA"/>
            </w:rPr>
          </w:pPr>
          <w:hyperlink w:anchor="_Toc112408573" w:history="1">
            <w:r w:rsidR="00C31EF5" w:rsidRPr="00EA46C8">
              <w:rPr>
                <w:rStyle w:val="Hyperlink"/>
                <w:noProof/>
              </w:rPr>
              <w:t>Ombud N.B.</w:t>
            </w:r>
            <w:r w:rsidR="00C31EF5">
              <w:rPr>
                <w:noProof/>
                <w:webHidden/>
              </w:rPr>
              <w:tab/>
            </w:r>
            <w:r w:rsidR="00C31EF5">
              <w:rPr>
                <w:rStyle w:val="Hyperlink"/>
                <w:noProof/>
              </w:rPr>
              <w:fldChar w:fldCharType="begin"/>
            </w:r>
            <w:r w:rsidR="00C31EF5">
              <w:rPr>
                <w:noProof/>
                <w:webHidden/>
              </w:rPr>
              <w:instrText xml:space="preserve"> PAGEREF _Toc112408573 \h </w:instrText>
            </w:r>
            <w:r w:rsidR="00C31EF5">
              <w:rPr>
                <w:rStyle w:val="Hyperlink"/>
                <w:noProof/>
              </w:rPr>
            </w:r>
            <w:r w:rsidR="00C31EF5">
              <w:rPr>
                <w:rStyle w:val="Hyperlink"/>
                <w:noProof/>
              </w:rPr>
              <w:fldChar w:fldCharType="separate"/>
            </w:r>
            <w:r w:rsidR="00C31EF5">
              <w:rPr>
                <w:noProof/>
                <w:webHidden/>
              </w:rPr>
              <w:t>17</w:t>
            </w:r>
            <w:r w:rsidR="00C31EF5">
              <w:rPr>
                <w:rStyle w:val="Hyperlink"/>
                <w:noProof/>
              </w:rPr>
              <w:fldChar w:fldCharType="end"/>
            </w:r>
          </w:hyperlink>
        </w:p>
        <w:p w14:paraId="143835D7" w14:textId="10A83A70" w:rsidR="00C31EF5" w:rsidRDefault="00000000">
          <w:pPr>
            <w:pStyle w:val="TOC3"/>
            <w:rPr>
              <w:rFonts w:asciiTheme="minorHAnsi" w:eastAsiaTheme="minorEastAsia" w:hAnsiTheme="minorHAnsi"/>
              <w:noProof/>
              <w:sz w:val="22"/>
              <w:szCs w:val="22"/>
              <w:lang w:val="en-CA" w:eastAsia="en-CA"/>
            </w:rPr>
          </w:pPr>
          <w:hyperlink w:anchor="_Toc112408574" w:history="1">
            <w:r w:rsidR="00C31EF5" w:rsidRPr="00EA46C8">
              <w:rPr>
                <w:rStyle w:val="Hyperlink"/>
                <w:noProof/>
              </w:rPr>
              <w:t>Premier's Council on Disabilities</w:t>
            </w:r>
            <w:r w:rsidR="00C31EF5">
              <w:rPr>
                <w:noProof/>
                <w:webHidden/>
              </w:rPr>
              <w:tab/>
            </w:r>
            <w:r w:rsidR="00C31EF5">
              <w:rPr>
                <w:rStyle w:val="Hyperlink"/>
                <w:noProof/>
              </w:rPr>
              <w:fldChar w:fldCharType="begin"/>
            </w:r>
            <w:r w:rsidR="00C31EF5">
              <w:rPr>
                <w:noProof/>
                <w:webHidden/>
              </w:rPr>
              <w:instrText xml:space="preserve"> PAGEREF _Toc112408574 \h </w:instrText>
            </w:r>
            <w:r w:rsidR="00C31EF5">
              <w:rPr>
                <w:rStyle w:val="Hyperlink"/>
                <w:noProof/>
              </w:rPr>
            </w:r>
            <w:r w:rsidR="00C31EF5">
              <w:rPr>
                <w:rStyle w:val="Hyperlink"/>
                <w:noProof/>
              </w:rPr>
              <w:fldChar w:fldCharType="separate"/>
            </w:r>
            <w:r w:rsidR="00C31EF5">
              <w:rPr>
                <w:noProof/>
                <w:webHidden/>
              </w:rPr>
              <w:t>17</w:t>
            </w:r>
            <w:r w:rsidR="00C31EF5">
              <w:rPr>
                <w:rStyle w:val="Hyperlink"/>
                <w:noProof/>
              </w:rPr>
              <w:fldChar w:fldCharType="end"/>
            </w:r>
          </w:hyperlink>
        </w:p>
        <w:p w14:paraId="4B76351F" w14:textId="08D13D03"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75" w:history="1">
            <w:r w:rsidR="00C31EF5" w:rsidRPr="00EA46C8">
              <w:rPr>
                <w:rStyle w:val="Hyperlink"/>
                <w:noProof/>
              </w:rPr>
              <w:t>CNIB Services (Non-Legal)</w:t>
            </w:r>
            <w:r w:rsidR="00C31EF5">
              <w:rPr>
                <w:noProof/>
                <w:webHidden/>
              </w:rPr>
              <w:tab/>
            </w:r>
            <w:r w:rsidR="00C31EF5">
              <w:rPr>
                <w:rStyle w:val="Hyperlink"/>
                <w:noProof/>
              </w:rPr>
              <w:fldChar w:fldCharType="begin"/>
            </w:r>
            <w:r w:rsidR="00C31EF5">
              <w:rPr>
                <w:noProof/>
                <w:webHidden/>
              </w:rPr>
              <w:instrText xml:space="preserve"> PAGEREF _Toc112408575 \h </w:instrText>
            </w:r>
            <w:r w:rsidR="00C31EF5">
              <w:rPr>
                <w:rStyle w:val="Hyperlink"/>
                <w:noProof/>
              </w:rPr>
            </w:r>
            <w:r w:rsidR="00C31EF5">
              <w:rPr>
                <w:rStyle w:val="Hyperlink"/>
                <w:noProof/>
              </w:rPr>
              <w:fldChar w:fldCharType="separate"/>
            </w:r>
            <w:r w:rsidR="00C31EF5">
              <w:rPr>
                <w:noProof/>
                <w:webHidden/>
              </w:rPr>
              <w:t>17</w:t>
            </w:r>
            <w:r w:rsidR="00C31EF5">
              <w:rPr>
                <w:rStyle w:val="Hyperlink"/>
                <w:noProof/>
              </w:rPr>
              <w:fldChar w:fldCharType="end"/>
            </w:r>
          </w:hyperlink>
        </w:p>
        <w:p w14:paraId="10E0D310" w14:textId="03390941"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76"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CNIB Virtual Programs</w:t>
            </w:r>
            <w:r w:rsidR="00C31EF5">
              <w:rPr>
                <w:noProof/>
                <w:webHidden/>
              </w:rPr>
              <w:tab/>
            </w:r>
            <w:r w:rsidR="00C31EF5">
              <w:rPr>
                <w:rStyle w:val="Hyperlink"/>
                <w:noProof/>
              </w:rPr>
              <w:fldChar w:fldCharType="begin"/>
            </w:r>
            <w:r w:rsidR="00C31EF5">
              <w:rPr>
                <w:noProof/>
                <w:webHidden/>
              </w:rPr>
              <w:instrText xml:space="preserve"> PAGEREF _Toc112408576 \h </w:instrText>
            </w:r>
            <w:r w:rsidR="00C31EF5">
              <w:rPr>
                <w:rStyle w:val="Hyperlink"/>
                <w:noProof/>
              </w:rPr>
            </w:r>
            <w:r w:rsidR="00C31EF5">
              <w:rPr>
                <w:rStyle w:val="Hyperlink"/>
                <w:noProof/>
              </w:rPr>
              <w:fldChar w:fldCharType="separate"/>
            </w:r>
            <w:r w:rsidR="00C31EF5">
              <w:rPr>
                <w:noProof/>
                <w:webHidden/>
              </w:rPr>
              <w:t>17</w:t>
            </w:r>
            <w:r w:rsidR="00C31EF5">
              <w:rPr>
                <w:rStyle w:val="Hyperlink"/>
                <w:noProof/>
              </w:rPr>
              <w:fldChar w:fldCharType="end"/>
            </w:r>
          </w:hyperlink>
        </w:p>
        <w:p w14:paraId="1C0DB666" w14:textId="2509B689"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77"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Technology Training</w:t>
            </w:r>
            <w:r w:rsidR="00C31EF5">
              <w:rPr>
                <w:noProof/>
                <w:webHidden/>
              </w:rPr>
              <w:tab/>
            </w:r>
            <w:r w:rsidR="00C31EF5">
              <w:rPr>
                <w:rStyle w:val="Hyperlink"/>
                <w:noProof/>
              </w:rPr>
              <w:fldChar w:fldCharType="begin"/>
            </w:r>
            <w:r w:rsidR="00C31EF5">
              <w:rPr>
                <w:noProof/>
                <w:webHidden/>
              </w:rPr>
              <w:instrText xml:space="preserve"> PAGEREF _Toc112408577 \h </w:instrText>
            </w:r>
            <w:r w:rsidR="00C31EF5">
              <w:rPr>
                <w:rStyle w:val="Hyperlink"/>
                <w:noProof/>
              </w:rPr>
            </w:r>
            <w:r w:rsidR="00C31EF5">
              <w:rPr>
                <w:rStyle w:val="Hyperlink"/>
                <w:noProof/>
              </w:rPr>
              <w:fldChar w:fldCharType="separate"/>
            </w:r>
            <w:r w:rsidR="00C31EF5">
              <w:rPr>
                <w:noProof/>
                <w:webHidden/>
              </w:rPr>
              <w:t>18</w:t>
            </w:r>
            <w:r w:rsidR="00C31EF5">
              <w:rPr>
                <w:rStyle w:val="Hyperlink"/>
                <w:noProof/>
              </w:rPr>
              <w:fldChar w:fldCharType="end"/>
            </w:r>
          </w:hyperlink>
        </w:p>
        <w:p w14:paraId="551B39A0" w14:textId="49A4BFCF"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78"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Virtual Vision Mate</w:t>
            </w:r>
            <w:r w:rsidR="00C31EF5">
              <w:rPr>
                <w:noProof/>
                <w:webHidden/>
              </w:rPr>
              <w:tab/>
            </w:r>
            <w:r w:rsidR="00C31EF5">
              <w:rPr>
                <w:rStyle w:val="Hyperlink"/>
                <w:noProof/>
              </w:rPr>
              <w:fldChar w:fldCharType="begin"/>
            </w:r>
            <w:r w:rsidR="00C31EF5">
              <w:rPr>
                <w:noProof/>
                <w:webHidden/>
              </w:rPr>
              <w:instrText xml:space="preserve"> PAGEREF _Toc112408578 \h </w:instrText>
            </w:r>
            <w:r w:rsidR="00C31EF5">
              <w:rPr>
                <w:rStyle w:val="Hyperlink"/>
                <w:noProof/>
              </w:rPr>
            </w:r>
            <w:r w:rsidR="00C31EF5">
              <w:rPr>
                <w:rStyle w:val="Hyperlink"/>
                <w:noProof/>
              </w:rPr>
              <w:fldChar w:fldCharType="separate"/>
            </w:r>
            <w:r w:rsidR="00C31EF5">
              <w:rPr>
                <w:noProof/>
                <w:webHidden/>
              </w:rPr>
              <w:t>18</w:t>
            </w:r>
            <w:r w:rsidR="00C31EF5">
              <w:rPr>
                <w:rStyle w:val="Hyperlink"/>
                <w:noProof/>
              </w:rPr>
              <w:fldChar w:fldCharType="end"/>
            </w:r>
          </w:hyperlink>
        </w:p>
        <w:p w14:paraId="107E8F69" w14:textId="3CE06901"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79"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CNIB Online SmartLife Store</w:t>
            </w:r>
            <w:r w:rsidR="00C31EF5">
              <w:rPr>
                <w:noProof/>
                <w:webHidden/>
              </w:rPr>
              <w:tab/>
            </w:r>
            <w:r w:rsidR="00C31EF5">
              <w:rPr>
                <w:rStyle w:val="Hyperlink"/>
                <w:noProof/>
              </w:rPr>
              <w:fldChar w:fldCharType="begin"/>
            </w:r>
            <w:r w:rsidR="00C31EF5">
              <w:rPr>
                <w:noProof/>
                <w:webHidden/>
              </w:rPr>
              <w:instrText xml:space="preserve"> PAGEREF _Toc112408579 \h </w:instrText>
            </w:r>
            <w:r w:rsidR="00C31EF5">
              <w:rPr>
                <w:rStyle w:val="Hyperlink"/>
                <w:noProof/>
              </w:rPr>
            </w:r>
            <w:r w:rsidR="00C31EF5">
              <w:rPr>
                <w:rStyle w:val="Hyperlink"/>
                <w:noProof/>
              </w:rPr>
              <w:fldChar w:fldCharType="separate"/>
            </w:r>
            <w:r w:rsidR="00C31EF5">
              <w:rPr>
                <w:noProof/>
                <w:webHidden/>
              </w:rPr>
              <w:t>18</w:t>
            </w:r>
            <w:r w:rsidR="00C31EF5">
              <w:rPr>
                <w:rStyle w:val="Hyperlink"/>
                <w:noProof/>
              </w:rPr>
              <w:fldChar w:fldCharType="end"/>
            </w:r>
          </w:hyperlink>
        </w:p>
        <w:p w14:paraId="62507247" w14:textId="66204CA1"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80"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CNIB's Advocacy Staff</w:t>
            </w:r>
            <w:r w:rsidR="00C31EF5">
              <w:rPr>
                <w:noProof/>
                <w:webHidden/>
              </w:rPr>
              <w:tab/>
            </w:r>
            <w:r w:rsidR="00C31EF5">
              <w:rPr>
                <w:rStyle w:val="Hyperlink"/>
                <w:noProof/>
              </w:rPr>
              <w:fldChar w:fldCharType="begin"/>
            </w:r>
            <w:r w:rsidR="00C31EF5">
              <w:rPr>
                <w:noProof/>
                <w:webHidden/>
              </w:rPr>
              <w:instrText xml:space="preserve"> PAGEREF _Toc112408580 \h </w:instrText>
            </w:r>
            <w:r w:rsidR="00C31EF5">
              <w:rPr>
                <w:rStyle w:val="Hyperlink"/>
                <w:noProof/>
              </w:rPr>
            </w:r>
            <w:r w:rsidR="00C31EF5">
              <w:rPr>
                <w:rStyle w:val="Hyperlink"/>
                <w:noProof/>
              </w:rPr>
              <w:fldChar w:fldCharType="separate"/>
            </w:r>
            <w:r w:rsidR="00C31EF5">
              <w:rPr>
                <w:noProof/>
                <w:webHidden/>
              </w:rPr>
              <w:t>18</w:t>
            </w:r>
            <w:r w:rsidR="00C31EF5">
              <w:rPr>
                <w:rStyle w:val="Hyperlink"/>
                <w:noProof/>
              </w:rPr>
              <w:fldChar w:fldCharType="end"/>
            </w:r>
          </w:hyperlink>
        </w:p>
        <w:p w14:paraId="433D0468" w14:textId="7A006033" w:rsidR="00C31EF5" w:rsidRDefault="00000000">
          <w:pPr>
            <w:pStyle w:val="TOC3"/>
            <w:tabs>
              <w:tab w:val="left" w:pos="960"/>
            </w:tabs>
            <w:rPr>
              <w:rFonts w:asciiTheme="minorHAnsi" w:eastAsiaTheme="minorEastAsia" w:hAnsiTheme="minorHAnsi"/>
              <w:noProof/>
              <w:sz w:val="22"/>
              <w:szCs w:val="22"/>
              <w:lang w:val="en-CA" w:eastAsia="en-CA"/>
            </w:rPr>
          </w:pPr>
          <w:hyperlink w:anchor="_Toc112408581" w:history="1">
            <w:r w:rsidR="00C31EF5" w:rsidRPr="00EA46C8">
              <w:rPr>
                <w:rStyle w:val="Hyperlink"/>
                <w:rFonts w:ascii="Symbol" w:hAnsi="Symbol"/>
                <w:noProof/>
              </w:rPr>
              <w:t></w:t>
            </w:r>
            <w:r w:rsidR="00C31EF5">
              <w:rPr>
                <w:rFonts w:asciiTheme="minorHAnsi" w:eastAsiaTheme="minorEastAsia" w:hAnsiTheme="minorHAnsi"/>
                <w:noProof/>
                <w:sz w:val="22"/>
                <w:szCs w:val="22"/>
                <w:lang w:val="en-CA" w:eastAsia="en-CA"/>
              </w:rPr>
              <w:tab/>
            </w:r>
            <w:r w:rsidR="00C31EF5" w:rsidRPr="00EA46C8">
              <w:rPr>
                <w:rStyle w:val="Hyperlink"/>
                <w:noProof/>
              </w:rPr>
              <w:t>CNIB's Guide Dog Program</w:t>
            </w:r>
            <w:r w:rsidR="00C31EF5">
              <w:rPr>
                <w:noProof/>
                <w:webHidden/>
              </w:rPr>
              <w:tab/>
            </w:r>
            <w:r w:rsidR="00C31EF5">
              <w:rPr>
                <w:rStyle w:val="Hyperlink"/>
                <w:noProof/>
              </w:rPr>
              <w:fldChar w:fldCharType="begin"/>
            </w:r>
            <w:r w:rsidR="00C31EF5">
              <w:rPr>
                <w:noProof/>
                <w:webHidden/>
              </w:rPr>
              <w:instrText xml:space="preserve"> PAGEREF _Toc112408581 \h </w:instrText>
            </w:r>
            <w:r w:rsidR="00C31EF5">
              <w:rPr>
                <w:rStyle w:val="Hyperlink"/>
                <w:noProof/>
              </w:rPr>
            </w:r>
            <w:r w:rsidR="00C31EF5">
              <w:rPr>
                <w:rStyle w:val="Hyperlink"/>
                <w:noProof/>
              </w:rPr>
              <w:fldChar w:fldCharType="separate"/>
            </w:r>
            <w:r w:rsidR="00C31EF5">
              <w:rPr>
                <w:noProof/>
                <w:webHidden/>
              </w:rPr>
              <w:t>19</w:t>
            </w:r>
            <w:r w:rsidR="00C31EF5">
              <w:rPr>
                <w:rStyle w:val="Hyperlink"/>
                <w:noProof/>
              </w:rPr>
              <w:fldChar w:fldCharType="end"/>
            </w:r>
          </w:hyperlink>
        </w:p>
        <w:p w14:paraId="16DED1DD" w14:textId="14F5DB4C"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82" w:history="1">
            <w:r w:rsidR="00C31EF5" w:rsidRPr="00EA46C8">
              <w:rPr>
                <w:rStyle w:val="Hyperlink"/>
                <w:noProof/>
              </w:rPr>
              <w:t>Vision Loss Rehabilitation</w:t>
            </w:r>
            <w:r w:rsidR="00C31EF5">
              <w:rPr>
                <w:noProof/>
                <w:webHidden/>
              </w:rPr>
              <w:tab/>
            </w:r>
            <w:r w:rsidR="00C31EF5">
              <w:rPr>
                <w:rStyle w:val="Hyperlink"/>
                <w:noProof/>
              </w:rPr>
              <w:fldChar w:fldCharType="begin"/>
            </w:r>
            <w:r w:rsidR="00C31EF5">
              <w:rPr>
                <w:noProof/>
                <w:webHidden/>
              </w:rPr>
              <w:instrText xml:space="preserve"> PAGEREF _Toc112408582 \h </w:instrText>
            </w:r>
            <w:r w:rsidR="00C31EF5">
              <w:rPr>
                <w:rStyle w:val="Hyperlink"/>
                <w:noProof/>
              </w:rPr>
            </w:r>
            <w:r w:rsidR="00C31EF5">
              <w:rPr>
                <w:rStyle w:val="Hyperlink"/>
                <w:noProof/>
              </w:rPr>
              <w:fldChar w:fldCharType="separate"/>
            </w:r>
            <w:r w:rsidR="00C31EF5">
              <w:rPr>
                <w:noProof/>
                <w:webHidden/>
              </w:rPr>
              <w:t>19</w:t>
            </w:r>
            <w:r w:rsidR="00C31EF5">
              <w:rPr>
                <w:rStyle w:val="Hyperlink"/>
                <w:noProof/>
              </w:rPr>
              <w:fldChar w:fldCharType="end"/>
            </w:r>
          </w:hyperlink>
        </w:p>
        <w:p w14:paraId="7D25DB15" w14:textId="3EF9900D"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83" w:history="1">
            <w:r w:rsidR="00C31EF5" w:rsidRPr="00EA46C8">
              <w:rPr>
                <w:rStyle w:val="Hyperlink"/>
                <w:noProof/>
              </w:rPr>
              <w:t>Wayfinding</w:t>
            </w:r>
            <w:r w:rsidR="00C31EF5">
              <w:rPr>
                <w:noProof/>
                <w:webHidden/>
              </w:rPr>
              <w:tab/>
            </w:r>
            <w:r w:rsidR="00C31EF5">
              <w:rPr>
                <w:rStyle w:val="Hyperlink"/>
                <w:noProof/>
              </w:rPr>
              <w:fldChar w:fldCharType="begin"/>
            </w:r>
            <w:r w:rsidR="00C31EF5">
              <w:rPr>
                <w:noProof/>
                <w:webHidden/>
              </w:rPr>
              <w:instrText xml:space="preserve"> PAGEREF _Toc112408583 \h </w:instrText>
            </w:r>
            <w:r w:rsidR="00C31EF5">
              <w:rPr>
                <w:rStyle w:val="Hyperlink"/>
                <w:noProof/>
              </w:rPr>
            </w:r>
            <w:r w:rsidR="00C31EF5">
              <w:rPr>
                <w:rStyle w:val="Hyperlink"/>
                <w:noProof/>
              </w:rPr>
              <w:fldChar w:fldCharType="separate"/>
            </w:r>
            <w:r w:rsidR="00C31EF5">
              <w:rPr>
                <w:noProof/>
                <w:webHidden/>
              </w:rPr>
              <w:t>20</w:t>
            </w:r>
            <w:r w:rsidR="00C31EF5">
              <w:rPr>
                <w:rStyle w:val="Hyperlink"/>
                <w:noProof/>
              </w:rPr>
              <w:fldChar w:fldCharType="end"/>
            </w:r>
          </w:hyperlink>
        </w:p>
        <w:p w14:paraId="30529FA1" w14:textId="613CA3F5" w:rsidR="00C31EF5"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2408584" w:history="1">
            <w:r w:rsidR="00C31EF5" w:rsidRPr="00EA46C8">
              <w:rPr>
                <w:rStyle w:val="Hyperlink"/>
                <w:noProof/>
              </w:rPr>
              <w:t>More Resources</w:t>
            </w:r>
            <w:r w:rsidR="00C31EF5">
              <w:rPr>
                <w:noProof/>
                <w:webHidden/>
              </w:rPr>
              <w:tab/>
            </w:r>
            <w:r w:rsidR="00C31EF5">
              <w:rPr>
                <w:rStyle w:val="Hyperlink"/>
                <w:noProof/>
              </w:rPr>
              <w:fldChar w:fldCharType="begin"/>
            </w:r>
            <w:r w:rsidR="00C31EF5">
              <w:rPr>
                <w:noProof/>
                <w:webHidden/>
              </w:rPr>
              <w:instrText xml:space="preserve"> PAGEREF _Toc112408584 \h </w:instrText>
            </w:r>
            <w:r w:rsidR="00C31EF5">
              <w:rPr>
                <w:rStyle w:val="Hyperlink"/>
                <w:noProof/>
              </w:rPr>
            </w:r>
            <w:r w:rsidR="00C31EF5">
              <w:rPr>
                <w:rStyle w:val="Hyperlink"/>
                <w:noProof/>
              </w:rPr>
              <w:fldChar w:fldCharType="separate"/>
            </w:r>
            <w:r w:rsidR="00C31EF5">
              <w:rPr>
                <w:noProof/>
                <w:webHidden/>
              </w:rPr>
              <w:t>20</w:t>
            </w:r>
            <w:r w:rsidR="00C31EF5">
              <w:rPr>
                <w:rStyle w:val="Hyperlink"/>
                <w:noProof/>
              </w:rPr>
              <w:fldChar w:fldCharType="end"/>
            </w:r>
          </w:hyperlink>
        </w:p>
        <w:p w14:paraId="5418768C" w14:textId="6CC2A5A6" w:rsidR="00C31EF5" w:rsidRDefault="00C31EF5">
          <w:r>
            <w:rPr>
              <w:b/>
              <w:bCs/>
              <w:noProof/>
            </w:rPr>
            <w:fldChar w:fldCharType="end"/>
          </w:r>
        </w:p>
      </w:sdtContent>
    </w:sdt>
    <w:p w14:paraId="34657AAD" w14:textId="45C3ADBD" w:rsidR="002D61E0" w:rsidRDefault="002D61E0">
      <w:pPr>
        <w:rPr>
          <w:rFonts w:cs="Arial"/>
          <w:sz w:val="28"/>
          <w:szCs w:val="28"/>
        </w:rPr>
      </w:pPr>
    </w:p>
    <w:p w14:paraId="7EECFA68" w14:textId="428D90A2" w:rsidR="004C280C" w:rsidRDefault="004C280C">
      <w:pPr>
        <w:rPr>
          <w:rFonts w:cs="Arial"/>
          <w:sz w:val="28"/>
          <w:szCs w:val="28"/>
        </w:rPr>
      </w:pPr>
    </w:p>
    <w:p w14:paraId="4BF26860" w14:textId="2D9AF654" w:rsidR="00C31EF5" w:rsidRDefault="00C31EF5">
      <w:pPr>
        <w:rPr>
          <w:rFonts w:cs="Arial"/>
          <w:sz w:val="28"/>
          <w:szCs w:val="28"/>
        </w:rPr>
      </w:pPr>
    </w:p>
    <w:p w14:paraId="2CE8CAFC" w14:textId="79BFF08C" w:rsidR="00C31EF5" w:rsidRDefault="00C31EF5">
      <w:pPr>
        <w:rPr>
          <w:rFonts w:cs="Arial"/>
          <w:sz w:val="28"/>
          <w:szCs w:val="28"/>
        </w:rPr>
      </w:pPr>
    </w:p>
    <w:p w14:paraId="537C243E" w14:textId="5C874240" w:rsidR="00C31EF5" w:rsidRDefault="00C31EF5">
      <w:pPr>
        <w:rPr>
          <w:rFonts w:cs="Arial"/>
          <w:sz w:val="28"/>
          <w:szCs w:val="28"/>
        </w:rPr>
      </w:pPr>
    </w:p>
    <w:p w14:paraId="4C058863" w14:textId="0B4E1077" w:rsidR="00C31EF5" w:rsidRDefault="00C31EF5">
      <w:pPr>
        <w:rPr>
          <w:rFonts w:cs="Arial"/>
          <w:sz w:val="28"/>
          <w:szCs w:val="28"/>
        </w:rPr>
      </w:pPr>
    </w:p>
    <w:p w14:paraId="4CDA582E" w14:textId="6F75CA54" w:rsidR="00C31EF5" w:rsidRDefault="00C31EF5">
      <w:pPr>
        <w:rPr>
          <w:rFonts w:cs="Arial"/>
          <w:sz w:val="28"/>
          <w:szCs w:val="28"/>
        </w:rPr>
      </w:pPr>
    </w:p>
    <w:p w14:paraId="14DFEEC1" w14:textId="77777777" w:rsidR="00C31EF5" w:rsidRDefault="00C31EF5">
      <w:pPr>
        <w:rPr>
          <w:rFonts w:cs="Arial"/>
          <w:sz w:val="28"/>
          <w:szCs w:val="28"/>
        </w:rPr>
      </w:pPr>
    </w:p>
    <w:p w14:paraId="149C9D5F" w14:textId="77777777" w:rsidR="004C280C" w:rsidRPr="00D5638A" w:rsidRDefault="004C280C">
      <w:pPr>
        <w:rPr>
          <w:rFonts w:cs="Arial"/>
          <w:sz w:val="28"/>
          <w:szCs w:val="28"/>
        </w:rPr>
      </w:pPr>
    </w:p>
    <w:p w14:paraId="2B967B31" w14:textId="2DBBE10C" w:rsidR="00412228" w:rsidRPr="009F46C5" w:rsidRDefault="00412228" w:rsidP="00084F44">
      <w:pPr>
        <w:pStyle w:val="Heading1"/>
        <w:ind w:left="0" w:firstLine="0"/>
      </w:pPr>
      <w:bookmarkStart w:id="2" w:name="_My_Legal_Rights"/>
      <w:bookmarkStart w:id="3" w:name="_Toc5879907"/>
      <w:bookmarkStart w:id="4" w:name="_Toc16173765"/>
      <w:bookmarkStart w:id="5" w:name="_Toc112408547"/>
      <w:bookmarkStart w:id="6" w:name="_Toc177805"/>
      <w:bookmarkStart w:id="7" w:name="_Toc181611"/>
      <w:bookmarkEnd w:id="2"/>
      <w:r w:rsidRPr="009F46C5">
        <w:t>My Legal Rights</w:t>
      </w:r>
      <w:bookmarkEnd w:id="3"/>
      <w:bookmarkEnd w:id="4"/>
      <w:bookmarkEnd w:id="5"/>
      <w:r w:rsidRPr="009F46C5">
        <w:t xml:space="preserve"> </w:t>
      </w:r>
    </w:p>
    <w:p w14:paraId="53535140" w14:textId="77777777" w:rsidR="00BE50D9" w:rsidRPr="005002FB" w:rsidRDefault="00BE50D9" w:rsidP="005002FB">
      <w:pPr>
        <w:pStyle w:val="QuestionTitle"/>
      </w:pPr>
      <w:bookmarkStart w:id="8" w:name="_Toc112408548"/>
      <w:r w:rsidRPr="005002FB">
        <w:t>Q:  What is the "built environment"?</w:t>
      </w:r>
      <w:bookmarkEnd w:id="8"/>
    </w:p>
    <w:p w14:paraId="7922804A" w14:textId="64B7D8AB" w:rsidR="00C33DB9" w:rsidRPr="00D5638A" w:rsidRDefault="00BE50D9" w:rsidP="003F21E1">
      <w:r w:rsidRPr="003F21E1">
        <w:rPr>
          <w:b/>
        </w:rPr>
        <w:t>A</w:t>
      </w:r>
      <w:r w:rsidRPr="00D5638A">
        <w:t xml:space="preserve">:  The term "built environment" refers to the many kinds of places, structures and facilities </w:t>
      </w:r>
      <w:r w:rsidR="00B51645" w:rsidRPr="00D5638A">
        <w:t xml:space="preserve">that we </w:t>
      </w:r>
      <w:r w:rsidR="00B07649" w:rsidRPr="00D5638A">
        <w:t>live in</w:t>
      </w:r>
      <w:r w:rsidR="00B51645" w:rsidRPr="00D5638A">
        <w:t xml:space="preserve"> or use</w:t>
      </w:r>
      <w:r w:rsidR="00675901" w:rsidRPr="00D5638A">
        <w:t xml:space="preserve">. </w:t>
      </w:r>
      <w:r w:rsidRPr="00D5638A">
        <w:t xml:space="preserve">Examples of the built environment include cities, towns, neighbourhoods and all kinds of buildings, urban spaces, parks, roads, and walkways.  </w:t>
      </w:r>
    </w:p>
    <w:p w14:paraId="63119034" w14:textId="77777777" w:rsidR="002A3DC9" w:rsidRDefault="002A3DC9" w:rsidP="002A3DC9">
      <w:r>
        <w:t xml:space="preserve">This handbook will focus on the built environment in public spaces.  </w:t>
      </w:r>
    </w:p>
    <w:p w14:paraId="24C4CF13" w14:textId="1B469B1D" w:rsidR="00BE50D9" w:rsidRPr="00D5638A" w:rsidRDefault="00BE50D9" w:rsidP="002A3DC9">
      <w:pPr>
        <w:pStyle w:val="Box"/>
      </w:pPr>
      <w:r w:rsidRPr="00B439B2">
        <w:t xml:space="preserve">To learn more about your legal rights related to housing specifically, please </w:t>
      </w:r>
      <w:r w:rsidR="001D3F96">
        <w:t xml:space="preserve">visit </w:t>
      </w:r>
      <w:r w:rsidRPr="00CE066D">
        <w:t xml:space="preserve">the Housing </w:t>
      </w:r>
      <w:r w:rsidR="001D3F96">
        <w:t xml:space="preserve">Legal Information Handbook on </w:t>
      </w:r>
      <w:r w:rsidR="00C554BC">
        <w:t>CNIB’s</w:t>
      </w:r>
      <w:r w:rsidRPr="00CE066D">
        <w:t xml:space="preserve"> </w:t>
      </w:r>
      <w:hyperlink r:id="rId15" w:history="1">
        <w:r w:rsidRPr="00832259">
          <w:rPr>
            <w:rStyle w:val="Hyperlink"/>
          </w:rPr>
          <w:t>Know Your Rights</w:t>
        </w:r>
        <w:r w:rsidR="00832259" w:rsidRPr="00832259">
          <w:rPr>
            <w:rStyle w:val="Hyperlink"/>
          </w:rPr>
          <w:t xml:space="preserve"> – New Brunswick</w:t>
        </w:r>
      </w:hyperlink>
      <w:r w:rsidRPr="00CE066D">
        <w:t xml:space="preserve"> web</w:t>
      </w:r>
      <w:r w:rsidR="00832259">
        <w:t>page</w:t>
      </w:r>
      <w:r w:rsidRPr="00CE066D">
        <w:t>.</w:t>
      </w:r>
    </w:p>
    <w:p w14:paraId="2D48C633" w14:textId="6BA979E1" w:rsidR="00BE50D9" w:rsidRPr="005002FB" w:rsidRDefault="00BE50D9" w:rsidP="005002FB">
      <w:pPr>
        <w:pStyle w:val="QuestionTitle"/>
      </w:pPr>
      <w:bookmarkStart w:id="9" w:name="_Toc112408549"/>
      <w:r w:rsidRPr="005002FB">
        <w:t xml:space="preserve">Q:  What legal rights do I have when it comes to </w:t>
      </w:r>
      <w:r w:rsidR="00300460" w:rsidRPr="005002FB">
        <w:t xml:space="preserve">the </w:t>
      </w:r>
      <w:r w:rsidRPr="005002FB">
        <w:t xml:space="preserve">built environment in </w:t>
      </w:r>
      <w:r w:rsidR="00CE066D">
        <w:t>New Brunswick</w:t>
      </w:r>
      <w:r w:rsidRPr="005002FB">
        <w:t>?</w:t>
      </w:r>
      <w:bookmarkEnd w:id="9"/>
    </w:p>
    <w:p w14:paraId="5BE85224" w14:textId="68566BD5" w:rsidR="00BE50D9" w:rsidRPr="00D5638A" w:rsidRDefault="00BE50D9" w:rsidP="003F21E1">
      <w:r w:rsidRPr="00D5638A">
        <w:rPr>
          <w:b/>
        </w:rPr>
        <w:t>A</w:t>
      </w:r>
      <w:r w:rsidRPr="003F21E1">
        <w:t xml:space="preserve">: </w:t>
      </w:r>
      <w:r w:rsidRPr="00D5638A">
        <w:t xml:space="preserve">Under </w:t>
      </w:r>
      <w:r w:rsidR="00CE066D">
        <w:t>New Brunswick</w:t>
      </w:r>
      <w:r w:rsidR="00260EB2" w:rsidRPr="00D5638A">
        <w:t xml:space="preserve"> </w:t>
      </w:r>
      <w:r w:rsidRPr="00D5638A">
        <w:t xml:space="preserve">laws, people with disabilities have important legal rights when it comes to accessing </w:t>
      </w:r>
      <w:r w:rsidR="0033799D" w:rsidRPr="00D5638A">
        <w:t xml:space="preserve">the </w:t>
      </w:r>
      <w:r w:rsidRPr="00D5638A">
        <w:t>built environment:</w:t>
      </w:r>
    </w:p>
    <w:p w14:paraId="7AA41115" w14:textId="52A7DCF3" w:rsidR="00BE50D9" w:rsidRPr="00D5638A" w:rsidRDefault="00BE50D9" w:rsidP="00CB7437">
      <w:pPr>
        <w:pStyle w:val="ListParagraph"/>
      </w:pPr>
      <w:r w:rsidRPr="00D5638A">
        <w:t>You have the right to have a</w:t>
      </w:r>
      <w:r w:rsidR="00B439B2">
        <w:t xml:space="preserve"> </w:t>
      </w:r>
      <w:r w:rsidRPr="00D5638A">
        <w:rPr>
          <w:b/>
          <w:bCs/>
        </w:rPr>
        <w:t>level of access</w:t>
      </w:r>
      <w:r w:rsidRPr="00D5638A">
        <w:t xml:space="preserve"> </w:t>
      </w:r>
      <w:r w:rsidR="00B439B2" w:rsidRPr="00541754">
        <w:rPr>
          <w:b/>
          <w:bCs/>
        </w:rPr>
        <w:t>equal to</w:t>
      </w:r>
      <w:r w:rsidR="00B439B2">
        <w:t xml:space="preserve"> </w:t>
      </w:r>
      <w:r w:rsidR="00E20427" w:rsidRPr="00D5638A">
        <w:t xml:space="preserve">anyone else </w:t>
      </w:r>
      <w:r w:rsidR="00DA7ECA">
        <w:t>r</w:t>
      </w:r>
      <w:r w:rsidR="00B439B2">
        <w:t>egard</w:t>
      </w:r>
      <w:r w:rsidR="00DA7ECA">
        <w:t>ing</w:t>
      </w:r>
      <w:r w:rsidR="00B439B2">
        <w:t xml:space="preserve"> </w:t>
      </w:r>
      <w:r w:rsidRPr="00D5638A">
        <w:t xml:space="preserve">most </w:t>
      </w:r>
      <w:r w:rsidR="0002262C" w:rsidRPr="00D5638A">
        <w:t xml:space="preserve">public </w:t>
      </w:r>
      <w:r w:rsidRPr="00D5638A">
        <w:t xml:space="preserve">places in the built environment, without discrimination because of your disability. </w:t>
      </w:r>
    </w:p>
    <w:p w14:paraId="033042F3" w14:textId="779103BE" w:rsidR="00BE50D9" w:rsidRPr="00D5638A" w:rsidRDefault="00CE066D" w:rsidP="00CB7437">
      <w:pPr>
        <w:pStyle w:val="ListParagraph"/>
      </w:pPr>
      <w:r>
        <w:t>Y</w:t>
      </w:r>
      <w:r w:rsidR="00BE50D9" w:rsidRPr="00D5638A">
        <w:t xml:space="preserve">ou have the right to receive </w:t>
      </w:r>
      <w:r w:rsidR="00BE50D9" w:rsidRPr="00D5638A">
        <w:rPr>
          <w:b/>
          <w:bCs/>
        </w:rPr>
        <w:t>accommodations</w:t>
      </w:r>
      <w:r w:rsidR="00BE50D9" w:rsidRPr="00D5638A">
        <w:t xml:space="preserve"> for your disability from the </w:t>
      </w:r>
      <w:r w:rsidR="003735D9" w:rsidRPr="00D5638A">
        <w:t xml:space="preserve">person or organization who is responsible for </w:t>
      </w:r>
      <w:r w:rsidR="00370872" w:rsidRPr="00D5638A">
        <w:t>the public place</w:t>
      </w:r>
      <w:r w:rsidR="00BE50D9" w:rsidRPr="00D5638A">
        <w:t xml:space="preserve">, up to the point of </w:t>
      </w:r>
      <w:r w:rsidR="00BE50D9" w:rsidRPr="00D5638A">
        <w:rPr>
          <w:b/>
          <w:bCs/>
        </w:rPr>
        <w:t>undue hardship</w:t>
      </w:r>
      <w:r w:rsidR="00BE50D9" w:rsidRPr="00D5638A">
        <w:t xml:space="preserve">. </w:t>
      </w:r>
    </w:p>
    <w:p w14:paraId="6D85228A" w14:textId="6ED9897A" w:rsidR="00BE50D9" w:rsidRPr="00FE278C" w:rsidRDefault="00BE50D9" w:rsidP="00CB7437">
      <w:pPr>
        <w:pStyle w:val="ListParagraph"/>
        <w:rPr>
          <w:b/>
        </w:rPr>
      </w:pPr>
      <w:r w:rsidRPr="00D5638A">
        <w:t xml:space="preserve">You cannot be denied services or denied access to spaces that are normally available to the public because you are accompanied by a </w:t>
      </w:r>
      <w:r w:rsidR="00CC20E7" w:rsidRPr="00D5638A">
        <w:t>service animal, such as a guide dog.</w:t>
      </w:r>
    </w:p>
    <w:p w14:paraId="7B9D25DD" w14:textId="1AFA2D65" w:rsidR="003470B2" w:rsidRPr="00C31EF5" w:rsidRDefault="003470B2" w:rsidP="00C31EF5">
      <w:pPr>
        <w:pStyle w:val="Heading3"/>
      </w:pPr>
      <w:bookmarkStart w:id="10" w:name="_Toc20911756"/>
      <w:bookmarkStart w:id="11" w:name="_Toc112408550"/>
      <w:r w:rsidRPr="00C31EF5">
        <w:t xml:space="preserve">Duty to </w:t>
      </w:r>
      <w:r w:rsidR="00F71BF9" w:rsidRPr="00C31EF5">
        <w:t xml:space="preserve">Reasonably </w:t>
      </w:r>
      <w:r w:rsidRPr="00C31EF5">
        <w:t>Accommodate &amp; Undue Hardship</w:t>
      </w:r>
      <w:bookmarkEnd w:id="10"/>
      <w:bookmarkEnd w:id="11"/>
    </w:p>
    <w:p w14:paraId="6288AEFE" w14:textId="643E255A" w:rsidR="00F71BF9" w:rsidRDefault="00F71BF9" w:rsidP="00F71BF9">
      <w:pPr>
        <w:pStyle w:val="InformationBox"/>
      </w:pPr>
      <w:r>
        <w:t>If a</w:t>
      </w:r>
      <w:r w:rsidR="00142A89">
        <w:t xml:space="preserve">n </w:t>
      </w:r>
      <w:r>
        <w:t>organization has a “duty to reasonably accommodate”, it means that they are legally required to provide you with the supports you need to have an equal level of access to a public building or space</w:t>
      </w:r>
      <w:r w:rsidR="00142A89">
        <w:t xml:space="preserve"> as anyone else.</w:t>
      </w:r>
      <w:r>
        <w:t xml:space="preserve"> </w:t>
      </w:r>
    </w:p>
    <w:p w14:paraId="024A11F1" w14:textId="67778389" w:rsidR="00F71BF9" w:rsidRDefault="002B3206" w:rsidP="00F71BF9">
      <w:pPr>
        <w:pStyle w:val="InformationBox"/>
      </w:pPr>
      <w:r w:rsidRPr="003E4ACA">
        <w:t>The term "reasonable accommodation" is not easily defined and will vary from case-to-case, however, accommodations should be customized to meet your needs.</w:t>
      </w:r>
    </w:p>
    <w:p w14:paraId="68189061" w14:textId="4887C67E" w:rsidR="00F71BF9" w:rsidRDefault="002B3206" w:rsidP="00F71BF9">
      <w:pPr>
        <w:pStyle w:val="InformationBox"/>
      </w:pPr>
      <w:r w:rsidRPr="003E4ACA">
        <w:t xml:space="preserve">The duty to reasonably accommodate, however, does have a limit and this limit is called "undue hardship". “Undue hardship” is a legal term. It means that if </w:t>
      </w:r>
      <w:r w:rsidR="00142A89">
        <w:t>an</w:t>
      </w:r>
      <w:r w:rsidR="0097022E">
        <w:t xml:space="preserve"> organization </w:t>
      </w:r>
      <w:r w:rsidRPr="003E4ACA">
        <w:t>can show that it is very difficult for them to provide you with a certain type of accommodation, then they don’t have to provide it.</w:t>
      </w:r>
    </w:p>
    <w:p w14:paraId="2C469FDB" w14:textId="78B9C7A2" w:rsidR="00F71BF9" w:rsidRDefault="002B3206" w:rsidP="00F71BF9">
      <w:pPr>
        <w:pStyle w:val="InformationBox"/>
      </w:pPr>
      <w:r w:rsidRPr="003E4ACA">
        <w:t xml:space="preserve">It’s usually difficult for </w:t>
      </w:r>
      <w:r w:rsidR="00142A89">
        <w:t xml:space="preserve">an organization </w:t>
      </w:r>
      <w:r w:rsidRPr="003E4ACA">
        <w:t xml:space="preserve">to claim undue hardship because they have to show clear, direct evidence of undue hardship that is not based upon assumptions or stereotypes.  </w:t>
      </w:r>
      <w:r>
        <w:t>While t</w:t>
      </w:r>
      <w:r w:rsidRPr="003E4ACA">
        <w:t xml:space="preserve">he determination of what constitutes undue hardship is case-specific, </w:t>
      </w:r>
      <w:r>
        <w:t>the more</w:t>
      </w:r>
      <w:r w:rsidRPr="003E4ACA">
        <w:t xml:space="preserve"> commonly considered factors include:</w:t>
      </w:r>
    </w:p>
    <w:p w14:paraId="623414D4" w14:textId="2564F33D" w:rsidR="00F71BF9" w:rsidRDefault="002B3206">
      <w:pPr>
        <w:pStyle w:val="InformationBox"/>
        <w:numPr>
          <w:ilvl w:val="0"/>
          <w:numId w:val="7"/>
        </w:numPr>
      </w:pPr>
      <w:r w:rsidRPr="003E4ACA">
        <w:t xml:space="preserve">Whether the cost of the accommodation is so high that it will significantly interfere with the </w:t>
      </w:r>
      <w:r w:rsidR="00142A89">
        <w:t>organization</w:t>
      </w:r>
      <w:r w:rsidRPr="003E4ACA">
        <w:t>'s ability to operate. When calculating cost, consideration should also be</w:t>
      </w:r>
      <w:r>
        <w:t xml:space="preserve"> </w:t>
      </w:r>
      <w:r w:rsidRPr="003E4ACA">
        <w:t>given to outside sources of funding, e.g. grants or subsidies from government programs;</w:t>
      </w:r>
    </w:p>
    <w:p w14:paraId="19417383" w14:textId="7A5825B6" w:rsidR="00F71BF9" w:rsidRDefault="002B3206">
      <w:pPr>
        <w:pStyle w:val="InformationBox"/>
        <w:numPr>
          <w:ilvl w:val="0"/>
          <w:numId w:val="7"/>
        </w:numPr>
      </w:pPr>
      <w:r w:rsidRPr="003E4ACA">
        <w:t>Whether the accommodation will create serious health and safety risks; an</w:t>
      </w:r>
      <w:r w:rsidR="00F71BF9">
        <w:t>d</w:t>
      </w:r>
    </w:p>
    <w:p w14:paraId="22E39BD7" w14:textId="22ABA15E" w:rsidR="00F71BF9" w:rsidRDefault="002B3206">
      <w:pPr>
        <w:pStyle w:val="InformationBox"/>
        <w:numPr>
          <w:ilvl w:val="0"/>
          <w:numId w:val="7"/>
        </w:numPr>
      </w:pPr>
      <w:r w:rsidRPr="003E4ACA">
        <w:t>The impact of the accommodation on other people and programs.</w:t>
      </w:r>
    </w:p>
    <w:p w14:paraId="7FE84DE8" w14:textId="1528957B" w:rsidR="00F71BF9" w:rsidRDefault="002B3206" w:rsidP="00F71BF9">
      <w:pPr>
        <w:pStyle w:val="InformationBox"/>
      </w:pPr>
      <w:r w:rsidRPr="003E4ACA">
        <w:t xml:space="preserve">Even if </w:t>
      </w:r>
      <w:r w:rsidR="00142A89">
        <w:t xml:space="preserve">an organization </w:t>
      </w:r>
      <w:r w:rsidRPr="003E4ACA">
        <w:t>shows that a certain type of accommodation will create undue hardship for them, they may still have a legal duty to provide you with the next best type of accommodation.</w:t>
      </w:r>
      <w:bookmarkStart w:id="12" w:name="_Toc101364480"/>
      <w:bookmarkStart w:id="13" w:name="_Hlk103865293"/>
    </w:p>
    <w:p w14:paraId="20E61CF2" w14:textId="77777777" w:rsidR="00F71BF9" w:rsidRDefault="002B3206" w:rsidP="00F71BF9">
      <w:pPr>
        <w:pStyle w:val="InformationBox"/>
        <w:rPr>
          <w:b/>
          <w:bCs/>
        </w:rPr>
      </w:pPr>
      <w:r w:rsidRPr="003016A1">
        <w:rPr>
          <w:b/>
          <w:bCs/>
        </w:rPr>
        <w:t>Some Important Points about Accommodations:</w:t>
      </w:r>
      <w:bookmarkEnd w:id="12"/>
    </w:p>
    <w:p w14:paraId="4E4D0BEB" w14:textId="7C26B097" w:rsidR="002B3206" w:rsidRPr="00C17DA2" w:rsidRDefault="002B3206" w:rsidP="00F71BF9">
      <w:pPr>
        <w:pStyle w:val="InformationBox"/>
      </w:pPr>
      <w:r w:rsidRPr="003E4ACA">
        <w:t xml:space="preserve">The development and implementation of accommodations is a collaborative process that involves the </w:t>
      </w:r>
      <w:r w:rsidR="00142A89">
        <w:t>organization</w:t>
      </w:r>
      <w:r w:rsidRPr="003E4ACA">
        <w:t xml:space="preserve">, the individual seeking accommodations, and in some cases, third-party professionals.  While accommodations are expected to be reasonable, they are not expected to be perfect. What this means is that if reasonable accommodations are offered, but declined, then it's possible that the </w:t>
      </w:r>
      <w:r w:rsidR="00142A89">
        <w:t>organization</w:t>
      </w:r>
      <w:r w:rsidRPr="003E4ACA">
        <w:t xml:space="preserve"> will be found to have met its "duty to reasonably accommodate".</w:t>
      </w:r>
    </w:p>
    <w:p w14:paraId="278B062B" w14:textId="717C18A6" w:rsidR="00BE50D9" w:rsidRPr="005002FB" w:rsidRDefault="00BE50D9" w:rsidP="005002FB">
      <w:pPr>
        <w:pStyle w:val="QuestionTitle"/>
      </w:pPr>
      <w:bookmarkStart w:id="14" w:name="_Toc112408551"/>
      <w:bookmarkEnd w:id="13"/>
      <w:r w:rsidRPr="005002FB">
        <w:t>Q:  Where do my legal rights come from?</w:t>
      </w:r>
      <w:bookmarkEnd w:id="14"/>
    </w:p>
    <w:p w14:paraId="25B4353F" w14:textId="3E35C9C2" w:rsidR="00D86311" w:rsidRPr="00DA7ECA" w:rsidRDefault="00BE50D9" w:rsidP="003F21E1">
      <w:r w:rsidRPr="00D5638A">
        <w:rPr>
          <w:b/>
        </w:rPr>
        <w:t>A</w:t>
      </w:r>
      <w:r w:rsidRPr="003F21E1">
        <w:t>:</w:t>
      </w:r>
      <w:r w:rsidRPr="00D5638A">
        <w:rPr>
          <w:b/>
        </w:rPr>
        <w:t xml:space="preserve">  </w:t>
      </w:r>
      <w:r w:rsidRPr="00D5638A">
        <w:t>Your legal rights come from a variety of different laws, including:</w:t>
      </w:r>
    </w:p>
    <w:p w14:paraId="776642C9" w14:textId="4AE6795B" w:rsidR="00336E45" w:rsidRDefault="00E66964" w:rsidP="00336E45">
      <w:pPr>
        <w:pStyle w:val="ListParagraph"/>
      </w:pPr>
      <w:r>
        <w:t>The New Brunswick</w:t>
      </w:r>
      <w:r w:rsidR="00F25360">
        <w:t xml:space="preserve"> </w:t>
      </w:r>
      <w:hyperlink r:id="rId16" w:history="1">
        <w:r w:rsidR="00F25360" w:rsidRPr="009A79F2">
          <w:rPr>
            <w:rStyle w:val="Hyperlink"/>
          </w:rPr>
          <w:t>Human Rights Code</w:t>
        </w:r>
      </w:hyperlink>
      <w:r w:rsidR="00F25360">
        <w:t xml:space="preserve">, </w:t>
      </w:r>
      <w:r w:rsidR="00BE50D9" w:rsidRPr="00CB7437">
        <w:t>which prohibits discrimination based on disability in most areas of public life, including</w:t>
      </w:r>
      <w:r w:rsidR="00222205" w:rsidRPr="00CB7437">
        <w:t xml:space="preserve"> places where </w:t>
      </w:r>
      <w:r w:rsidR="001276D7" w:rsidRPr="00CB7437">
        <w:t>“</w:t>
      </w:r>
      <w:r w:rsidR="00D86311" w:rsidRPr="00CB7437">
        <w:t>accommodation, services or facilities</w:t>
      </w:r>
      <w:r w:rsidR="001276D7" w:rsidRPr="00CB7437">
        <w:t>”</w:t>
      </w:r>
      <w:r w:rsidR="00BE50D9" w:rsidRPr="00CB7437">
        <w:t xml:space="preserve"> </w:t>
      </w:r>
      <w:r w:rsidR="00AE4C24" w:rsidRPr="00CB7437">
        <w:t xml:space="preserve">are provided to </w:t>
      </w:r>
      <w:r w:rsidR="00BE50D9" w:rsidRPr="00CB7437">
        <w:t>the public.</w:t>
      </w:r>
      <w:r>
        <w:t xml:space="preserve"> T</w:t>
      </w:r>
      <w:r w:rsidR="00BE50D9" w:rsidRPr="00CB7437">
        <w:t xml:space="preserve">he term “facilities” includes locations like public parks, recreation centres, malls, stores, government buildings, etc. </w:t>
      </w:r>
    </w:p>
    <w:p w14:paraId="31A41A80" w14:textId="4A627470" w:rsidR="00503DFD" w:rsidRDefault="00503DFD" w:rsidP="00336E45">
      <w:pPr>
        <w:pStyle w:val="ListParagraph"/>
      </w:pPr>
      <w:r>
        <w:t xml:space="preserve">The </w:t>
      </w:r>
      <w:hyperlink r:id="rId17" w:history="1">
        <w:r w:rsidRPr="00D26065">
          <w:rPr>
            <w:rStyle w:val="Hyperlink"/>
            <w:bCs/>
          </w:rPr>
          <w:t>Canadian Human Rights Act</w:t>
        </w:r>
      </w:hyperlink>
      <w:r>
        <w:t xml:space="preserve"> which prohibits discrimination based on disability in most areas of public life where the federal government has authority.</w:t>
      </w:r>
    </w:p>
    <w:p w14:paraId="7811DBA6" w14:textId="77777777" w:rsidR="007E456E" w:rsidRPr="002C28D3" w:rsidRDefault="007E456E" w:rsidP="007E456E">
      <w:pPr>
        <w:pStyle w:val="ListParagraph"/>
      </w:pPr>
      <w:r w:rsidRPr="002C28D3">
        <w:t>Comm</w:t>
      </w:r>
      <w:r>
        <w:t>on Law – Laws that are made by the decisions of Courts and Tribunals.</w:t>
      </w:r>
    </w:p>
    <w:p w14:paraId="01332F93" w14:textId="1BA3BAD4" w:rsidR="00503DFD" w:rsidRDefault="00503DFD" w:rsidP="00503DFD">
      <w:r>
        <w:t>These laws may also be relevant to your situation:</w:t>
      </w:r>
    </w:p>
    <w:p w14:paraId="6EF693A3" w14:textId="5F703242" w:rsidR="00B83A21" w:rsidRDefault="00B83A21" w:rsidP="00B83A21">
      <w:pPr>
        <w:pStyle w:val="ListParagraph"/>
      </w:pPr>
      <w:r>
        <w:t xml:space="preserve">The </w:t>
      </w:r>
      <w:hyperlink r:id="rId18" w:history="1">
        <w:r w:rsidRPr="00703108">
          <w:rPr>
            <w:rStyle w:val="Hyperlink"/>
          </w:rPr>
          <w:t>B</w:t>
        </w:r>
        <w:r w:rsidR="00703108" w:rsidRPr="00703108">
          <w:rPr>
            <w:rStyle w:val="Hyperlink"/>
          </w:rPr>
          <w:t>uilding Code Administration Act</w:t>
        </w:r>
      </w:hyperlink>
      <w:r w:rsidR="00703108">
        <w:t xml:space="preserve"> which regulates the </w:t>
      </w:r>
      <w:r w:rsidR="00703108" w:rsidRPr="00703108">
        <w:rPr>
          <w:rFonts w:cs="Arial"/>
          <w:color w:val="000000"/>
        </w:rPr>
        <w:t>design, construction, alteration, replacement and demolition of buildings in</w:t>
      </w:r>
      <w:r w:rsidR="00703108">
        <w:t xml:space="preserve"> New Brunswick, and sets out requirements for barrier-free </w:t>
      </w:r>
      <w:r w:rsidR="0037316D">
        <w:t xml:space="preserve">building </w:t>
      </w:r>
      <w:r w:rsidR="00703108">
        <w:t>designs</w:t>
      </w:r>
      <w:r w:rsidR="00503DFD">
        <w:t>.</w:t>
      </w:r>
    </w:p>
    <w:p w14:paraId="4D8AA3E5" w14:textId="46C948A9" w:rsidR="00C13C6C" w:rsidRDefault="00C13C6C" w:rsidP="00C13C6C">
      <w:pPr>
        <w:pStyle w:val="ListParagraph"/>
      </w:pPr>
      <w:r>
        <w:t xml:space="preserve">The </w:t>
      </w:r>
      <w:hyperlink r:id="rId19" w:history="1">
        <w:r w:rsidRPr="00C13C6C">
          <w:rPr>
            <w:rStyle w:val="Hyperlink"/>
          </w:rPr>
          <w:t>National Building Code of Canada</w:t>
        </w:r>
      </w:hyperlink>
      <w:r>
        <w:t xml:space="preserve"> aims to ensure that buildings subject to the code </w:t>
      </w:r>
      <w:r w:rsidRPr="00A7598C">
        <w:t>can be approached, entered, and used by persons with physical or sensory disabilities.</w:t>
      </w:r>
      <w:r>
        <w:t xml:space="preserve"> </w:t>
      </w:r>
    </w:p>
    <w:p w14:paraId="6AAEA562" w14:textId="077971C1" w:rsidR="00503DFD" w:rsidRDefault="00503DFD" w:rsidP="00B83A21">
      <w:pPr>
        <w:pStyle w:val="ListParagraph"/>
      </w:pPr>
      <w:r>
        <w:t xml:space="preserve">The </w:t>
      </w:r>
      <w:hyperlink r:id="rId20" w:anchor="h-1153414" w:history="1">
        <w:r w:rsidRPr="00794972">
          <w:rPr>
            <w:rStyle w:val="Hyperlink"/>
          </w:rPr>
          <w:t>Accessible Canada Act</w:t>
        </w:r>
      </w:hyperlink>
      <w:r w:rsidR="00600BFC">
        <w:t xml:space="preserve"> is a Federal law that is</w:t>
      </w:r>
      <w:r>
        <w:t xml:space="preserve"> designed to remove and prevent barriers in</w:t>
      </w:r>
      <w:r w:rsidR="00600BFC">
        <w:t xml:space="preserve"> various</w:t>
      </w:r>
      <w:r w:rsidR="00794972">
        <w:t xml:space="preserve"> </w:t>
      </w:r>
      <w:r w:rsidR="00600BFC">
        <w:t>areas</w:t>
      </w:r>
      <w:r w:rsidR="00794972">
        <w:t xml:space="preserve"> of public life</w:t>
      </w:r>
      <w:r w:rsidR="00600BFC">
        <w:t>, including</w:t>
      </w:r>
      <w:r w:rsidR="00794972">
        <w:t xml:space="preserve"> </w:t>
      </w:r>
      <w:r w:rsidR="00C602C1">
        <w:t>federally regulated parts of the</w:t>
      </w:r>
      <w:r w:rsidR="00600BFC">
        <w:t xml:space="preserve"> built environment.   </w:t>
      </w:r>
    </w:p>
    <w:p w14:paraId="3F492BC0" w14:textId="25E881C9" w:rsidR="00503DFD" w:rsidRPr="00CB7437" w:rsidRDefault="00503DFD" w:rsidP="00503DFD">
      <w:pPr>
        <w:pStyle w:val="ListParagraph"/>
      </w:pPr>
      <w:r w:rsidRPr="00CB7437">
        <w:t>Municipal bylaws, policies and guidelines</w:t>
      </w:r>
    </w:p>
    <w:p w14:paraId="5B0EC0D5" w14:textId="0C4A5215" w:rsidR="00BE50D9" w:rsidRPr="00682509" w:rsidRDefault="00BE50D9" w:rsidP="005002FB">
      <w:pPr>
        <w:pStyle w:val="QuestionTitle"/>
      </w:pPr>
      <w:bookmarkStart w:id="15" w:name="_Toc112408552"/>
      <w:r w:rsidRPr="00682509">
        <w:t xml:space="preserve">Q: Who must comply with </w:t>
      </w:r>
      <w:r w:rsidR="00E73A43" w:rsidRPr="00682509">
        <w:t>New Brunswick's</w:t>
      </w:r>
      <w:r w:rsidR="00FA7914" w:rsidRPr="00682509">
        <w:t xml:space="preserve"> </w:t>
      </w:r>
      <w:r w:rsidRPr="00682509">
        <w:t>laws relating to the built environment?</w:t>
      </w:r>
      <w:bookmarkEnd w:id="15"/>
    </w:p>
    <w:p w14:paraId="78A2C9A6" w14:textId="3BF6EBE0" w:rsidR="001962FC" w:rsidRPr="00D5638A" w:rsidRDefault="00BE50D9" w:rsidP="003F21E1">
      <w:r w:rsidRPr="00682509">
        <w:rPr>
          <w:b/>
        </w:rPr>
        <w:t>A</w:t>
      </w:r>
      <w:r w:rsidRPr="00682509">
        <w:t>:</w:t>
      </w:r>
      <w:r w:rsidRPr="00682509">
        <w:rPr>
          <w:b/>
        </w:rPr>
        <w:t xml:space="preserve"> </w:t>
      </w:r>
      <w:r w:rsidRPr="00682509">
        <w:t>People</w:t>
      </w:r>
      <w:r w:rsidR="00C10FEF" w:rsidRPr="00682509">
        <w:t xml:space="preserve"> and </w:t>
      </w:r>
      <w:r w:rsidR="00DA4C08" w:rsidRPr="00682509">
        <w:t xml:space="preserve">all kinds of </w:t>
      </w:r>
      <w:r w:rsidR="00C10FEF" w:rsidRPr="00682509">
        <w:t xml:space="preserve">organizations </w:t>
      </w:r>
      <w:r w:rsidR="00DA4C08" w:rsidRPr="00682509">
        <w:t xml:space="preserve">that </w:t>
      </w:r>
      <w:r w:rsidR="00A22628" w:rsidRPr="00682509">
        <w:t>build</w:t>
      </w:r>
      <w:r w:rsidR="00DA4C08" w:rsidRPr="00682509">
        <w:t xml:space="preserve">, maintain or provide services </w:t>
      </w:r>
      <w:r w:rsidR="00FA7914" w:rsidRPr="00682509">
        <w:t xml:space="preserve">to the public </w:t>
      </w:r>
      <w:r w:rsidR="00DA4C08" w:rsidRPr="00682509">
        <w:t>in</w:t>
      </w:r>
      <w:r w:rsidR="00423E10" w:rsidRPr="00682509">
        <w:t xml:space="preserve"> the</w:t>
      </w:r>
      <w:r w:rsidR="00DA4C08" w:rsidRPr="00682509">
        <w:t xml:space="preserve"> built environment in</w:t>
      </w:r>
      <w:r w:rsidR="006F1334" w:rsidRPr="00682509">
        <w:t xml:space="preserve"> New Brunswick</w:t>
      </w:r>
      <w:r w:rsidR="001962FC" w:rsidRPr="00682509">
        <w:t>, including:</w:t>
      </w:r>
      <w:r w:rsidR="001962FC" w:rsidRPr="00D5638A">
        <w:t xml:space="preserve"> </w:t>
      </w:r>
    </w:p>
    <w:p w14:paraId="43DCE7A5" w14:textId="4A9D0225" w:rsidR="00BE50D9" w:rsidRPr="00CB7437" w:rsidRDefault="00E85EE9" w:rsidP="00CB7437">
      <w:pPr>
        <w:pStyle w:val="ListParagraph"/>
      </w:pPr>
      <w:r w:rsidRPr="00CB7437">
        <w:t>Individual o</w:t>
      </w:r>
      <w:r w:rsidR="00BE50D9" w:rsidRPr="00CB7437">
        <w:t xml:space="preserve">wners and employees </w:t>
      </w:r>
    </w:p>
    <w:p w14:paraId="05FB6699" w14:textId="6E06ACBF" w:rsidR="00D316C1" w:rsidRPr="00CB7437" w:rsidRDefault="00DB7306" w:rsidP="00CB7437">
      <w:pPr>
        <w:pStyle w:val="ListParagraph"/>
      </w:pPr>
      <w:r w:rsidRPr="00CB7437">
        <w:t>Private b</w:t>
      </w:r>
      <w:r w:rsidR="00BE50D9" w:rsidRPr="00CB7437">
        <w:t xml:space="preserve">usinesses and </w:t>
      </w:r>
      <w:r w:rsidR="001962FC" w:rsidRPr="00CB7437">
        <w:t>non-profits</w:t>
      </w:r>
    </w:p>
    <w:p w14:paraId="4496C535" w14:textId="5B205934" w:rsidR="00BE50D9" w:rsidRPr="00CB7437" w:rsidRDefault="00BE50D9" w:rsidP="00CB7437">
      <w:pPr>
        <w:pStyle w:val="ListParagraph"/>
      </w:pPr>
      <w:r w:rsidRPr="00CB7437">
        <w:t>Government organizations</w:t>
      </w:r>
      <w:r w:rsidR="001F06C6" w:rsidRPr="00CB7437">
        <w:t xml:space="preserve"> </w:t>
      </w:r>
      <w:r w:rsidR="0026765B" w:rsidRPr="00CB7437">
        <w:t xml:space="preserve">like </w:t>
      </w:r>
      <w:r w:rsidR="001F06C6" w:rsidRPr="00CB7437">
        <w:t xml:space="preserve">municipalities, </w:t>
      </w:r>
      <w:r w:rsidR="00A6798A" w:rsidRPr="00CB7437">
        <w:t xml:space="preserve">ministries, and </w:t>
      </w:r>
      <w:r w:rsidR="001F06C6" w:rsidRPr="00CB7437">
        <w:t xml:space="preserve">agencies </w:t>
      </w:r>
    </w:p>
    <w:p w14:paraId="67185280" w14:textId="77777777" w:rsidR="00BE50D9" w:rsidRPr="004260CE" w:rsidRDefault="00BE50D9" w:rsidP="004C280C">
      <w:pPr>
        <w:pStyle w:val="QuestionTitle"/>
      </w:pPr>
      <w:bookmarkStart w:id="16" w:name="_Q:_What_can"/>
      <w:bookmarkStart w:id="17" w:name="_Toc112408553"/>
      <w:bookmarkEnd w:id="16"/>
      <w:r w:rsidRPr="004260CE">
        <w:t>Q: What can I do to enforce my legal rights?</w:t>
      </w:r>
      <w:bookmarkEnd w:id="17"/>
    </w:p>
    <w:p w14:paraId="2B21E6F2" w14:textId="77F30603" w:rsidR="00BE50D9" w:rsidRPr="00D5638A" w:rsidRDefault="00BE50D9" w:rsidP="003F21E1">
      <w:r w:rsidRPr="00D5638A">
        <w:rPr>
          <w:b/>
        </w:rPr>
        <w:t>A</w:t>
      </w:r>
      <w:r w:rsidRPr="003F21E1">
        <w:t>:</w:t>
      </w:r>
      <w:r w:rsidRPr="00D5638A">
        <w:t xml:space="preserve"> If you feel you have been unfairly discriminated against when accessing or trying to access part of the built environment, there are things you can do to </w:t>
      </w:r>
      <w:r w:rsidR="006F1334">
        <w:t>stand up for yourself</w:t>
      </w:r>
      <w:r w:rsidR="0079250A">
        <w:t>.</w:t>
      </w:r>
    </w:p>
    <w:p w14:paraId="4EA5A1B6" w14:textId="77777777" w:rsidR="00BE50D9" w:rsidRPr="00D5638A" w:rsidRDefault="00BE50D9" w:rsidP="003F21E1">
      <w:r w:rsidRPr="00D5638A">
        <w:t>In general, you should first try to resolve your concerns by speaking with the people and organizations who are directly involved in an informal and collaborative way.</w:t>
      </w:r>
    </w:p>
    <w:p w14:paraId="4339AE1D" w14:textId="21208A4F" w:rsidR="00BE50D9" w:rsidRPr="00597CBB" w:rsidRDefault="00BE50D9" w:rsidP="00336E45">
      <w:pPr>
        <w:pBdr>
          <w:top w:val="single" w:sz="4" w:space="1" w:color="auto"/>
          <w:left w:val="single" w:sz="4" w:space="4" w:color="auto"/>
          <w:bottom w:val="single" w:sz="4" w:space="1" w:color="auto"/>
          <w:right w:val="single" w:sz="4" w:space="4" w:color="auto"/>
        </w:pBdr>
      </w:pPr>
      <w:bookmarkStart w:id="18" w:name="_Hlk111665052"/>
      <w:r w:rsidRPr="00597CBB">
        <w:t xml:space="preserve">For more resources on self-advocacy, please </w:t>
      </w:r>
      <w:r w:rsidR="007976B4">
        <w:t xml:space="preserve">visit </w:t>
      </w:r>
      <w:r w:rsidRPr="00597CBB">
        <w:t>the Self-Advocacy</w:t>
      </w:r>
      <w:r w:rsidR="007976B4">
        <w:t xml:space="preserve"> and Essential Legal Information</w:t>
      </w:r>
      <w:r w:rsidRPr="00597CBB">
        <w:t xml:space="preserve"> </w:t>
      </w:r>
      <w:r w:rsidR="007976B4">
        <w:t>Handbook on</w:t>
      </w:r>
      <w:r w:rsidRPr="00597CBB">
        <w:t xml:space="preserve"> </w:t>
      </w:r>
      <w:r w:rsidR="00C554BC">
        <w:t>CNIB’s</w:t>
      </w:r>
      <w:r w:rsidRPr="00597CBB">
        <w:t xml:space="preserve"> </w:t>
      </w:r>
      <w:hyperlink r:id="rId21" w:history="1">
        <w:r w:rsidR="00682509" w:rsidRPr="00832259">
          <w:rPr>
            <w:rStyle w:val="Hyperlink"/>
          </w:rPr>
          <w:t>Know Your Rights – New Brunswick</w:t>
        </w:r>
      </w:hyperlink>
      <w:r w:rsidR="00682509" w:rsidRPr="00CE066D">
        <w:t xml:space="preserve"> web</w:t>
      </w:r>
      <w:r w:rsidR="00682509">
        <w:t>page</w:t>
      </w:r>
      <w:r w:rsidR="00682509" w:rsidRPr="00CE066D">
        <w:t>.</w:t>
      </w:r>
    </w:p>
    <w:bookmarkEnd w:id="18"/>
    <w:p w14:paraId="16D97710" w14:textId="0A297ED3" w:rsidR="00BE50D9" w:rsidRPr="00597CBB" w:rsidRDefault="00BE50D9" w:rsidP="003F21E1">
      <w:r w:rsidRPr="00597CBB">
        <w:t xml:space="preserve">If your concerns can’t be addressed through collaborative discussions, you </w:t>
      </w:r>
      <w:r w:rsidR="008B4CDC" w:rsidRPr="00597CBB">
        <w:t xml:space="preserve">may want to </w:t>
      </w:r>
      <w:r w:rsidRPr="00597CBB">
        <w:t>consider</w:t>
      </w:r>
      <w:r w:rsidR="006F1334" w:rsidRPr="00597CBB">
        <w:t xml:space="preserve"> consulting with a lawyer</w:t>
      </w:r>
      <w:r w:rsidR="00C17AF6">
        <w:t xml:space="preserve">, who specializes in human rights </w:t>
      </w:r>
      <w:r w:rsidR="00682509">
        <w:t>law</w:t>
      </w:r>
      <w:r w:rsidR="00C17AF6">
        <w:t xml:space="preserve"> </w:t>
      </w:r>
      <w:r w:rsidR="006F1334" w:rsidRPr="00597CBB">
        <w:t>to see if any of the following options are appropriate</w:t>
      </w:r>
      <w:r w:rsidRPr="00597CBB">
        <w:t>:</w:t>
      </w:r>
    </w:p>
    <w:p w14:paraId="13F9043D" w14:textId="0C0BF0C1" w:rsidR="0079250A" w:rsidRPr="00597CBB" w:rsidRDefault="00362389" w:rsidP="0079250A">
      <w:pPr>
        <w:pStyle w:val="ListParagraph"/>
        <w:rPr>
          <w:u w:val="single"/>
        </w:rPr>
      </w:pPr>
      <w:r>
        <w:t>A</w:t>
      </w:r>
      <w:r w:rsidR="0079250A" w:rsidRPr="00597CBB">
        <w:t xml:space="preserve"> formal complaint with the company, building manager, or government body in charge of the space. </w:t>
      </w:r>
    </w:p>
    <w:p w14:paraId="05A5778C" w14:textId="48969A10" w:rsidR="0079250A" w:rsidRPr="00903D3F" w:rsidRDefault="00362389" w:rsidP="0079250A">
      <w:pPr>
        <w:pStyle w:val="ListParagraph"/>
        <w:rPr>
          <w:i/>
          <w:iCs/>
          <w:u w:val="single"/>
        </w:rPr>
      </w:pPr>
      <w:r>
        <w:t xml:space="preserve">A </w:t>
      </w:r>
      <w:r w:rsidR="0079250A">
        <w:t xml:space="preserve">complaint to your local </w:t>
      </w:r>
      <w:r w:rsidR="0079250A" w:rsidRPr="00D42BE1">
        <w:rPr>
          <w:b/>
          <w:bCs/>
        </w:rPr>
        <w:t>municipal government</w:t>
      </w:r>
      <w:r w:rsidR="0079250A">
        <w:t xml:space="preserve"> regarding enforcement of bylaws or policies</w:t>
      </w:r>
      <w:r w:rsidR="00903D3F">
        <w:t>.</w:t>
      </w:r>
    </w:p>
    <w:p w14:paraId="71E43416" w14:textId="49CFD15C" w:rsidR="00903D3F" w:rsidRDefault="00362389" w:rsidP="00903D3F">
      <w:pPr>
        <w:pStyle w:val="ListParagraph"/>
      </w:pPr>
      <w:r>
        <w:t>A</w:t>
      </w:r>
      <w:r w:rsidR="00903D3F">
        <w:t xml:space="preserve"> </w:t>
      </w:r>
      <w:hyperlink r:id="rId22" w:history="1">
        <w:r w:rsidR="00903D3F" w:rsidRPr="00764CEC">
          <w:rPr>
            <w:rStyle w:val="Hyperlink"/>
          </w:rPr>
          <w:t>complaint</w:t>
        </w:r>
      </w:hyperlink>
      <w:r w:rsidR="00903D3F">
        <w:t xml:space="preserve"> </w:t>
      </w:r>
      <w:r w:rsidR="00682509">
        <w:t>to</w:t>
      </w:r>
      <w:r w:rsidR="00903D3F">
        <w:t xml:space="preserve"> the </w:t>
      </w:r>
      <w:hyperlink r:id="rId23" w:history="1">
        <w:r w:rsidR="00903D3F" w:rsidRPr="000D1D7D">
          <w:rPr>
            <w:rStyle w:val="Hyperlink"/>
          </w:rPr>
          <w:t>New Brunswick Human Rights Commission</w:t>
        </w:r>
      </w:hyperlink>
    </w:p>
    <w:p w14:paraId="449F9BF3" w14:textId="3C19DC2B" w:rsidR="00D100F0" w:rsidRDefault="00D100F0" w:rsidP="00903D3F">
      <w:pPr>
        <w:pStyle w:val="ListParagraph"/>
      </w:pPr>
      <w:r>
        <w:t xml:space="preserve">A complaint to the </w:t>
      </w:r>
      <w:hyperlink r:id="rId24" w:history="1">
        <w:r w:rsidRPr="00D100F0">
          <w:rPr>
            <w:rStyle w:val="Hyperlink"/>
          </w:rPr>
          <w:t>Canadian Human Rights Commission</w:t>
        </w:r>
      </w:hyperlink>
    </w:p>
    <w:p w14:paraId="5AAF3464" w14:textId="6A640920" w:rsidR="00903D3F" w:rsidRDefault="00903D3F" w:rsidP="00903D3F">
      <w:pPr>
        <w:pStyle w:val="ListParagraph"/>
      </w:pPr>
      <w:r>
        <w:t xml:space="preserve">A </w:t>
      </w:r>
      <w:hyperlink r:id="rId25" w:history="1">
        <w:r w:rsidRPr="00903D3F">
          <w:rPr>
            <w:rStyle w:val="Hyperlink"/>
          </w:rPr>
          <w:t>complaint</w:t>
        </w:r>
      </w:hyperlink>
      <w:r>
        <w:t xml:space="preserve"> to the</w:t>
      </w:r>
      <w:hyperlink r:id="rId26" w:history="1">
        <w:r w:rsidRPr="008C4DF9">
          <w:rPr>
            <w:rStyle w:val="Hyperlink"/>
          </w:rPr>
          <w:t xml:space="preserve"> Ombud N.B.</w:t>
        </w:r>
      </w:hyperlink>
    </w:p>
    <w:p w14:paraId="08B8AA22" w14:textId="3EBFFD88" w:rsidR="00903D3F" w:rsidRPr="00903D3F" w:rsidRDefault="00903D3F" w:rsidP="00903D3F">
      <w:pPr>
        <w:pStyle w:val="Box"/>
        <w:rPr>
          <w:i/>
          <w:iCs/>
          <w:u w:val="single"/>
        </w:rPr>
      </w:pPr>
      <w:bookmarkStart w:id="19" w:name="_Hlk106895782"/>
      <w:r>
        <w:t xml:space="preserve">The </w:t>
      </w:r>
      <w:r w:rsidRPr="00903D3F">
        <w:rPr>
          <w:b/>
          <w:bCs/>
        </w:rPr>
        <w:t xml:space="preserve">Ombud N.B. </w:t>
      </w:r>
      <w:r>
        <w:t xml:space="preserve">can investigate </w:t>
      </w:r>
      <w:r w:rsidRPr="00903D3F">
        <w:rPr>
          <w:rFonts w:cs="Arial"/>
          <w:bCs/>
        </w:rPr>
        <w:t>p</w:t>
      </w:r>
      <w:r w:rsidRPr="00903D3F">
        <w:rPr>
          <w:rFonts w:cs="Arial"/>
          <w:shd w:val="clear" w:color="auto" w:fill="FFFFFF"/>
        </w:rPr>
        <w:t xml:space="preserve">rovincial government departments </w:t>
      </w:r>
      <w:r w:rsidRPr="00903D3F">
        <w:rPr>
          <w:shd w:val="clear" w:color="auto" w:fill="FFFFFF"/>
        </w:rPr>
        <w:t xml:space="preserve">and other agencies overseen by the provincial government.  Before making a complaint to the Ombud N.B., </w:t>
      </w:r>
      <w:r>
        <w:t xml:space="preserve">however, you should first try to resolve your issue through any complaint process offered by the </w:t>
      </w:r>
      <w:r w:rsidR="00C17AF6">
        <w:t>organization involved.</w:t>
      </w:r>
    </w:p>
    <w:bookmarkEnd w:id="19"/>
    <w:p w14:paraId="5A498B6B" w14:textId="2E375302" w:rsidR="008B4CDC" w:rsidRDefault="0079250A" w:rsidP="00903D3F">
      <w:pPr>
        <w:pStyle w:val="ListParagraph"/>
      </w:pPr>
      <w:r>
        <w:t xml:space="preserve">A </w:t>
      </w:r>
      <w:r w:rsidR="00903D3F">
        <w:t>claim before a New Brunswick Court.</w:t>
      </w:r>
    </w:p>
    <w:p w14:paraId="0E2FEFF7" w14:textId="5893C3B3" w:rsidR="0079250A" w:rsidRDefault="00682509" w:rsidP="003F21E1">
      <w:bookmarkStart w:id="20" w:name="_Hlk111665105"/>
      <w:r>
        <w:rPr>
          <w:rFonts w:eastAsia="Times New Roman" w:cs="Arial"/>
          <w:color w:val="000000"/>
          <w:lang w:val="en-CA"/>
        </w:rPr>
        <w:t xml:space="preserve">You can also </w:t>
      </w:r>
      <w:r w:rsidRPr="00F363E0">
        <w:rPr>
          <w:rFonts w:eastAsia="Times New Roman" w:cs="Arial"/>
          <w:color w:val="000000"/>
          <w:lang w:val="en-CA"/>
        </w:rPr>
        <w:t>contact the</w:t>
      </w:r>
      <w:r w:rsidR="00D74112">
        <w:rPr>
          <w:rFonts w:eastAsia="Times New Roman" w:cs="Arial"/>
          <w:color w:val="000000"/>
          <w:lang w:val="en-CA"/>
        </w:rPr>
        <w:t xml:space="preserve"> </w:t>
      </w:r>
      <w:hyperlink r:id="rId27" w:history="1">
        <w:r w:rsidR="00D74112" w:rsidRPr="000D1D7D">
          <w:rPr>
            <w:rStyle w:val="Hyperlink"/>
          </w:rPr>
          <w:t>New Brunswick Human Rights Commission</w:t>
        </w:r>
      </w:hyperlink>
      <w:r w:rsidRPr="00F363E0">
        <w:rPr>
          <w:rFonts w:eastAsia="Times New Roman" w:cs="Arial"/>
          <w:color w:val="000000"/>
          <w:lang w:val="en-CA"/>
        </w:rPr>
        <w:t xml:space="preserve"> by phone at </w:t>
      </w:r>
      <w:r w:rsidRPr="00F363E0">
        <w:rPr>
          <w:rFonts w:eastAsia="Times New Roman" w:cs="Arial"/>
          <w:shd w:val="clear" w:color="auto" w:fill="FFFFFF"/>
          <w:lang w:val="en-CA"/>
        </w:rPr>
        <w:t>1-888-471-2233 (toll-free) </w:t>
      </w:r>
      <w:r w:rsidRPr="00F363E0">
        <w:rPr>
          <w:rFonts w:eastAsia="Times New Roman" w:cs="Arial"/>
          <w:lang w:val="en-CA"/>
        </w:rPr>
        <w:t xml:space="preserve">or by email at </w:t>
      </w:r>
      <w:hyperlink r:id="rId28" w:history="1">
        <w:r w:rsidRPr="00F363E0">
          <w:rPr>
            <w:rFonts w:cs="Arial"/>
            <w:u w:val="single"/>
            <w:shd w:val="clear" w:color="auto" w:fill="FFFFFF"/>
          </w:rPr>
          <w:t>hrc.cdp@gnb.ca</w:t>
        </w:r>
      </w:hyperlink>
      <w:r w:rsidR="00D74112">
        <w:rPr>
          <w:rFonts w:cs="Arial"/>
          <w:shd w:val="clear" w:color="auto" w:fill="FFFFFF"/>
        </w:rPr>
        <w:t xml:space="preserve"> to speak with staff about </w:t>
      </w:r>
      <w:r w:rsidRPr="00F363E0">
        <w:rPr>
          <w:rFonts w:eastAsia="Times New Roman" w:cs="Arial"/>
          <w:color w:val="000000"/>
          <w:lang w:val="en-CA"/>
        </w:rPr>
        <w:t>how the</w:t>
      </w:r>
      <w:r w:rsidR="00D40C7A">
        <w:rPr>
          <w:rFonts w:eastAsia="Times New Roman" w:cs="Arial"/>
          <w:color w:val="000000"/>
          <w:lang w:val="en-CA"/>
        </w:rPr>
        <w:t xml:space="preserve"> New Brunswick </w:t>
      </w:r>
      <w:hyperlink r:id="rId29" w:history="1">
        <w:r w:rsidR="00D40C7A" w:rsidRPr="00D40C7A">
          <w:rPr>
            <w:rStyle w:val="Hyperlink"/>
            <w:rFonts w:eastAsia="Times New Roman" w:cs="Arial"/>
            <w:lang w:val="en-CA"/>
          </w:rPr>
          <w:t>Human Rights Code</w:t>
        </w:r>
      </w:hyperlink>
      <w:r w:rsidRPr="00F363E0">
        <w:rPr>
          <w:rFonts w:eastAsia="Times New Roman" w:cs="Arial"/>
          <w:color w:val="000000"/>
          <w:lang w:val="en-CA"/>
        </w:rPr>
        <w:t xml:space="preserve"> may or may not apply to your situation.</w:t>
      </w:r>
      <w:r>
        <w:rPr>
          <w:rFonts w:eastAsia="Times New Roman" w:cs="Arial"/>
          <w:color w:val="000000"/>
          <w:lang w:val="en-CA"/>
        </w:rPr>
        <w:br/>
      </w:r>
    </w:p>
    <w:bookmarkEnd w:id="20"/>
    <w:p w14:paraId="380486AA" w14:textId="24AA5350" w:rsidR="0079250A" w:rsidRDefault="0079250A" w:rsidP="003F21E1"/>
    <w:p w14:paraId="354AFC41" w14:textId="47D6C4A7" w:rsidR="0079250A" w:rsidRDefault="0079250A" w:rsidP="003F21E1"/>
    <w:p w14:paraId="1543072C" w14:textId="5C986E0C" w:rsidR="0079250A" w:rsidRDefault="0079250A" w:rsidP="003F21E1"/>
    <w:p w14:paraId="5A1E433D" w14:textId="77777777" w:rsidR="0079250A" w:rsidRDefault="0079250A" w:rsidP="003F21E1"/>
    <w:p w14:paraId="1FE034C5" w14:textId="3B56CE41" w:rsidR="00412228" w:rsidRPr="004B3598" w:rsidRDefault="00412228" w:rsidP="009F46C5">
      <w:pPr>
        <w:pStyle w:val="Heading1"/>
      </w:pPr>
      <w:bookmarkStart w:id="21" w:name="_Duty_to_Accommodate"/>
      <w:bookmarkStart w:id="22" w:name="_Toc16173774"/>
      <w:bookmarkStart w:id="23" w:name="_Toc112408554"/>
      <w:bookmarkStart w:id="24" w:name="_Toc5879913"/>
      <w:bookmarkStart w:id="25" w:name="_Toc177806"/>
      <w:bookmarkStart w:id="26" w:name="_Toc181612"/>
      <w:bookmarkEnd w:id="21"/>
      <w:r w:rsidRPr="004B3598">
        <w:t>Common Scenarios</w:t>
      </w:r>
      <w:bookmarkEnd w:id="22"/>
      <w:bookmarkEnd w:id="23"/>
      <w:r w:rsidRPr="004B3598">
        <w:t xml:space="preserve"> </w:t>
      </w:r>
      <w:bookmarkEnd w:id="24"/>
    </w:p>
    <w:p w14:paraId="7BA09B16" w14:textId="3D5749B6" w:rsidR="00D87293" w:rsidRPr="00D5638A" w:rsidRDefault="00D87293" w:rsidP="003F21E1">
      <w:bookmarkStart w:id="27" w:name="_Hlk11855677"/>
      <w:bookmarkEnd w:id="25"/>
      <w:bookmarkEnd w:id="26"/>
      <w:r w:rsidRPr="00D5638A">
        <w:t xml:space="preserve">Even though there are laws to protect you from discrimination, people with disabilities still face barriers to </w:t>
      </w:r>
      <w:r w:rsidR="003829A0" w:rsidRPr="00D5638A">
        <w:t xml:space="preserve">having an equal level of access to the </w:t>
      </w:r>
      <w:r w:rsidR="00C26522" w:rsidRPr="00D5638A">
        <w:t xml:space="preserve">built environment. </w:t>
      </w:r>
    </w:p>
    <w:p w14:paraId="5B6AA635" w14:textId="77777777" w:rsidR="00D87293" w:rsidRPr="00D5638A" w:rsidRDefault="00D87293" w:rsidP="003F21E1">
      <w:r w:rsidRPr="00D5638A">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FC8F106" w14:textId="2B1D893B" w:rsidR="00F63A1C" w:rsidRPr="009F46C5" w:rsidRDefault="00F63A1C" w:rsidP="009F46C5">
      <w:pPr>
        <w:pStyle w:val="Heading2"/>
      </w:pPr>
      <w:bookmarkStart w:id="28" w:name="_Toc112408555"/>
      <w:bookmarkEnd w:id="27"/>
      <w:r w:rsidRPr="009F46C5">
        <w:t>Outdoor Spaces</w:t>
      </w:r>
      <w:bookmarkEnd w:id="28"/>
    </w:p>
    <w:p w14:paraId="4AD35137" w14:textId="7C465B1B" w:rsidR="00F63A1C" w:rsidRPr="005002FB" w:rsidRDefault="00F63A1C" w:rsidP="005002FB">
      <w:pPr>
        <w:pStyle w:val="QuestionTitle"/>
      </w:pPr>
      <w:bookmarkStart w:id="29" w:name="_Toc112408556"/>
      <w:r w:rsidRPr="005002FB">
        <w:t xml:space="preserve">Q: The </w:t>
      </w:r>
      <w:r w:rsidR="003746E1">
        <w:t>Accessible</w:t>
      </w:r>
      <w:r w:rsidR="00202DBE" w:rsidRPr="005002FB">
        <w:t xml:space="preserve"> </w:t>
      </w:r>
      <w:r w:rsidR="003746E1">
        <w:t>P</w:t>
      </w:r>
      <w:r w:rsidRPr="005002FB">
        <w:t xml:space="preserve">edestrian </w:t>
      </w:r>
      <w:r w:rsidR="003746E1">
        <w:t>S</w:t>
      </w:r>
      <w:r w:rsidRPr="005002FB">
        <w:t>ignal</w:t>
      </w:r>
      <w:r w:rsidR="003746E1">
        <w:t xml:space="preserve"> (APS) </w:t>
      </w:r>
      <w:r w:rsidRPr="005002FB">
        <w:t>at a crosswalk isn't working.  What can I do?</w:t>
      </w:r>
      <w:bookmarkEnd w:id="29"/>
      <w:r w:rsidRPr="005002FB">
        <w:t xml:space="preserve">  </w:t>
      </w:r>
    </w:p>
    <w:p w14:paraId="038F5E0E" w14:textId="34457ED7" w:rsidR="00C924FE" w:rsidRDefault="00F63A1C" w:rsidP="00C924FE">
      <w:r w:rsidRPr="00D5638A">
        <w:rPr>
          <w:b/>
        </w:rPr>
        <w:t>A</w:t>
      </w:r>
      <w:r w:rsidRPr="003F21E1">
        <w:t>:</w:t>
      </w:r>
      <w:r w:rsidRPr="00D5638A">
        <w:rPr>
          <w:b/>
        </w:rPr>
        <w:t xml:space="preserve"> </w:t>
      </w:r>
      <w:r w:rsidRPr="00D5638A">
        <w:t>If you find an APS that’s not working, consider reporting the problem to your</w:t>
      </w:r>
      <w:r w:rsidR="00C03161">
        <w:t xml:space="preserve"> </w:t>
      </w:r>
      <w:r w:rsidRPr="00D5638A">
        <w:t xml:space="preserve">municipality. </w:t>
      </w:r>
      <w:r w:rsidR="006F2350">
        <w:t>M</w:t>
      </w:r>
      <w:r w:rsidRPr="00D5638A">
        <w:t>unicipalities are</w:t>
      </w:r>
      <w:r w:rsidR="00C924FE">
        <w:t xml:space="preserve"> generally</w:t>
      </w:r>
      <w:r w:rsidRPr="00D5638A">
        <w:t xml:space="preserve"> responsible for making repairs to traffic lights and APS system</w:t>
      </w:r>
      <w:r w:rsidR="00C924FE">
        <w:t>s</w:t>
      </w:r>
      <w:r w:rsidR="00C924FE">
        <w:rPr>
          <w:rFonts w:cs="Utsaah"/>
        </w:rPr>
        <w:t xml:space="preserve">. </w:t>
      </w:r>
      <w:bookmarkStart w:id="30" w:name="_Hlk104580980"/>
      <w:r w:rsidR="00C924FE">
        <w:rPr>
          <w:rFonts w:cs="Utsaah"/>
        </w:rPr>
        <w:t xml:space="preserve">When you speak with a customer service representative, explain that you </w:t>
      </w:r>
      <w:r w:rsidR="00C924FE">
        <w:t>want to speak with someone about a potentially hazardous accessibility issue in a public space</w:t>
      </w:r>
      <w:r w:rsidR="001B50A8">
        <w:t>.  The customer service representative will either address your concern or connect you with the appropriate person</w:t>
      </w:r>
      <w:r w:rsidR="007E43D6">
        <w:t>.</w:t>
      </w:r>
    </w:p>
    <w:p w14:paraId="504A300D" w14:textId="22F9DDBA" w:rsidR="00F63A1C" w:rsidRPr="005002FB" w:rsidRDefault="00F63A1C" w:rsidP="005002FB">
      <w:pPr>
        <w:pStyle w:val="QuestionTitle"/>
      </w:pPr>
      <w:bookmarkStart w:id="31" w:name="_Toc112408557"/>
      <w:bookmarkEnd w:id="30"/>
      <w:r w:rsidRPr="005002FB">
        <w:t>Q: An outdoor public space that I use (for example, an outdoor eating area, park, trail, or parking lot) has features that are hazardous and inaccessible. What can I do?</w:t>
      </w:r>
      <w:bookmarkEnd w:id="31"/>
    </w:p>
    <w:p w14:paraId="2E3340AF" w14:textId="568D1ABA" w:rsidR="007976B4" w:rsidRDefault="00F63A1C" w:rsidP="00CE7583">
      <w:r w:rsidRPr="00D5638A">
        <w:rPr>
          <w:b/>
        </w:rPr>
        <w:t>A</w:t>
      </w:r>
      <w:r w:rsidRPr="003F21E1">
        <w:t>:</w:t>
      </w:r>
      <w:r w:rsidRPr="00D5638A">
        <w:t xml:space="preserve"> </w:t>
      </w:r>
      <w:r w:rsidR="007976B4">
        <w:t xml:space="preserve">Under New Brunswick’s human rights laws, </w:t>
      </w:r>
      <w:r w:rsidR="007976B4" w:rsidRPr="007D5070">
        <w:t xml:space="preserve">all members of the public </w:t>
      </w:r>
      <w:r w:rsidR="007976B4">
        <w:t>are entitled to have</w:t>
      </w:r>
      <w:r w:rsidR="007976B4" w:rsidRPr="007D5070">
        <w:t xml:space="preserve"> equal access</w:t>
      </w:r>
      <w:r w:rsidR="007976B4">
        <w:t xml:space="preserve"> and enjoyment</w:t>
      </w:r>
      <w:r w:rsidR="007976B4" w:rsidRPr="007D5070">
        <w:t xml:space="preserve"> </w:t>
      </w:r>
      <w:r w:rsidR="007976B4">
        <w:t>of</w:t>
      </w:r>
      <w:r w:rsidR="007976B4" w:rsidRPr="007D5070">
        <w:t xml:space="preserve"> facilities and services</w:t>
      </w:r>
      <w:r w:rsidR="007976B4">
        <w:t xml:space="preserve"> that are normally available to the public without discrimination because of disability</w:t>
      </w:r>
      <w:r w:rsidR="007976B4" w:rsidRPr="007B3BFC">
        <w:t xml:space="preserve">. </w:t>
      </w:r>
      <w:r w:rsidR="007976B4">
        <w:t xml:space="preserve"> This includes outdoor public spaces. </w:t>
      </w:r>
    </w:p>
    <w:p w14:paraId="017D78AE" w14:textId="60988758" w:rsidR="00CE7583" w:rsidRDefault="00617B93" w:rsidP="00CE7583">
      <w:r w:rsidRPr="007B3BFC">
        <w:t>If you want to try to address the issue or advocate</w:t>
      </w:r>
      <w:r w:rsidRPr="00D5638A">
        <w:t xml:space="preserve"> for change</w:t>
      </w:r>
      <w:r>
        <w:t xml:space="preserve">, try </w:t>
      </w:r>
      <w:r w:rsidR="00CE7583">
        <w:t xml:space="preserve">to find out what organization owns or manages the outdoor space. For example, if you are concerned about areas inside of a local park that are inaccessible, try to find out whether the park is owned by your municipality or some other organization.  </w:t>
      </w:r>
    </w:p>
    <w:p w14:paraId="7BED9C03" w14:textId="77777777" w:rsidR="00A00804" w:rsidRDefault="003602F0" w:rsidP="00A00804">
      <w:pPr>
        <w:rPr>
          <w:rFonts w:cs="Utsaah"/>
        </w:rPr>
      </w:pPr>
      <w:r>
        <w:t>Once you have determined which organiz</w:t>
      </w:r>
      <w:r w:rsidR="008A539B">
        <w:t>ation</w:t>
      </w:r>
      <w:r>
        <w:t xml:space="preserve"> owns</w:t>
      </w:r>
      <w:r w:rsidR="008A539B">
        <w:t xml:space="preserve"> or manages the outdoor space, contact the organization directly to discuss a resolution </w:t>
      </w:r>
      <w:r w:rsidR="00013CC4">
        <w:t>and</w:t>
      </w:r>
      <w:r w:rsidR="008A539B">
        <w:t xml:space="preserve"> ongoing accommodations</w:t>
      </w:r>
      <w:r w:rsidR="00013CC4">
        <w:t>.</w:t>
      </w:r>
      <w:r w:rsidR="00F152B8">
        <w:t xml:space="preserve">  </w:t>
      </w:r>
      <w:r w:rsidR="000C5285" w:rsidRPr="00656D5E">
        <w:rPr>
          <w:rFonts w:cs="Utsaah"/>
        </w:rPr>
        <w:t>If this does</w:t>
      </w:r>
      <w:r w:rsidR="00A00804">
        <w:rPr>
          <w:rFonts w:cs="Utsaah"/>
        </w:rPr>
        <w:t>n'</w:t>
      </w:r>
      <w:r w:rsidR="000C5285" w:rsidRPr="00656D5E">
        <w:rPr>
          <w:rFonts w:cs="Utsaah"/>
        </w:rPr>
        <w:t xml:space="preserve">t help, you can gradually escalate your complaint – for example, through an official complaint process or to </w:t>
      </w:r>
      <w:r w:rsidR="000C5285">
        <w:rPr>
          <w:rFonts w:cs="Utsaah"/>
        </w:rPr>
        <w:t xml:space="preserve">higher levels of </w:t>
      </w:r>
      <w:r w:rsidR="000C5285" w:rsidRPr="00656D5E">
        <w:rPr>
          <w:rFonts w:cs="Utsaah"/>
        </w:rPr>
        <w:t xml:space="preserve">management. </w:t>
      </w:r>
    </w:p>
    <w:p w14:paraId="1192E472" w14:textId="7E110E71" w:rsidR="007976B4" w:rsidRPr="00597CBB" w:rsidRDefault="007976B4" w:rsidP="007976B4">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C554BC">
        <w:t>CNIB’s</w:t>
      </w:r>
      <w:r w:rsidRPr="00597CBB">
        <w:t xml:space="preserve"> </w:t>
      </w:r>
      <w:hyperlink r:id="rId30" w:history="1">
        <w:r w:rsidRPr="00832259">
          <w:rPr>
            <w:rStyle w:val="Hyperlink"/>
          </w:rPr>
          <w:t>Know Your Rights – New Brunswick</w:t>
        </w:r>
      </w:hyperlink>
      <w:r w:rsidRPr="00CE066D">
        <w:t xml:space="preserve"> web</w:t>
      </w:r>
      <w:r>
        <w:t>page</w:t>
      </w:r>
      <w:r w:rsidRPr="00CE066D">
        <w:t>.</w:t>
      </w:r>
    </w:p>
    <w:p w14:paraId="168022EC" w14:textId="77777777" w:rsidR="002D5899" w:rsidRDefault="002D5899" w:rsidP="002D5899">
      <w:r>
        <w:t xml:space="preserve">Community organizations, like CNIB, may have experience with the issue you’re facing and may be able to support you in developing an advocacy plan or helping you speak with the owners of an outdoor space in a collaborative way.  </w:t>
      </w:r>
    </w:p>
    <w:p w14:paraId="0CC94EAB" w14:textId="3766B29E" w:rsidR="002D5899" w:rsidRPr="00F7298C" w:rsidRDefault="00013CC4" w:rsidP="00013CC4">
      <w:pPr>
        <w:rPr>
          <w:rFonts w:cs="Utsaah"/>
        </w:rPr>
      </w:pPr>
      <w:r>
        <w:t>If your concerns remain un</w:t>
      </w:r>
      <w:r w:rsidR="000C5285">
        <w:t>resolved</w:t>
      </w:r>
      <w:r>
        <w:t xml:space="preserve">, consider consulting with a human rights lawyer to see what </w:t>
      </w:r>
      <w:hyperlink w:anchor="_Q:_What_can" w:history="1">
        <w:r w:rsidRPr="004260CE">
          <w:rPr>
            <w:rStyle w:val="Hyperlink"/>
          </w:rPr>
          <w:t>options</w:t>
        </w:r>
      </w:hyperlink>
      <w:r>
        <w:t xml:space="preserve"> are available to you.</w:t>
      </w:r>
      <w:r w:rsidR="004260CE">
        <w:rPr>
          <w:rFonts w:cs="Utsaah"/>
        </w:rPr>
        <w:t xml:space="preserve">  You can also connect with CNIB to develop an advocacy strategy.</w:t>
      </w:r>
    </w:p>
    <w:p w14:paraId="0C59315E" w14:textId="0E15E36B" w:rsidR="00982FFC" w:rsidRDefault="00982FFC" w:rsidP="00A02573">
      <w:pPr>
        <w:pStyle w:val="Heading2"/>
      </w:pPr>
      <w:bookmarkStart w:id="32" w:name="_Toc112408558"/>
      <w:r>
        <w:t>Inside Buildings</w:t>
      </w:r>
      <w:bookmarkEnd w:id="32"/>
    </w:p>
    <w:p w14:paraId="78C22914" w14:textId="56BCEF53" w:rsidR="00982FFC" w:rsidRDefault="00982FFC" w:rsidP="00982FFC">
      <w:pPr>
        <w:pStyle w:val="QuestionTitle"/>
      </w:pPr>
      <w:bookmarkStart w:id="33" w:name="_Toc112408559"/>
      <w:r>
        <w:t>Q: Due to my sight loss, I sometimes have difficulty orienting myself in buildings.  What can I do?</w:t>
      </w:r>
      <w:bookmarkEnd w:id="33"/>
    </w:p>
    <w:p w14:paraId="3A22793E" w14:textId="5C217BE0" w:rsidR="00F7298C" w:rsidRDefault="00982FFC" w:rsidP="00F7298C">
      <w:r>
        <w:rPr>
          <w:b/>
          <w:bCs/>
          <w:lang w:val="en-CA"/>
        </w:rPr>
        <w:t>A:</w:t>
      </w:r>
      <w:r>
        <w:rPr>
          <w:lang w:val="en-CA"/>
        </w:rPr>
        <w:t xml:space="preserve"> </w:t>
      </w:r>
      <w:r w:rsidR="00F7298C">
        <w:t xml:space="preserve">There are now many </w:t>
      </w:r>
      <w:hyperlink w:anchor="_Wayfinding" w:history="1">
        <w:r w:rsidR="00F7298C" w:rsidRPr="00F7298C">
          <w:rPr>
            <w:rStyle w:val="Hyperlink"/>
          </w:rPr>
          <w:t>technological tools</w:t>
        </w:r>
      </w:hyperlink>
      <w:r w:rsidR="00F7298C">
        <w:t xml:space="preserve"> that can help people navigate and orient themselves within buildings.  If these kinds of technological tools don’t meet your needs, you should approach an employee or manager of the building for assistance. </w:t>
      </w:r>
    </w:p>
    <w:p w14:paraId="57920DF9" w14:textId="3F39AE55" w:rsidR="00F7298C" w:rsidRDefault="00F7298C" w:rsidP="00F7298C">
      <w:pPr>
        <w:rPr>
          <w:rFonts w:cs="Utsaah"/>
        </w:rPr>
      </w:pPr>
      <w:r>
        <w:rPr>
          <w:rFonts w:cs="Utsaah"/>
        </w:rPr>
        <w:t>When you speak with an employee or manager, explain that you are having trouble with navigation or orientation because of your sight loss. Explain what assistance you require in as much detail as possible. When you disclose your disability to an employee, you trigger that organization’s legal duty to reasonably accommodate you</w:t>
      </w:r>
      <w:r w:rsidR="002D5899">
        <w:rPr>
          <w:rFonts w:cs="Utsaah"/>
        </w:rPr>
        <w:t xml:space="preserve"> up</w:t>
      </w:r>
      <w:r>
        <w:rPr>
          <w:rFonts w:cs="Utsaah"/>
        </w:rPr>
        <w:t xml:space="preserve"> to the point of undue hardship. </w:t>
      </w:r>
    </w:p>
    <w:p w14:paraId="192EF595" w14:textId="3C249DF7" w:rsidR="00F7298C" w:rsidRDefault="00F7298C" w:rsidP="00F7298C">
      <w:r>
        <w:t xml:space="preserve">If the employee or manager is reluctant or refuses to accommodate you, you can politely remind them that they have a </w:t>
      </w:r>
      <w:r w:rsidR="00617B93">
        <w:t xml:space="preserve">legal </w:t>
      </w:r>
      <w:r>
        <w:t>duty to provide you with reasonable accommodations so that you’re able to experience an equal level of access to the building as anyone else.</w:t>
      </w:r>
    </w:p>
    <w:p w14:paraId="6B9D1920" w14:textId="744065C9" w:rsidR="00F7298C" w:rsidRDefault="00F7298C" w:rsidP="00F7298C">
      <w:pPr>
        <w:rPr>
          <w:rFonts w:cs="Utsaah"/>
        </w:rPr>
      </w:pPr>
      <w:r>
        <w:rPr>
          <w:rFonts w:cs="Utsaah"/>
        </w:rPr>
        <w:t xml:space="preserve">If this does not help, you can gradually escalate your complaint – for example, through an official complaint process or to </w:t>
      </w:r>
      <w:r w:rsidR="002D5899">
        <w:rPr>
          <w:rFonts w:cs="Utsaah"/>
        </w:rPr>
        <w:t>the</w:t>
      </w:r>
      <w:r>
        <w:rPr>
          <w:rFonts w:cs="Utsaah"/>
        </w:rPr>
        <w:t xml:space="preserve"> organization’s management team. </w:t>
      </w:r>
    </w:p>
    <w:p w14:paraId="670767B3" w14:textId="44323585" w:rsidR="00617B93" w:rsidRPr="00597CBB" w:rsidRDefault="00617B93" w:rsidP="00617B93">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C554BC">
        <w:t>CNIB’s</w:t>
      </w:r>
      <w:r w:rsidRPr="00597CBB">
        <w:t xml:space="preserve"> </w:t>
      </w:r>
      <w:hyperlink r:id="rId31" w:history="1">
        <w:r w:rsidRPr="00832259">
          <w:rPr>
            <w:rStyle w:val="Hyperlink"/>
          </w:rPr>
          <w:t>Know Your Rights – New Brunswick</w:t>
        </w:r>
      </w:hyperlink>
      <w:r w:rsidRPr="00CE066D">
        <w:t xml:space="preserve"> web</w:t>
      </w:r>
      <w:r>
        <w:t>page</w:t>
      </w:r>
      <w:r w:rsidRPr="00CE066D">
        <w:t>.</w:t>
      </w:r>
    </w:p>
    <w:p w14:paraId="29363A5D" w14:textId="24E4461E" w:rsidR="00982FFC" w:rsidRPr="00F7298C" w:rsidRDefault="00F7298C" w:rsidP="00982FFC">
      <w:pPr>
        <w:rPr>
          <w:rFonts w:cs="Utsaah"/>
        </w:rPr>
      </w:pPr>
      <w:r>
        <w:t xml:space="preserve">If your concerns </w:t>
      </w:r>
      <w:r w:rsidR="00013CC4">
        <w:t>remain un</w:t>
      </w:r>
      <w:r>
        <w:t xml:space="preserve">addressed, consider consulting with a human rights lawyer to see what </w:t>
      </w:r>
      <w:hyperlink w:anchor="_Q:_What_can" w:history="1">
        <w:r w:rsidRPr="004260CE">
          <w:rPr>
            <w:rStyle w:val="Hyperlink"/>
          </w:rPr>
          <w:t>options</w:t>
        </w:r>
      </w:hyperlink>
      <w:r>
        <w:t xml:space="preserve"> </w:t>
      </w:r>
      <w:r w:rsidR="00013CC4">
        <w:t>are available to you.</w:t>
      </w:r>
      <w:r w:rsidR="005F1C4A">
        <w:rPr>
          <w:rFonts w:cs="Utsaah"/>
        </w:rPr>
        <w:t xml:space="preserve">  You can also connect with CNIB to develop an advocacy strategy.</w:t>
      </w:r>
    </w:p>
    <w:p w14:paraId="261730EB" w14:textId="65B64F64" w:rsidR="00982FFC" w:rsidRDefault="00982FFC" w:rsidP="00982FFC">
      <w:pPr>
        <w:pStyle w:val="QuestionTitle"/>
      </w:pPr>
      <w:bookmarkStart w:id="34" w:name="_Toc112408560"/>
      <w:r>
        <w:t>Q: The elevator that I use in a building doesn't have accessible buttons.  What can I do?</w:t>
      </w:r>
      <w:bookmarkEnd w:id="34"/>
    </w:p>
    <w:p w14:paraId="30B3F41F" w14:textId="37B9FB34" w:rsidR="00DD4903" w:rsidRDefault="00982FFC" w:rsidP="00DD4903">
      <w:pPr>
        <w:rPr>
          <w:bCs/>
        </w:rPr>
      </w:pPr>
      <w:r w:rsidRPr="00982FFC">
        <w:rPr>
          <w:b/>
          <w:bCs/>
          <w:lang w:val="en-CA"/>
        </w:rPr>
        <w:t>A:</w:t>
      </w:r>
      <w:r>
        <w:rPr>
          <w:lang w:val="en-CA"/>
        </w:rPr>
        <w:t xml:space="preserve"> </w:t>
      </w:r>
      <w:r w:rsidR="00DD4903">
        <w:t xml:space="preserve">There are now many </w:t>
      </w:r>
      <w:hyperlink w:anchor="_Wayfinding" w:history="1">
        <w:r w:rsidR="00DD4903" w:rsidRPr="00DD4903">
          <w:rPr>
            <w:rStyle w:val="Hyperlink"/>
          </w:rPr>
          <w:t>technological tools</w:t>
        </w:r>
      </w:hyperlink>
      <w:r w:rsidR="00DD4903">
        <w:t xml:space="preserve"> that can help people use services, like elevator</w:t>
      </w:r>
      <w:r w:rsidR="005F1C4A">
        <w:t>s</w:t>
      </w:r>
      <w:r w:rsidR="00DD4903">
        <w:t>, that might</w:t>
      </w:r>
      <w:r w:rsidR="00617B93">
        <w:t xml:space="preserve"> </w:t>
      </w:r>
      <w:r w:rsidR="00DD4903">
        <w:t>otherwise</w:t>
      </w:r>
      <w:r w:rsidR="00617B93">
        <w:t xml:space="preserve"> be</w:t>
      </w:r>
      <w:r w:rsidR="00DD4903">
        <w:t xml:space="preserve"> inaccessible.  If these kinds of technological tools don’t meet your needs, </w:t>
      </w:r>
      <w:r w:rsidR="00DD4903">
        <w:rPr>
          <w:bCs/>
        </w:rPr>
        <w:t xml:space="preserve">your next steps will likely depend on how often you use this particular elevator. </w:t>
      </w:r>
    </w:p>
    <w:p w14:paraId="02A922BB" w14:textId="5636EB4D" w:rsidR="00DD4903" w:rsidRDefault="00DD4903" w:rsidP="00DD4903">
      <w:r>
        <w:rPr>
          <w:bCs/>
        </w:rPr>
        <w:t xml:space="preserve">If you use the elevator only rarely (for example, if you are visiting the building for a one-time meeting), </w:t>
      </w:r>
      <w:r>
        <w:t xml:space="preserve">consider asking for help from those around you to locate building staff, like a security guard, employee, or building manager. </w:t>
      </w:r>
      <w:r>
        <w:rPr>
          <w:rFonts w:cs="Utsaah"/>
        </w:rPr>
        <w:t xml:space="preserve">When you speak with building staff, explain that you are having trouble with the elevator because of your sight loss. Explain what assistance you require in as much detail as possible. When you disclose your disability to an employee, you trigger that organization’s legal duty to reasonably accommodate you to the point of undue hardship. </w:t>
      </w:r>
    </w:p>
    <w:p w14:paraId="1E10A92A" w14:textId="4AC82EE8" w:rsidR="00982FFC" w:rsidRDefault="00DD4903" w:rsidP="00982FFC">
      <w:r>
        <w:t xml:space="preserve">If you use the elevator more frequently (for example, you often have business meetings in a particular building), consider contacting building management directly to explore options for ongoing accommodation. </w:t>
      </w:r>
      <w:r>
        <w:rPr>
          <w:rFonts w:cs="Utsaah"/>
        </w:rPr>
        <w:t xml:space="preserve">If this does not help, you can gradually escalate your complaint – for example, through an official complaint process or to an organization’s management team. Many government organizations and large private companies have a designated person responsible for accessibility who can assist you.  </w:t>
      </w:r>
    </w:p>
    <w:p w14:paraId="0C592901" w14:textId="56AD246E" w:rsidR="005F1C4A" w:rsidRPr="00597CBB" w:rsidRDefault="005F1C4A" w:rsidP="005F1C4A">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C554BC">
        <w:t>CNIB’s</w:t>
      </w:r>
      <w:r w:rsidRPr="00597CBB">
        <w:t xml:space="preserve"> </w:t>
      </w:r>
      <w:hyperlink r:id="rId32" w:history="1">
        <w:r w:rsidRPr="00832259">
          <w:rPr>
            <w:rStyle w:val="Hyperlink"/>
          </w:rPr>
          <w:t>Know Your Rights – New Brunswick</w:t>
        </w:r>
      </w:hyperlink>
      <w:r w:rsidRPr="00CE066D">
        <w:t xml:space="preserve"> web</w:t>
      </w:r>
      <w:r>
        <w:t>page</w:t>
      </w:r>
      <w:r w:rsidRPr="00CE066D">
        <w:t>.</w:t>
      </w:r>
    </w:p>
    <w:p w14:paraId="249C489F" w14:textId="57BDA9A0" w:rsidR="00DD4903" w:rsidRPr="00A00804" w:rsidRDefault="00DD4903" w:rsidP="003602F0">
      <w:pPr>
        <w:pStyle w:val="BodyCopy"/>
      </w:pPr>
      <w:r>
        <w:t>If your concerns remain unresolved, consider consulting with a lawyer</w:t>
      </w:r>
      <w:r w:rsidR="003602F0">
        <w:t xml:space="preserve"> to see what</w:t>
      </w:r>
      <w:r>
        <w:t xml:space="preserve"> </w:t>
      </w:r>
      <w:hyperlink w:anchor="_Q:_What_can" w:history="1">
        <w:r w:rsidRPr="004260CE">
          <w:rPr>
            <w:rStyle w:val="Hyperlink"/>
          </w:rPr>
          <w:t>options</w:t>
        </w:r>
      </w:hyperlink>
      <w:r>
        <w:t xml:space="preserve"> may be available to you.</w:t>
      </w:r>
      <w:r w:rsidR="003602F0" w:rsidRPr="003602F0">
        <w:t xml:space="preserve"> </w:t>
      </w:r>
      <w:r w:rsidR="00A00804">
        <w:t xml:space="preserve"> </w:t>
      </w:r>
      <w:r w:rsidR="003602F0" w:rsidRPr="0022070C">
        <w:t>You</w:t>
      </w:r>
      <w:r w:rsidR="003602F0">
        <w:t xml:space="preserve"> can also connect with community organizations, like CNIB, to develop an advocacy strategy.</w:t>
      </w:r>
    </w:p>
    <w:p w14:paraId="24C847A9" w14:textId="077771E6" w:rsidR="00F63A1C" w:rsidRPr="00D5638A" w:rsidRDefault="00F63A1C" w:rsidP="00A02573">
      <w:pPr>
        <w:pStyle w:val="Heading2"/>
      </w:pPr>
      <w:bookmarkStart w:id="35" w:name="_Toc112408561"/>
      <w:r w:rsidRPr="001325CC">
        <w:t>Construction &amp; Hazards</w:t>
      </w:r>
      <w:bookmarkEnd w:id="35"/>
    </w:p>
    <w:p w14:paraId="3271F41D" w14:textId="77777777" w:rsidR="00F63A1C" w:rsidRPr="005002FB" w:rsidRDefault="00F63A1C" w:rsidP="005002FB">
      <w:pPr>
        <w:pStyle w:val="QuestionTitle"/>
      </w:pPr>
      <w:bookmarkStart w:id="36" w:name="_Toc112408562"/>
      <w:r w:rsidRPr="005002FB">
        <w:t>Q: Temporary construction barriers are obstructing a sidewalk/building entrance that I commonly use.  I do not feel safe navigating through the construction site.  What can I do?</w:t>
      </w:r>
      <w:bookmarkEnd w:id="36"/>
    </w:p>
    <w:p w14:paraId="063E3DEB" w14:textId="77777777" w:rsidR="003B0761" w:rsidRDefault="00F63A1C" w:rsidP="003F21E1">
      <w:r w:rsidRPr="00D5638A">
        <w:rPr>
          <w:b/>
        </w:rPr>
        <w:t>A</w:t>
      </w:r>
      <w:r w:rsidRPr="003F21E1">
        <w:t>:</w:t>
      </w:r>
      <w:r w:rsidRPr="00D5638A">
        <w:rPr>
          <w:b/>
        </w:rPr>
        <w:t xml:space="preserve"> </w:t>
      </w:r>
      <w:r w:rsidR="003B0761">
        <w:t>Since the laws about accessibility around construction sites are complex, you may need to get help from a lawyer to know what your legal rights are in this type of situation.  That said, there are some steps you can begin to take on your own.</w:t>
      </w:r>
    </w:p>
    <w:p w14:paraId="4537FFFF" w14:textId="55A3C15F" w:rsidR="00F63A1C" w:rsidRPr="003537D5" w:rsidRDefault="003537D5" w:rsidP="003F21E1">
      <w:pPr>
        <w:rPr>
          <w:b/>
        </w:rPr>
      </w:pPr>
      <w:r>
        <w:t>As a first step, y</w:t>
      </w:r>
      <w:r w:rsidR="00E9170E">
        <w:t xml:space="preserve">ou may want to </w:t>
      </w:r>
      <w:r w:rsidR="00F63A1C" w:rsidRPr="00D5638A">
        <w:t>try to find out what organizations are involved in the construction – for example, the name of the construction company and the name of the building’s owner or manager. Other organizations might also be relevant to your situation</w:t>
      </w:r>
      <w:r>
        <w:t>, for example</w:t>
      </w:r>
      <w:r w:rsidR="00F63A1C" w:rsidRPr="00D5638A">
        <w:t xml:space="preserve">: </w:t>
      </w:r>
    </w:p>
    <w:p w14:paraId="1064B9A0" w14:textId="77777777" w:rsidR="00F63A1C" w:rsidRPr="00CB7437" w:rsidRDefault="00F63A1C" w:rsidP="00CB7437">
      <w:pPr>
        <w:pStyle w:val="ListParagraph"/>
      </w:pPr>
      <w:r w:rsidRPr="00CB7437">
        <w:t xml:space="preserve">If the building is your place of work, your employer may have a duty to help you secure an appropriate accommodation. </w:t>
      </w:r>
    </w:p>
    <w:p w14:paraId="0331D664" w14:textId="77777777" w:rsidR="00F63A1C" w:rsidRPr="00CB7437" w:rsidRDefault="00F63A1C" w:rsidP="00CB7437">
      <w:pPr>
        <w:pStyle w:val="ListParagraph"/>
      </w:pPr>
      <w:r w:rsidRPr="00CB7437">
        <w:t>If you visit the building to access a particular store or service, that service provider may have a duty to help you secure an appropriate accommodation.</w:t>
      </w:r>
    </w:p>
    <w:p w14:paraId="29FA74B3" w14:textId="3FCED14C" w:rsidR="00F63A1C" w:rsidRPr="00D5638A" w:rsidRDefault="00E9170E" w:rsidP="003F21E1">
      <w:r>
        <w:t>You may also want to contact</w:t>
      </w:r>
      <w:r w:rsidR="00F63A1C" w:rsidRPr="00D5638A">
        <w:t xml:space="preserve"> </w:t>
      </w:r>
      <w:r w:rsidR="003537D5">
        <w:t xml:space="preserve">the municipality </w:t>
      </w:r>
      <w:r w:rsidR="00F63A1C" w:rsidRPr="00D5638A">
        <w:t xml:space="preserve">to learn more about bylaw or building permit requirements related to accessibility around construction sites. For example, there may be requirements related to: </w:t>
      </w:r>
    </w:p>
    <w:p w14:paraId="085BBD9E" w14:textId="0C9DFD34" w:rsidR="00F63A1C" w:rsidRPr="00CB7437" w:rsidRDefault="00F63A1C" w:rsidP="00CB7437">
      <w:pPr>
        <w:pStyle w:val="ListParagraph"/>
      </w:pPr>
      <w:r w:rsidRPr="00CB7437">
        <w:t>notification of sidewalk closures</w:t>
      </w:r>
      <w:r w:rsidR="001325CC">
        <w:t>.</w:t>
      </w:r>
    </w:p>
    <w:p w14:paraId="4285FE8F" w14:textId="24076678" w:rsidR="00F63A1C" w:rsidRPr="00CB7437" w:rsidRDefault="00F63A1C" w:rsidP="00CB7437">
      <w:pPr>
        <w:pStyle w:val="ListParagraph"/>
      </w:pPr>
      <w:r w:rsidRPr="00CB7437">
        <w:t>compliance with municipal accessibility design standards related to pedestrian safety</w:t>
      </w:r>
      <w:r w:rsidR="001325CC">
        <w:t>.</w:t>
      </w:r>
    </w:p>
    <w:p w14:paraId="04811212" w14:textId="52347A5B" w:rsidR="006B63B3" w:rsidRDefault="003B0761" w:rsidP="003B0761">
      <w:r>
        <w:t xml:space="preserve">This information can help a legal professional determine what laws apply to your specific situation.  </w:t>
      </w:r>
      <w:r w:rsidR="006B63B3" w:rsidRPr="00D5638A">
        <w:t>Community organizations, like CNIB, may</w:t>
      </w:r>
      <w:r>
        <w:t xml:space="preserve"> also</w:t>
      </w:r>
      <w:r w:rsidR="006B63B3" w:rsidRPr="00D5638A">
        <w:t xml:space="preserve"> have advocacy experience with the issue you’re facing and may be able to support you in developing an advocacy plan</w:t>
      </w:r>
      <w:r>
        <w:t>.</w:t>
      </w:r>
    </w:p>
    <w:p w14:paraId="4246DD49" w14:textId="1C946643" w:rsidR="001325CC" w:rsidRDefault="001325CC" w:rsidP="001325CC">
      <w:pPr>
        <w:pStyle w:val="QuestionTitle"/>
      </w:pPr>
      <w:bookmarkStart w:id="37" w:name="_Toc112408563"/>
      <w:r>
        <w:t>Q: I'm unable to use a sidewalk because it's blocked by a hazard.  What can I do?</w:t>
      </w:r>
      <w:bookmarkEnd w:id="37"/>
    </w:p>
    <w:p w14:paraId="0B8FE315" w14:textId="1909DD5F" w:rsidR="001325CC" w:rsidRDefault="001325CC" w:rsidP="001325CC">
      <w:pPr>
        <w:rPr>
          <w:b/>
        </w:rPr>
      </w:pPr>
      <w:r>
        <w:t>A: I</w:t>
      </w:r>
      <w:r w:rsidR="002B1C2B">
        <w:t xml:space="preserve">n </w:t>
      </w:r>
      <w:r>
        <w:t>New Brunswick, municipalities are</w:t>
      </w:r>
      <w:r w:rsidR="002B1C2B">
        <w:t xml:space="preserve"> </w:t>
      </w:r>
      <w:r w:rsidR="00A02573">
        <w:t>generally</w:t>
      </w:r>
      <w:r>
        <w:t xml:space="preserve"> responsible for maintaining the safety of sidewalk</w:t>
      </w:r>
      <w:r w:rsidR="00D91FF9">
        <w:t>s</w:t>
      </w:r>
      <w:r w:rsidR="00666006">
        <w:t xml:space="preserve"> and roads</w:t>
      </w:r>
      <w:r w:rsidR="00385B2C">
        <w:t xml:space="preserve"> within municipalities and the provincial government’s department of </w:t>
      </w:r>
      <w:hyperlink r:id="rId33" w:history="1">
        <w:r w:rsidR="00385B2C" w:rsidRPr="00666006">
          <w:rPr>
            <w:rStyle w:val="Hyperlink"/>
          </w:rPr>
          <w:t>Transportation and Infrastructure</w:t>
        </w:r>
      </w:hyperlink>
      <w:r w:rsidR="00385B2C">
        <w:t xml:space="preserve"> is generally responsible for maintaining the safety of sidewalks and roads outside of municipalities.</w:t>
      </w:r>
    </w:p>
    <w:p w14:paraId="2A074624" w14:textId="77777777" w:rsidR="001325CC" w:rsidRPr="00355A76" w:rsidRDefault="001325CC" w:rsidP="001325CC">
      <w:pPr>
        <w:rPr>
          <w:b/>
          <w:bCs/>
        </w:rPr>
      </w:pPr>
      <w:r w:rsidRPr="00355A76">
        <w:rPr>
          <w:b/>
          <w:bCs/>
        </w:rPr>
        <w:t>Immediate Assistance</w:t>
      </w:r>
    </w:p>
    <w:p w14:paraId="741A9EAE" w14:textId="1AC7F7E1" w:rsidR="001325CC" w:rsidRPr="00D66AB6" w:rsidRDefault="001325CC" w:rsidP="001325CC">
      <w:r w:rsidRPr="00CC0F46">
        <w:t>In circumstances where the concern is immediate</w:t>
      </w:r>
      <w:r w:rsidR="00D91FF9">
        <w:t xml:space="preserve">, </w:t>
      </w:r>
      <w:r w:rsidR="00FD32E4">
        <w:t>contact the</w:t>
      </w:r>
      <w:r w:rsidR="00C03161">
        <w:t xml:space="preserve"> </w:t>
      </w:r>
      <w:r w:rsidR="00D91FF9">
        <w:t>municipality</w:t>
      </w:r>
      <w:r w:rsidR="00385B2C">
        <w:t xml:space="preserve"> or one of the </w:t>
      </w:r>
      <w:r w:rsidR="00666006">
        <w:t>D</w:t>
      </w:r>
      <w:r w:rsidR="00385B2C">
        <w:t xml:space="preserve">epartment of Infrastructure and Transportation’s </w:t>
      </w:r>
      <w:hyperlink r:id="rId34" w:history="1">
        <w:r w:rsidR="00385B2C" w:rsidRPr="00666006">
          <w:rPr>
            <w:rStyle w:val="Hyperlink"/>
          </w:rPr>
          <w:t>District Offices</w:t>
        </w:r>
      </w:hyperlink>
      <w:r w:rsidR="00A02573">
        <w:t xml:space="preserve">.  </w:t>
      </w:r>
      <w:r w:rsidR="00A02573">
        <w:rPr>
          <w:rFonts w:cs="Utsaah"/>
        </w:rPr>
        <w:t xml:space="preserve">When you speak with a customer service representative, explain that you </w:t>
      </w:r>
      <w:r w:rsidR="00A02573">
        <w:t>want to speak with someone about a potentially hazardous accessibility issue in a public space.  The customer service representative will either address your concern or connect you with the appropriate person.</w:t>
      </w:r>
    </w:p>
    <w:p w14:paraId="3C465D9E" w14:textId="77777777" w:rsidR="001325CC" w:rsidRPr="00355A76" w:rsidRDefault="001325CC" w:rsidP="001325CC">
      <w:pPr>
        <w:rPr>
          <w:b/>
          <w:bCs/>
        </w:rPr>
      </w:pPr>
      <w:r w:rsidRPr="00355A76">
        <w:rPr>
          <w:b/>
          <w:bCs/>
        </w:rPr>
        <w:t>Ongoing Advocacy</w:t>
      </w:r>
    </w:p>
    <w:p w14:paraId="72823928" w14:textId="7523308F" w:rsidR="001325CC" w:rsidRPr="00FF29D2" w:rsidRDefault="001325CC" w:rsidP="001325CC">
      <w:pPr>
        <w:rPr>
          <w:rFonts w:cs="Utsaah"/>
        </w:rPr>
      </w:pPr>
      <w:r w:rsidRPr="00FF29D2">
        <w:t xml:space="preserve">If </w:t>
      </w:r>
      <w:r w:rsidR="00D91FF9">
        <w:t xml:space="preserve">the blocked sidewalk remains an ongoing issue (for example, </w:t>
      </w:r>
      <w:r w:rsidRPr="00FF29D2">
        <w:t>unplowed snow continues to be a barrier</w:t>
      </w:r>
      <w:r w:rsidR="00D91FF9">
        <w:t>)</w:t>
      </w:r>
      <w:r w:rsidRPr="00FF29D2">
        <w:t xml:space="preserve">, </w:t>
      </w:r>
      <w:r w:rsidR="00D91FF9">
        <w:t>contact</w:t>
      </w:r>
      <w:r w:rsidRPr="00FF29D2">
        <w:t xml:space="preserve"> the</w:t>
      </w:r>
      <w:r w:rsidR="00C03161">
        <w:t xml:space="preserve"> </w:t>
      </w:r>
      <w:r w:rsidRPr="00FF29D2">
        <w:t>municipality</w:t>
      </w:r>
      <w:r w:rsidR="00666006">
        <w:t xml:space="preserve"> or one of the Department of Infrastructure and Transportation’s </w:t>
      </w:r>
      <w:hyperlink r:id="rId35" w:history="1">
        <w:r w:rsidR="00666006" w:rsidRPr="00666006">
          <w:rPr>
            <w:rStyle w:val="Hyperlink"/>
          </w:rPr>
          <w:t>District Offices</w:t>
        </w:r>
      </w:hyperlink>
      <w:r w:rsidRPr="00FF29D2">
        <w:t xml:space="preserve"> to explore </w:t>
      </w:r>
      <w:r w:rsidR="00ED7E56">
        <w:t xml:space="preserve">possible resolutions </w:t>
      </w:r>
      <w:r>
        <w:t xml:space="preserve">and </w:t>
      </w:r>
      <w:r w:rsidRPr="00FF29D2">
        <w:t>ongoing accommodation.</w:t>
      </w:r>
      <w:r w:rsidRPr="00FF29D2">
        <w:rPr>
          <w:b/>
          <w:bCs/>
        </w:rPr>
        <w:t xml:space="preserve">  </w:t>
      </w:r>
      <w:r w:rsidRPr="00D66AB6">
        <w:rPr>
          <w:rFonts w:cs="Utsaah"/>
        </w:rPr>
        <w:t xml:space="preserve">If this does not help, you can gradually escalate your complaint – for example, to </w:t>
      </w:r>
      <w:r>
        <w:rPr>
          <w:rFonts w:cs="Utsaah"/>
        </w:rPr>
        <w:t>an official complaint process.</w:t>
      </w:r>
    </w:p>
    <w:p w14:paraId="39F1E38A" w14:textId="1EACD604" w:rsidR="00994853" w:rsidRPr="00597CBB" w:rsidRDefault="00994853" w:rsidP="00994853">
      <w:pPr>
        <w:pBdr>
          <w:top w:val="single" w:sz="4" w:space="1" w:color="auto"/>
          <w:left w:val="single" w:sz="4" w:space="4" w:color="auto"/>
          <w:bottom w:val="single" w:sz="4" w:space="1" w:color="auto"/>
          <w:right w:val="single" w:sz="4" w:space="4" w:color="auto"/>
        </w:pBdr>
      </w:pPr>
      <w:r w:rsidRPr="00597CBB">
        <w:t xml:space="preserve">For more resources on self-advocacy, please </w:t>
      </w:r>
      <w:r>
        <w:t xml:space="preserve">visit </w:t>
      </w:r>
      <w:r w:rsidRPr="00597CBB">
        <w:t>the Self-Advocacy</w:t>
      </w:r>
      <w:r>
        <w:t xml:space="preserve"> and Essential Legal Information</w:t>
      </w:r>
      <w:r w:rsidRPr="00597CBB">
        <w:t xml:space="preserve"> </w:t>
      </w:r>
      <w:r>
        <w:t>Handbook on</w:t>
      </w:r>
      <w:r w:rsidRPr="00597CBB">
        <w:t xml:space="preserve"> </w:t>
      </w:r>
      <w:r w:rsidR="00C554BC">
        <w:t>CNIB’s</w:t>
      </w:r>
      <w:r w:rsidRPr="00597CBB">
        <w:t xml:space="preserve"> </w:t>
      </w:r>
      <w:hyperlink r:id="rId36" w:history="1">
        <w:r w:rsidRPr="00832259">
          <w:rPr>
            <w:rStyle w:val="Hyperlink"/>
          </w:rPr>
          <w:t>Know Your Rights – New Brunswick</w:t>
        </w:r>
      </w:hyperlink>
      <w:r w:rsidRPr="00CE066D">
        <w:t xml:space="preserve"> web</w:t>
      </w:r>
      <w:r>
        <w:t>page</w:t>
      </w:r>
      <w:r w:rsidRPr="00CE066D">
        <w:t>.</w:t>
      </w:r>
    </w:p>
    <w:p w14:paraId="08CC89E3" w14:textId="75F05D5C" w:rsidR="006B63B3" w:rsidRDefault="001325CC" w:rsidP="00994853">
      <w:r w:rsidRPr="00D66AB6">
        <w:t xml:space="preserve">If your concerns are still not addressed, consider consulting with a human rights lawyer to see what </w:t>
      </w:r>
      <w:hyperlink w:anchor="_Q:_What_can" w:history="1">
        <w:r w:rsidRPr="004260CE">
          <w:rPr>
            <w:rStyle w:val="Hyperlink"/>
          </w:rPr>
          <w:t>options</w:t>
        </w:r>
      </w:hyperlink>
      <w:r w:rsidRPr="00D66AB6">
        <w:t xml:space="preserve"> </w:t>
      </w:r>
      <w:r>
        <w:t>are available to you</w:t>
      </w:r>
      <w:r w:rsidRPr="00D66AB6">
        <w:t>.</w:t>
      </w:r>
      <w:r w:rsidRPr="00D66AB6">
        <w:rPr>
          <w:rFonts w:cs="Utsaah"/>
        </w:rPr>
        <w:t xml:space="preserve"> </w:t>
      </w:r>
      <w:r w:rsidRPr="0022070C">
        <w:t>You</w:t>
      </w:r>
      <w:r>
        <w:t xml:space="preserve"> can also connect with community organizations, like CNIB, to develop an advocacy strategy</w:t>
      </w:r>
      <w:r w:rsidR="00994853">
        <w:t>.</w:t>
      </w:r>
    </w:p>
    <w:p w14:paraId="213A76E7" w14:textId="64F96CFF" w:rsidR="004260CE" w:rsidRDefault="004260CE" w:rsidP="00994853"/>
    <w:p w14:paraId="4FD7571D" w14:textId="2E0386C7" w:rsidR="004260CE" w:rsidRDefault="004260CE" w:rsidP="00994853"/>
    <w:p w14:paraId="58564AB2" w14:textId="40E5047F" w:rsidR="004260CE" w:rsidRDefault="004260CE" w:rsidP="00994853"/>
    <w:p w14:paraId="2CEA4FF2" w14:textId="4C9E361B" w:rsidR="004260CE" w:rsidRDefault="004260CE" w:rsidP="00994853"/>
    <w:p w14:paraId="6C8E84D8" w14:textId="77777777" w:rsidR="004260CE" w:rsidRPr="00994853" w:rsidRDefault="004260CE" w:rsidP="00994853"/>
    <w:p w14:paraId="0944844D" w14:textId="2F913170" w:rsidR="0023170E" w:rsidRPr="0023170E" w:rsidRDefault="0023170E" w:rsidP="00323F9D">
      <w:pPr>
        <w:pStyle w:val="Heading1"/>
      </w:pPr>
      <w:bookmarkStart w:id="38" w:name="_Toc112408564"/>
      <w:bookmarkStart w:id="39" w:name="_Toc104299584"/>
      <w:bookmarkEnd w:id="6"/>
      <w:bookmarkEnd w:id="7"/>
      <w:r w:rsidRPr="0023170E">
        <w:t>Getting Help</w:t>
      </w:r>
      <w:bookmarkEnd w:id="38"/>
      <w:r w:rsidRPr="0023170E">
        <w:t xml:space="preserve"> </w:t>
      </w:r>
    </w:p>
    <w:p w14:paraId="24943738" w14:textId="5453B69E" w:rsidR="0023170E" w:rsidRPr="0023170E" w:rsidRDefault="0023170E" w:rsidP="00323F9D">
      <w:pPr>
        <w:pStyle w:val="Heading2"/>
      </w:pPr>
      <w:bookmarkStart w:id="40" w:name="_Toc111638501"/>
      <w:bookmarkStart w:id="41" w:name="_Toc112408565"/>
      <w:r w:rsidRPr="0023170E">
        <w:t>Legal Services</w:t>
      </w:r>
      <w:bookmarkStart w:id="42" w:name="_Toc21002996"/>
      <w:r w:rsidRPr="0023170E">
        <w:t xml:space="preserve"> and Information</w:t>
      </w:r>
      <w:bookmarkEnd w:id="40"/>
      <w:bookmarkEnd w:id="41"/>
    </w:p>
    <w:bookmarkStart w:id="43" w:name="_Hlk112059902"/>
    <w:p w14:paraId="6517307D" w14:textId="77777777" w:rsidR="0023170E" w:rsidRPr="00323F9D" w:rsidRDefault="0023170E" w:rsidP="00323F9D">
      <w:pPr>
        <w:pStyle w:val="Heading3"/>
        <w:rPr>
          <w:color w:val="4472C4" w:themeColor="accent1"/>
          <w:u w:val="single"/>
        </w:rPr>
      </w:pPr>
      <w:r w:rsidRPr="00323F9D">
        <w:rPr>
          <w:color w:val="4472C4" w:themeColor="accent1"/>
          <w:u w:val="single"/>
        </w:rPr>
        <w:fldChar w:fldCharType="begin"/>
      </w:r>
      <w:r w:rsidRPr="00323F9D">
        <w:rPr>
          <w:color w:val="4472C4" w:themeColor="accent1"/>
          <w:u w:val="single"/>
        </w:rPr>
        <w:instrText xml:space="preserve"> HYPERLINK "https://www.flac-inc.ca/" </w:instrText>
      </w:r>
      <w:r w:rsidRPr="00323F9D">
        <w:rPr>
          <w:color w:val="4472C4" w:themeColor="accent1"/>
          <w:u w:val="single"/>
        </w:rPr>
        <w:fldChar w:fldCharType="separate"/>
      </w:r>
      <w:bookmarkStart w:id="44" w:name="_Toc112408566"/>
      <w:bookmarkStart w:id="45" w:name="_Toc111638502"/>
      <w:r w:rsidRPr="00323F9D">
        <w:rPr>
          <w:color w:val="4472C4" w:themeColor="accent1"/>
          <w:u w:val="single"/>
        </w:rPr>
        <w:t>Fredericton Legal Advice Clinic, Inc. (FLAC)</w:t>
      </w:r>
      <w:bookmarkEnd w:id="44"/>
      <w:bookmarkEnd w:id="45"/>
      <w:r w:rsidRPr="00323F9D">
        <w:rPr>
          <w:color w:val="4472C4" w:themeColor="accent1"/>
          <w:u w:val="single"/>
        </w:rPr>
        <w:fldChar w:fldCharType="end"/>
      </w:r>
    </w:p>
    <w:p w14:paraId="45AC20BF" w14:textId="77777777" w:rsidR="0023170E" w:rsidRPr="0023170E" w:rsidRDefault="0023170E" w:rsidP="0023170E">
      <w:pPr>
        <w:rPr>
          <w:bCs/>
        </w:rPr>
      </w:pPr>
      <w:r w:rsidRPr="0023170E">
        <w:rPr>
          <w:bCs/>
        </w:rPr>
        <w:t xml:space="preserve">FLAC is a non-profit organization that works with volunteer legal professionals to provide legal information and advice to low-income earners in New Brunswick.   </w:t>
      </w:r>
    </w:p>
    <w:p w14:paraId="77712A75" w14:textId="77777777" w:rsidR="0023170E" w:rsidRPr="0023170E" w:rsidRDefault="0023170E" w:rsidP="0023170E">
      <w:pPr>
        <w:rPr>
          <w:bCs/>
        </w:rPr>
      </w:pPr>
      <w:r w:rsidRPr="0023170E">
        <w:rPr>
          <w:bCs/>
        </w:rPr>
        <w:t xml:space="preserve">The lawyers who volunteer with FLAC practice in a variety of areas of law and can provide 30-minute free-of-charge consults to self-represented individuals.  </w:t>
      </w:r>
    </w:p>
    <w:p w14:paraId="4B76B9FF" w14:textId="77777777" w:rsidR="0023170E" w:rsidRPr="0023170E" w:rsidRDefault="0023170E" w:rsidP="0023170E">
      <w:pPr>
        <w:rPr>
          <w:bCs/>
        </w:rPr>
      </w:pPr>
      <w:r w:rsidRPr="0023170E">
        <w:rPr>
          <w:bCs/>
        </w:rPr>
        <w:t xml:space="preserve">For information about upcoming </w:t>
      </w:r>
      <w:hyperlink r:id="rId37" w:history="1">
        <w:r w:rsidRPr="0023170E">
          <w:rPr>
            <w:b/>
            <w:bCs/>
            <w:color w:val="0563C1" w:themeColor="hyperlink"/>
            <w:u w:val="single"/>
          </w:rPr>
          <w:t>clinic dates</w:t>
        </w:r>
      </w:hyperlink>
      <w:r w:rsidRPr="0023170E">
        <w:rPr>
          <w:bCs/>
        </w:rPr>
        <w:t xml:space="preserve"> and to </w:t>
      </w:r>
      <w:hyperlink r:id="rId38" w:history="1">
        <w:r w:rsidRPr="0023170E">
          <w:rPr>
            <w:b/>
            <w:bCs/>
            <w:color w:val="0563C1" w:themeColor="hyperlink"/>
            <w:u w:val="single"/>
          </w:rPr>
          <w:t>request an appointment</w:t>
        </w:r>
      </w:hyperlink>
      <w:r w:rsidRPr="0023170E">
        <w:rPr>
          <w:bCs/>
        </w:rPr>
        <w:t xml:space="preserve">, visit </w:t>
      </w:r>
      <w:hyperlink r:id="rId39" w:history="1">
        <w:r w:rsidRPr="0023170E">
          <w:rPr>
            <w:b/>
            <w:bCs/>
            <w:color w:val="0563C1" w:themeColor="hyperlink"/>
            <w:u w:val="single"/>
          </w:rPr>
          <w:t>FLAC's website</w:t>
        </w:r>
      </w:hyperlink>
      <w:r w:rsidRPr="0023170E">
        <w:rPr>
          <w:bCs/>
        </w:rPr>
        <w:t xml:space="preserve"> or contact FLAC at (506) 476-0024.</w:t>
      </w:r>
    </w:p>
    <w:bookmarkEnd w:id="43"/>
    <w:p w14:paraId="24CA5044" w14:textId="77777777" w:rsidR="0023170E" w:rsidRPr="0023170E" w:rsidRDefault="0023170E" w:rsidP="0023170E">
      <w:pPr>
        <w:rPr>
          <w:bCs/>
        </w:rPr>
      </w:pPr>
    </w:p>
    <w:p w14:paraId="00761860" w14:textId="77777777" w:rsidR="0023170E" w:rsidRPr="00323F9D" w:rsidRDefault="00000000" w:rsidP="00323F9D">
      <w:pPr>
        <w:pStyle w:val="Heading3"/>
        <w:rPr>
          <w:color w:val="4472C4" w:themeColor="accent1"/>
          <w:u w:val="single"/>
        </w:rPr>
      </w:pPr>
      <w:hyperlink r:id="rId40" w:history="1">
        <w:bookmarkStart w:id="46" w:name="_Toc111638503"/>
        <w:bookmarkStart w:id="47" w:name="_Toc112408567"/>
        <w:r w:rsidR="0023170E" w:rsidRPr="00323F9D">
          <w:rPr>
            <w:color w:val="4472C4" w:themeColor="accent1"/>
            <w:u w:val="single"/>
          </w:rPr>
          <w:t>The New Brunswick Legal Aid Services Commission</w:t>
        </w:r>
        <w:bookmarkEnd w:id="46"/>
        <w:bookmarkEnd w:id="47"/>
      </w:hyperlink>
    </w:p>
    <w:p w14:paraId="4D91BBEB" w14:textId="77777777" w:rsidR="0023170E" w:rsidRPr="0023170E" w:rsidRDefault="0023170E" w:rsidP="0023170E">
      <w:pPr>
        <w:widowControl w:val="0"/>
        <w:autoSpaceDE w:val="0"/>
        <w:autoSpaceDN w:val="0"/>
        <w:spacing w:before="0" w:after="240"/>
        <w:ind w:right="1209"/>
        <w:rPr>
          <w:rFonts w:eastAsia="Arial" w:cs="Arial"/>
        </w:rPr>
      </w:pPr>
      <w:r w:rsidRPr="0023170E">
        <w:rPr>
          <w:rFonts w:eastAsia="Arial" w:cs="Arial"/>
        </w:rPr>
        <w:t>The New Brunswick Legal Aid Services Commission provides legal services to low-income earners in New Brunswick. In order to receive services from Legal Aid New Brunswick:</w:t>
      </w:r>
    </w:p>
    <w:p w14:paraId="6AE3042E" w14:textId="77777777" w:rsidR="0023170E" w:rsidRPr="0023170E" w:rsidRDefault="0023170E">
      <w:pPr>
        <w:widowControl w:val="0"/>
        <w:numPr>
          <w:ilvl w:val="0"/>
          <w:numId w:val="8"/>
        </w:numPr>
        <w:tabs>
          <w:tab w:val="left" w:pos="1713"/>
          <w:tab w:val="left" w:pos="1715"/>
        </w:tabs>
        <w:autoSpaceDE w:val="0"/>
        <w:autoSpaceDN w:val="0"/>
        <w:spacing w:before="0" w:after="240"/>
        <w:ind w:hanging="361"/>
      </w:pPr>
      <w:r w:rsidRPr="0023170E">
        <w:t xml:space="preserve">You must meet their financial eligibility criteria - </w:t>
      </w:r>
      <w:r w:rsidRPr="0023170E">
        <w:rPr>
          <w:rFonts w:cs="Arial"/>
          <w:shd w:val="clear" w:color="auto" w:fill="FFFFFF"/>
        </w:rPr>
        <w:t>Financial eligibility will be based upon a number of things, including gross family income, allowable deductions, and household size;</w:t>
      </w:r>
    </w:p>
    <w:p w14:paraId="22244DE7" w14:textId="77777777" w:rsidR="0023170E" w:rsidRPr="0023170E" w:rsidRDefault="0023170E">
      <w:pPr>
        <w:widowControl w:val="0"/>
        <w:numPr>
          <w:ilvl w:val="0"/>
          <w:numId w:val="8"/>
        </w:numPr>
        <w:tabs>
          <w:tab w:val="left" w:pos="1713"/>
          <w:tab w:val="left" w:pos="1715"/>
        </w:tabs>
        <w:autoSpaceDE w:val="0"/>
        <w:autoSpaceDN w:val="0"/>
        <w:spacing w:before="0" w:after="240"/>
        <w:ind w:right="754"/>
      </w:pPr>
      <w:r w:rsidRPr="0023170E">
        <w:t>Your legal matter must relate to family law, criminal law, or public trustee services; and</w:t>
      </w:r>
    </w:p>
    <w:p w14:paraId="65CD4DB0" w14:textId="77777777" w:rsidR="0023170E" w:rsidRPr="0023170E" w:rsidRDefault="0023170E">
      <w:pPr>
        <w:widowControl w:val="0"/>
        <w:numPr>
          <w:ilvl w:val="0"/>
          <w:numId w:val="8"/>
        </w:numPr>
        <w:tabs>
          <w:tab w:val="left" w:pos="1713"/>
          <w:tab w:val="left" w:pos="1715"/>
        </w:tabs>
        <w:autoSpaceDE w:val="0"/>
        <w:autoSpaceDN w:val="0"/>
        <w:spacing w:before="0" w:after="240"/>
        <w:ind w:right="754"/>
      </w:pPr>
      <w:r w:rsidRPr="0023170E">
        <w:t>Your matter must have merit.  In other words, there should be a reasonable likelihood of attaining the desired result.</w:t>
      </w:r>
    </w:p>
    <w:p w14:paraId="102A50AD" w14:textId="77777777" w:rsidR="0023170E" w:rsidRPr="0023170E" w:rsidRDefault="0023170E" w:rsidP="0023170E">
      <w:pPr>
        <w:widowControl w:val="0"/>
        <w:tabs>
          <w:tab w:val="left" w:pos="1713"/>
          <w:tab w:val="left" w:pos="1715"/>
        </w:tabs>
        <w:autoSpaceDE w:val="0"/>
        <w:spacing w:before="0" w:after="240"/>
        <w:ind w:right="754"/>
        <w:rPr>
          <w:b/>
          <w:bCs/>
          <w:sz w:val="28"/>
          <w:szCs w:val="28"/>
        </w:rPr>
      </w:pPr>
      <w:r w:rsidRPr="0023170E">
        <w:t xml:space="preserve">For more information about the services offered by </w:t>
      </w:r>
      <w:hyperlink r:id="rId41" w:history="1">
        <w:r w:rsidRPr="0023170E">
          <w:rPr>
            <w:b/>
            <w:color w:val="0563C1" w:themeColor="hyperlink"/>
            <w:u w:val="single"/>
          </w:rPr>
          <w:t>The New Brunswick Legal Aid Services Commission</w:t>
        </w:r>
      </w:hyperlink>
      <w:r w:rsidRPr="0023170E">
        <w:t xml:space="preserve"> or to apply for Legal Aid, visit their website or contact </w:t>
      </w:r>
      <w:hyperlink r:id="rId42" w:history="1">
        <w:r w:rsidRPr="0023170E">
          <w:rPr>
            <w:b/>
            <w:color w:val="0563C1" w:themeColor="hyperlink"/>
            <w:u w:val="single"/>
          </w:rPr>
          <w:t>your local Legal Aid office</w:t>
        </w:r>
      </w:hyperlink>
      <w:r w:rsidRPr="0023170E">
        <w:t xml:space="preserve">.  </w:t>
      </w:r>
      <w:r w:rsidRPr="0023170E">
        <w:rPr>
          <w:b/>
          <w:sz w:val="28"/>
          <w:szCs w:val="28"/>
        </w:rPr>
        <w:br/>
      </w:r>
    </w:p>
    <w:bookmarkStart w:id="48" w:name="_Hlk112059922"/>
    <w:p w14:paraId="4265BA5D" w14:textId="77777777" w:rsidR="0023170E" w:rsidRPr="0023170E" w:rsidRDefault="0023170E" w:rsidP="00323F9D">
      <w:pPr>
        <w:pStyle w:val="Heading3"/>
      </w:pPr>
      <w:r w:rsidRPr="0023170E">
        <w:fldChar w:fldCharType="begin"/>
      </w:r>
      <w:r w:rsidRPr="0023170E">
        <w:instrText xml:space="preserve"> HYPERLINK "https://www.unb.ca/fredericton/law/clinic/index.html" </w:instrText>
      </w:r>
      <w:r w:rsidRPr="0023170E">
        <w:fldChar w:fldCharType="separate"/>
      </w:r>
      <w:bookmarkStart w:id="49" w:name="_Toc112408568"/>
      <w:bookmarkStart w:id="50" w:name="_Toc111638504"/>
      <w:r w:rsidRPr="0023170E">
        <w:rPr>
          <w:color w:val="0563C1" w:themeColor="hyperlink"/>
          <w:u w:val="single"/>
        </w:rPr>
        <w:t>University of New Brunswick (UNB) Legal Clinic</w:t>
      </w:r>
      <w:bookmarkEnd w:id="49"/>
      <w:bookmarkEnd w:id="50"/>
      <w:r w:rsidRPr="0023170E">
        <w:rPr>
          <w:color w:val="0563C1" w:themeColor="hyperlink"/>
          <w:u w:val="single"/>
        </w:rPr>
        <w:fldChar w:fldCharType="end"/>
      </w:r>
    </w:p>
    <w:p w14:paraId="53AB607E" w14:textId="77777777" w:rsidR="0023170E" w:rsidRPr="0023170E" w:rsidRDefault="0023170E" w:rsidP="0023170E">
      <w:pPr>
        <w:widowControl w:val="0"/>
        <w:tabs>
          <w:tab w:val="left" w:pos="1713"/>
          <w:tab w:val="left" w:pos="1715"/>
        </w:tabs>
        <w:autoSpaceDE w:val="0"/>
        <w:spacing w:before="0" w:after="240"/>
        <w:ind w:right="754"/>
        <w:rPr>
          <w:bCs/>
        </w:rPr>
      </w:pPr>
      <w:r w:rsidRPr="0023170E">
        <w:rPr>
          <w:bCs/>
        </w:rPr>
        <w:t>The UNB Legal Clinic provides free legal services to individuals who do not qualify for Legal Aid and cannot afford to pay for legal representation.  The UNB Legal Clinic provides legal services in the areas of employment law, tenant law and social benefits.</w:t>
      </w:r>
    </w:p>
    <w:p w14:paraId="70A1B263" w14:textId="77777777" w:rsidR="0023170E" w:rsidRPr="0023170E" w:rsidRDefault="0023170E" w:rsidP="0023170E">
      <w:pPr>
        <w:widowControl w:val="0"/>
        <w:tabs>
          <w:tab w:val="left" w:pos="1713"/>
          <w:tab w:val="left" w:pos="1715"/>
        </w:tabs>
        <w:autoSpaceDE w:val="0"/>
        <w:spacing w:before="0" w:after="240"/>
        <w:ind w:right="754"/>
        <w:rPr>
          <w:bCs/>
        </w:rPr>
      </w:pPr>
      <w:r w:rsidRPr="0023170E">
        <w:rPr>
          <w:bCs/>
        </w:rPr>
        <w:t xml:space="preserve">The hours of operation are Monday to Friday, 8:00 a.m. to 4:00 p.m.  The UNB Legal Clinic can be contacted by email at </w:t>
      </w:r>
      <w:hyperlink r:id="rId43" w:history="1">
        <w:r w:rsidRPr="0023170E">
          <w:rPr>
            <w:b/>
            <w:bCs/>
            <w:color w:val="0563C1" w:themeColor="hyperlink"/>
            <w:u w:val="single"/>
          </w:rPr>
          <w:t>lawclinic@unb.ca</w:t>
        </w:r>
      </w:hyperlink>
      <w:r w:rsidRPr="0023170E">
        <w:rPr>
          <w:bCs/>
        </w:rPr>
        <w:t>.</w:t>
      </w:r>
      <w:bookmarkEnd w:id="48"/>
      <w:r w:rsidRPr="0023170E">
        <w:rPr>
          <w:bCs/>
        </w:rPr>
        <w:br/>
      </w:r>
    </w:p>
    <w:p w14:paraId="06458065" w14:textId="77777777" w:rsidR="0023170E" w:rsidRPr="0023170E" w:rsidRDefault="00000000" w:rsidP="00323F9D">
      <w:pPr>
        <w:pStyle w:val="Heading3"/>
      </w:pPr>
      <w:hyperlink r:id="rId44" w:history="1">
        <w:bookmarkStart w:id="51" w:name="_Toc111638505"/>
        <w:bookmarkStart w:id="52" w:name="_Toc112408569"/>
        <w:r w:rsidR="0023170E" w:rsidRPr="0023170E">
          <w:rPr>
            <w:color w:val="0563C1" w:themeColor="hyperlink"/>
            <w:u w:val="single"/>
          </w:rPr>
          <w:t>Public Legal Education and Information Service of New Brunswick (PLEIS-NB)</w:t>
        </w:r>
        <w:bookmarkEnd w:id="51"/>
        <w:bookmarkEnd w:id="52"/>
      </w:hyperlink>
    </w:p>
    <w:bookmarkEnd w:id="42"/>
    <w:p w14:paraId="335B630E" w14:textId="77777777" w:rsidR="0023170E" w:rsidRPr="0023170E" w:rsidRDefault="0023170E" w:rsidP="0023170E">
      <w:pPr>
        <w:spacing w:before="240" w:after="240"/>
      </w:pPr>
      <w:r w:rsidRPr="0023170E">
        <w:t xml:space="preserve">PLEIS-NB is a non-profit, non-government, charitable organization which exists to educate, inform, and empower individuals through law-related education. </w:t>
      </w:r>
    </w:p>
    <w:p w14:paraId="53F3EB0C" w14:textId="66B3F820" w:rsidR="0023170E" w:rsidRPr="0023170E" w:rsidRDefault="0023170E" w:rsidP="0023170E">
      <w:pPr>
        <w:spacing w:before="240" w:after="240"/>
      </w:pPr>
      <w:r w:rsidRPr="0023170E">
        <w:t xml:space="preserve">PLEIS-NB provides free legal information on a variety of topics on its website, including, </w:t>
      </w:r>
      <w:hyperlink r:id="rId45" w:history="1">
        <w:r w:rsidRPr="0023170E">
          <w:rPr>
            <w:b/>
            <w:color w:val="0563C1" w:themeColor="hyperlink"/>
            <w:u w:val="single"/>
          </w:rPr>
          <w:t>You and Your Rights</w:t>
        </w:r>
      </w:hyperlink>
      <w:r w:rsidRPr="0023170E">
        <w:t xml:space="preserve"> and </w:t>
      </w:r>
      <w:hyperlink r:id="rId46" w:history="1">
        <w:r w:rsidRPr="0023170E">
          <w:rPr>
            <w:b/>
            <w:color w:val="0563C1" w:themeColor="hyperlink"/>
            <w:u w:val="single"/>
          </w:rPr>
          <w:t>Going to Court</w:t>
        </w:r>
      </w:hyperlink>
      <w:r w:rsidR="00FC349D">
        <w:t>.</w:t>
      </w:r>
      <w:r w:rsidRPr="0023170E">
        <w:t xml:space="preserve">  </w:t>
      </w:r>
    </w:p>
    <w:p w14:paraId="4F8D18D4" w14:textId="77777777" w:rsidR="0023170E" w:rsidRPr="0023170E" w:rsidRDefault="0023170E" w:rsidP="0023170E">
      <w:pPr>
        <w:spacing w:before="240" w:after="240"/>
      </w:pPr>
      <w:r w:rsidRPr="0023170E">
        <w:t>PLEIS-NB does not provide legal advice, however, it does provide the public with the following services:</w:t>
      </w:r>
    </w:p>
    <w:p w14:paraId="72FE6550" w14:textId="77777777" w:rsidR="0023170E" w:rsidRPr="0023170E" w:rsidRDefault="00000000">
      <w:pPr>
        <w:numPr>
          <w:ilvl w:val="0"/>
          <w:numId w:val="10"/>
        </w:numPr>
        <w:shd w:val="clear" w:color="auto" w:fill="FFFFFF"/>
        <w:spacing w:before="100" w:beforeAutospacing="1" w:after="100" w:afterAutospacing="1"/>
        <w:rPr>
          <w:rFonts w:eastAsia="Times New Roman" w:cs="Arial"/>
          <w:lang w:val="en-CA" w:eastAsia="en-CA"/>
        </w:rPr>
      </w:pPr>
      <w:hyperlink r:id="rId47" w:history="1">
        <w:r w:rsidR="0023170E" w:rsidRPr="0023170E">
          <w:rPr>
            <w:rFonts w:eastAsia="Times New Roman" w:cs="Arial"/>
            <w:b/>
            <w:bCs/>
            <w:color w:val="0563C1" w:themeColor="hyperlink"/>
            <w:u w:val="single"/>
            <w:lang w:val="en-CA" w:eastAsia="en-CA"/>
          </w:rPr>
          <w:t>Family Law Information Line</w:t>
        </w:r>
      </w:hyperlink>
      <w:r w:rsidR="0023170E" w:rsidRPr="0023170E">
        <w:rPr>
          <w:rFonts w:eastAsia="Times New Roman" w:cs="Arial"/>
          <w:b/>
          <w:bCs/>
          <w:lang w:val="en-CA" w:eastAsia="en-CA"/>
        </w:rPr>
        <w:t xml:space="preserve"> - 1-888-236-2444</w:t>
      </w:r>
      <w:r w:rsidR="0023170E" w:rsidRPr="0023170E">
        <w:rPr>
          <w:rFonts w:eastAsia="Times New Roman" w:cs="Arial"/>
          <w:lang w:val="en-CA" w:eastAsia="en-CA"/>
        </w:rPr>
        <w:t>: This is a toll-free family law information line that provides answers to general questions related to accessing the family law system.  It is important to keep in mind that staff cannot provide legal advice or comment on your specific situation.</w:t>
      </w:r>
    </w:p>
    <w:p w14:paraId="2481A846" w14:textId="77777777" w:rsidR="0023170E" w:rsidRPr="0023170E" w:rsidRDefault="0023170E">
      <w:pPr>
        <w:numPr>
          <w:ilvl w:val="0"/>
          <w:numId w:val="11"/>
        </w:numPr>
        <w:shd w:val="clear" w:color="auto" w:fill="FFFFFF"/>
        <w:spacing w:before="100" w:beforeAutospacing="1" w:after="100" w:afterAutospacing="1"/>
        <w:rPr>
          <w:rFonts w:eastAsia="Times New Roman" w:cs="Arial"/>
          <w:lang w:val="en-CA" w:eastAsia="en-CA"/>
        </w:rPr>
      </w:pPr>
      <w:r w:rsidRPr="0023170E">
        <w:rPr>
          <w:rFonts w:eastAsia="Times New Roman" w:cs="Arial"/>
          <w:b/>
          <w:bCs/>
          <w:lang w:val="en-CA" w:eastAsia="en-CA"/>
        </w:rPr>
        <w:t>Family Law Workshops for Self-represented litigants</w:t>
      </w:r>
      <w:r w:rsidRPr="0023170E">
        <w:rPr>
          <w:rFonts w:eastAsia="Times New Roman" w:cs="Arial"/>
          <w:lang w:val="en-CA" w:eastAsia="en-CA"/>
        </w:rPr>
        <w:t xml:space="preserve">: These workshops are held in various locations and cover different topics, such as changing child support, etc.  They also provide the public with information about practical steps, such as starting a family law action, completing forms, etc. </w:t>
      </w:r>
    </w:p>
    <w:p w14:paraId="1D2142CC" w14:textId="3D354AA8" w:rsidR="0023170E" w:rsidRPr="0023170E" w:rsidRDefault="0023170E">
      <w:pPr>
        <w:numPr>
          <w:ilvl w:val="0"/>
          <w:numId w:val="12"/>
        </w:numPr>
        <w:shd w:val="clear" w:color="auto" w:fill="FFFFFF"/>
        <w:spacing w:before="100" w:beforeAutospacing="1" w:after="100" w:afterAutospacing="1"/>
        <w:rPr>
          <w:rFonts w:eastAsia="Times New Roman" w:cs="Arial"/>
          <w:lang w:val="en-CA" w:eastAsia="en-CA"/>
        </w:rPr>
      </w:pPr>
      <w:r w:rsidRPr="0023170E">
        <w:rPr>
          <w:rFonts w:eastAsia="Times New Roman" w:cs="Arial"/>
          <w:b/>
          <w:bCs/>
          <w:lang w:val="en-CA" w:eastAsia="en-CA"/>
        </w:rPr>
        <w:t>Speakers’ Bureau</w:t>
      </w:r>
      <w:r w:rsidRPr="0023170E">
        <w:rPr>
          <w:rFonts w:eastAsia="Times New Roman" w:cs="Arial"/>
          <w:lang w:val="en-CA" w:eastAsia="en-CA"/>
        </w:rPr>
        <w:t>: PLEIS-NB collaborates with the Canadian Bar Association – NB Branch to connect the public with lawyers who are willing to speak with groups free of charge about particular legal topics.</w:t>
      </w:r>
      <w:r w:rsidR="00157120">
        <w:rPr>
          <w:rFonts w:eastAsia="Times New Roman" w:cs="Arial"/>
          <w:lang w:val="en-CA" w:eastAsia="en-CA"/>
        </w:rPr>
        <w:br/>
      </w:r>
    </w:p>
    <w:p w14:paraId="200C5CE2" w14:textId="77777777" w:rsidR="0023170E" w:rsidRPr="0023170E" w:rsidRDefault="00000000" w:rsidP="00323F9D">
      <w:pPr>
        <w:pStyle w:val="Heading3"/>
      </w:pPr>
      <w:hyperlink r:id="rId48" w:history="1">
        <w:bookmarkStart w:id="53" w:name="_Toc111638506"/>
        <w:bookmarkStart w:id="54" w:name="_Toc112408570"/>
        <w:r w:rsidR="0023170E" w:rsidRPr="0023170E">
          <w:rPr>
            <w:color w:val="0563C1" w:themeColor="hyperlink"/>
            <w:u w:val="single"/>
          </w:rPr>
          <w:t>The New Brunswick Human Rights Commission</w:t>
        </w:r>
        <w:bookmarkEnd w:id="53"/>
        <w:bookmarkEnd w:id="54"/>
      </w:hyperlink>
    </w:p>
    <w:p w14:paraId="15541C9A" w14:textId="77777777" w:rsidR="0023170E" w:rsidRPr="0023170E" w:rsidRDefault="0023170E" w:rsidP="0023170E">
      <w:pPr>
        <w:spacing w:before="0" w:after="225"/>
        <w:rPr>
          <w:rFonts w:eastAsia="Times New Roman" w:cs="Arial"/>
          <w:color w:val="000000"/>
          <w:lang w:val="en-CA"/>
        </w:rPr>
      </w:pPr>
      <w:r w:rsidRPr="0023170E">
        <w:rPr>
          <w:rFonts w:eastAsia="Times New Roman" w:cs="Arial"/>
          <w:color w:val="000000"/>
          <w:lang w:val="en-CA"/>
        </w:rPr>
        <w:t xml:space="preserve">The New Brunswick Human Rights Commission is a provincial government agency that was created to help enforce the rights people have under the New Brunswick </w:t>
      </w:r>
      <w:hyperlink r:id="rId49" w:history="1">
        <w:r w:rsidRPr="0023170E">
          <w:rPr>
            <w:rFonts w:eastAsia="Times New Roman" w:cs="Arial"/>
            <w:b/>
            <w:color w:val="0563C1" w:themeColor="hyperlink"/>
            <w:u w:val="single"/>
            <w:lang w:val="en-CA"/>
          </w:rPr>
          <w:t>Human Rights Code</w:t>
        </w:r>
      </w:hyperlink>
      <w:r w:rsidRPr="0023170E">
        <w:rPr>
          <w:rFonts w:eastAsia="Times New Roman" w:cs="Arial"/>
          <w:color w:val="000000"/>
          <w:lang w:val="en-CA"/>
        </w:rPr>
        <w:t xml:space="preserve">. </w:t>
      </w:r>
    </w:p>
    <w:p w14:paraId="56D9F2E5" w14:textId="77777777" w:rsidR="0023170E" w:rsidRPr="0023170E" w:rsidRDefault="0023170E" w:rsidP="0023170E">
      <w:pPr>
        <w:spacing w:before="0" w:after="225"/>
        <w:rPr>
          <w:rFonts w:eastAsia="Times New Roman" w:cs="Arial"/>
          <w:color w:val="000000"/>
          <w:lang w:val="en-CA"/>
        </w:rPr>
      </w:pPr>
      <w:r w:rsidRPr="0023170E">
        <w:rPr>
          <w:rFonts w:eastAsia="Times New Roman" w:cs="Arial"/>
          <w:color w:val="000000"/>
          <w:lang w:val="en-CA"/>
        </w:rPr>
        <w:t xml:space="preserve">The New Brunswick Human Rights Commission promotes human rights and the principles of equality through public legal education.  It has created various public education resources (including </w:t>
      </w:r>
      <w:hyperlink r:id="rId50" w:history="1">
        <w:r w:rsidRPr="0023170E">
          <w:rPr>
            <w:rFonts w:eastAsia="Times New Roman" w:cs="Arial"/>
            <w:b/>
            <w:color w:val="0563C1" w:themeColor="hyperlink"/>
            <w:u w:val="single"/>
            <w:lang w:val="en-CA"/>
          </w:rPr>
          <w:t>Guidelines</w:t>
        </w:r>
      </w:hyperlink>
      <w:r w:rsidRPr="0023170E">
        <w:rPr>
          <w:rFonts w:eastAsia="Times New Roman" w:cs="Arial"/>
          <w:color w:val="000000"/>
          <w:lang w:val="en-CA"/>
        </w:rPr>
        <w:t xml:space="preserve"> and </w:t>
      </w:r>
      <w:hyperlink r:id="rId51" w:history="1">
        <w:r w:rsidRPr="0023170E">
          <w:rPr>
            <w:rFonts w:eastAsia="Times New Roman" w:cs="Arial"/>
            <w:b/>
            <w:color w:val="0563C1" w:themeColor="hyperlink"/>
            <w:u w:val="single"/>
            <w:lang w:val="en-CA"/>
          </w:rPr>
          <w:t>Frequently Asked Questions</w:t>
        </w:r>
      </w:hyperlink>
      <w:r w:rsidRPr="0023170E">
        <w:rPr>
          <w:rFonts w:eastAsia="Times New Roman" w:cs="Arial"/>
          <w:color w:val="000000"/>
          <w:lang w:val="en-CA"/>
        </w:rPr>
        <w:t xml:space="preserve"> pages) to assist people in New Brunswick with better understanding their rights.</w:t>
      </w:r>
    </w:p>
    <w:p w14:paraId="024828D1" w14:textId="77777777" w:rsidR="0023170E" w:rsidRPr="0023170E" w:rsidRDefault="0023170E" w:rsidP="0023170E">
      <w:pPr>
        <w:spacing w:before="0" w:after="225"/>
        <w:rPr>
          <w:rFonts w:eastAsia="Times New Roman" w:cs="Arial"/>
          <w:color w:val="000000"/>
          <w:lang w:val="en-CA"/>
        </w:rPr>
      </w:pPr>
      <w:r w:rsidRPr="0023170E">
        <w:rPr>
          <w:rFonts w:eastAsia="Times New Roman" w:cs="Arial"/>
          <w:color w:val="000000"/>
          <w:lang w:val="en-CA"/>
        </w:rPr>
        <w:t xml:space="preserve">The New Brunswick Human Rights Commission is also responsible for administering the mechanism for complaint intake and resolution.  </w:t>
      </w:r>
    </w:p>
    <w:p w14:paraId="7E7D30F7" w14:textId="1E417BE4" w:rsidR="0023170E" w:rsidRDefault="0023170E" w:rsidP="0023170E">
      <w:pPr>
        <w:spacing w:before="0" w:after="225"/>
        <w:rPr>
          <w:rFonts w:eastAsia="Times New Roman" w:cs="Arial"/>
          <w:color w:val="000000"/>
          <w:lang w:val="en-CA"/>
        </w:rPr>
      </w:pPr>
      <w:r w:rsidRPr="0023170E">
        <w:rPr>
          <w:rFonts w:eastAsia="Times New Roman" w:cs="Arial"/>
          <w:color w:val="000000"/>
          <w:lang w:val="en-CA"/>
        </w:rPr>
        <w:t xml:space="preserve">For information about the </w:t>
      </w:r>
      <w:hyperlink r:id="rId52" w:history="1">
        <w:r w:rsidRPr="0023170E">
          <w:rPr>
            <w:rFonts w:eastAsia="Times New Roman" w:cs="Arial"/>
            <w:b/>
            <w:color w:val="0563C1" w:themeColor="hyperlink"/>
            <w:u w:val="single"/>
            <w:lang w:val="en-CA"/>
          </w:rPr>
          <w:t>complaint process</w:t>
        </w:r>
      </w:hyperlink>
      <w:r w:rsidRPr="0023170E">
        <w:rPr>
          <w:rFonts w:eastAsia="Times New Roman" w:cs="Arial"/>
          <w:color w:val="000000"/>
          <w:lang w:val="en-CA"/>
        </w:rPr>
        <w:t xml:space="preserve">, visit the </w:t>
      </w:r>
      <w:hyperlink r:id="rId53" w:history="1">
        <w:r w:rsidRPr="0023170E">
          <w:rPr>
            <w:rFonts w:eastAsia="Times New Roman" w:cs="Arial"/>
            <w:b/>
            <w:color w:val="0563C1" w:themeColor="hyperlink"/>
            <w:u w:val="single"/>
            <w:lang w:val="en-CA"/>
          </w:rPr>
          <w:t>New Brunswick Human Rights Commission's</w:t>
        </w:r>
      </w:hyperlink>
      <w:r w:rsidRPr="0023170E">
        <w:rPr>
          <w:rFonts w:eastAsia="Times New Roman" w:cs="Arial"/>
          <w:color w:val="000000"/>
          <w:lang w:val="en-CA"/>
        </w:rPr>
        <w:t xml:space="preserve"> website or contact the Commission by phone at </w:t>
      </w:r>
      <w:r w:rsidRPr="0023170E">
        <w:rPr>
          <w:rFonts w:eastAsia="Times New Roman" w:cs="Arial"/>
          <w:shd w:val="clear" w:color="auto" w:fill="FFFFFF"/>
          <w:lang w:val="en-CA"/>
        </w:rPr>
        <w:t>1-888-471-2233 (toll-free) </w:t>
      </w:r>
      <w:r w:rsidRPr="0023170E">
        <w:rPr>
          <w:rFonts w:eastAsia="Times New Roman" w:cs="Arial"/>
          <w:lang w:val="en-CA"/>
        </w:rPr>
        <w:t xml:space="preserve">or by email at </w:t>
      </w:r>
      <w:hyperlink r:id="rId54" w:history="1">
        <w:r w:rsidRPr="0023170E">
          <w:rPr>
            <w:rFonts w:cs="Arial"/>
            <w:u w:val="single"/>
            <w:shd w:val="clear" w:color="auto" w:fill="FFFFFF"/>
          </w:rPr>
          <w:t>hrc.cdp@gnb.ca</w:t>
        </w:r>
      </w:hyperlink>
      <w:r w:rsidRPr="0023170E">
        <w:rPr>
          <w:rFonts w:cs="Arial"/>
          <w:shd w:val="clear" w:color="auto" w:fill="FFFFFF"/>
        </w:rPr>
        <w:t>.</w:t>
      </w:r>
      <w:r w:rsidRPr="0023170E">
        <w:rPr>
          <w:rFonts w:eastAsia="Times New Roman" w:cs="Arial"/>
          <w:color w:val="000000"/>
          <w:lang w:val="en-CA"/>
        </w:rPr>
        <w:t xml:space="preserve"> Commission staff can provide you with information about the human rights complaint process.  They can also discuss how the New Brunswick </w:t>
      </w:r>
      <w:hyperlink r:id="rId55" w:history="1">
        <w:r w:rsidRPr="0023170E">
          <w:rPr>
            <w:rFonts w:eastAsia="Times New Roman" w:cs="Arial"/>
            <w:b/>
            <w:color w:val="0563C1" w:themeColor="hyperlink"/>
            <w:u w:val="single"/>
            <w:lang w:val="en-CA"/>
          </w:rPr>
          <w:t>Human Rights Code</w:t>
        </w:r>
      </w:hyperlink>
      <w:r w:rsidRPr="0023170E">
        <w:rPr>
          <w:rFonts w:eastAsia="Times New Roman" w:cs="Arial"/>
          <w:color w:val="000000"/>
          <w:lang w:val="en-CA"/>
        </w:rPr>
        <w:t xml:space="preserve"> may or may not apply to your situation.</w:t>
      </w:r>
      <w:r>
        <w:rPr>
          <w:rFonts w:eastAsia="Times New Roman" w:cs="Arial"/>
          <w:color w:val="000000"/>
          <w:lang w:val="en-CA"/>
        </w:rPr>
        <w:br/>
      </w:r>
    </w:p>
    <w:p w14:paraId="43B6487C" w14:textId="77777777" w:rsidR="008341AC" w:rsidRPr="000B242D" w:rsidRDefault="00000000" w:rsidP="008341AC">
      <w:pPr>
        <w:rPr>
          <w:b/>
        </w:rPr>
      </w:pPr>
      <w:hyperlink r:id="rId56" w:history="1">
        <w:r w:rsidR="008341AC" w:rsidRPr="000B242D">
          <w:rPr>
            <w:rStyle w:val="Hyperlink"/>
            <w:bCs/>
            <w:sz w:val="28"/>
            <w:szCs w:val="28"/>
          </w:rPr>
          <w:t>The Canadian Human Rights Commission</w:t>
        </w:r>
      </w:hyperlink>
      <w:r w:rsidR="008341AC" w:rsidRPr="005C4449">
        <w:fldChar w:fldCharType="begin"/>
      </w:r>
      <w:r w:rsidR="008341AC" w:rsidRPr="000B242D">
        <w:instrText>HYPERLINK "https://legalhelpcentre.ca/"</w:instrText>
      </w:r>
      <w:r w:rsidR="008341AC" w:rsidRPr="005C4449">
        <w:fldChar w:fldCharType="separate"/>
      </w:r>
    </w:p>
    <w:p w14:paraId="4307A413" w14:textId="6A66A756" w:rsidR="008341AC" w:rsidRPr="000D6B7F" w:rsidRDefault="008341AC" w:rsidP="008341AC">
      <w:r w:rsidRPr="005C4449">
        <w:rPr>
          <w:b/>
        </w:rPr>
        <w:fldChar w:fldCharType="end"/>
      </w:r>
      <w:r>
        <w:t xml:space="preserve">The </w:t>
      </w:r>
      <w:r>
        <w:rPr>
          <w:b/>
        </w:rPr>
        <w:t xml:space="preserve">Canadian Human Rights Commission </w:t>
      </w:r>
      <w:r>
        <w:t xml:space="preserve">deals with complaints under the </w:t>
      </w:r>
      <w:hyperlink r:id="rId57" w:history="1">
        <w:r w:rsidRPr="00CA2413">
          <w:rPr>
            <w:rStyle w:val="Hyperlink"/>
          </w:rPr>
          <w:t>Canadian Human Rights Act</w:t>
        </w:r>
      </w:hyperlink>
      <w:r>
        <w:rPr>
          <w:b/>
        </w:rPr>
        <w:t xml:space="preserve">. </w:t>
      </w:r>
      <w:r>
        <w:t xml:space="preserve"> For </w:t>
      </w:r>
      <w:r w:rsidRPr="005F5177">
        <w:rPr>
          <w:b/>
        </w:rPr>
        <w:t>federally</w:t>
      </w:r>
      <w:r w:rsidRPr="005F5177">
        <w:t xml:space="preserve"> regulated </w:t>
      </w:r>
      <w:r>
        <w:t>parts of the built environment</w:t>
      </w:r>
      <w:r w:rsidRPr="005F5177">
        <w:t xml:space="preserve">, </w:t>
      </w:r>
      <w:r>
        <w:t xml:space="preserve">you may be able to bring a </w:t>
      </w:r>
      <w:hyperlink r:id="rId58" w:history="1">
        <w:r w:rsidRPr="00CA2413">
          <w:rPr>
            <w:rStyle w:val="Hyperlink"/>
          </w:rPr>
          <w:t>complaint</w:t>
        </w:r>
      </w:hyperlink>
      <w:r w:rsidRPr="00CA2413">
        <w:t xml:space="preserve"> </w:t>
      </w:r>
      <w:r>
        <w:t xml:space="preserve">about discrimination based on disability to the </w:t>
      </w:r>
      <w:hyperlink r:id="rId59" w:history="1">
        <w:r w:rsidRPr="00CA2413">
          <w:rPr>
            <w:rStyle w:val="Hyperlink"/>
          </w:rPr>
          <w:t>Canadian Human Rights Commission</w:t>
        </w:r>
      </w:hyperlink>
      <w:r>
        <w:t>.</w:t>
      </w:r>
    </w:p>
    <w:p w14:paraId="4B95F7EC" w14:textId="77777777" w:rsidR="0023170E" w:rsidRPr="0023170E" w:rsidRDefault="0023170E" w:rsidP="0023170E">
      <w:pPr>
        <w:rPr>
          <w:bCs/>
        </w:rPr>
      </w:pPr>
    </w:p>
    <w:p w14:paraId="25AAEA4B" w14:textId="77777777" w:rsidR="0023170E" w:rsidRPr="0023170E" w:rsidRDefault="0023170E" w:rsidP="0023170E">
      <w:pPr>
        <w:spacing w:before="0" w:after="225"/>
        <w:rPr>
          <w:rFonts w:eastAsia="Times New Roman" w:cs="Arial"/>
          <w:color w:val="000000"/>
          <w:lang w:val="en-CA"/>
        </w:rPr>
      </w:pPr>
    </w:p>
    <w:p w14:paraId="69892B4A" w14:textId="0E3969D1" w:rsidR="0023170E" w:rsidRPr="0023170E" w:rsidRDefault="0023170E" w:rsidP="00323F9D">
      <w:pPr>
        <w:pStyle w:val="Heading2"/>
      </w:pPr>
      <w:bookmarkStart w:id="55" w:name="_Toc111638507"/>
      <w:bookmarkStart w:id="56" w:name="_Toc112408572"/>
      <w:r w:rsidRPr="0023170E">
        <w:t>Essential Non-Legal Services</w:t>
      </w:r>
      <w:bookmarkEnd w:id="55"/>
      <w:bookmarkEnd w:id="56"/>
    </w:p>
    <w:bookmarkStart w:id="57" w:name="_Hlk111633121"/>
    <w:p w14:paraId="4E4EB14A" w14:textId="77777777" w:rsidR="0023170E" w:rsidRPr="00323F9D" w:rsidRDefault="0023170E" w:rsidP="00323F9D">
      <w:pPr>
        <w:pStyle w:val="Heading3"/>
      </w:pPr>
      <w:r w:rsidRPr="00323F9D">
        <w:fldChar w:fldCharType="begin"/>
      </w:r>
      <w:r w:rsidRPr="00323F9D">
        <w:instrText xml:space="preserve"> HYPERLINK "https://ombudnb.ca" </w:instrText>
      </w:r>
      <w:r w:rsidRPr="00323F9D">
        <w:fldChar w:fldCharType="separate"/>
      </w:r>
      <w:bookmarkStart w:id="58" w:name="_Toc112408573"/>
      <w:bookmarkStart w:id="59" w:name="_Toc111638508"/>
      <w:r w:rsidRPr="00323F9D">
        <w:rPr>
          <w:color w:val="0563C1" w:themeColor="hyperlink"/>
          <w:u w:val="single"/>
        </w:rPr>
        <w:t>Ombud N.B.</w:t>
      </w:r>
      <w:bookmarkEnd w:id="58"/>
      <w:bookmarkEnd w:id="59"/>
      <w:r w:rsidRPr="00323F9D">
        <w:rPr>
          <w:color w:val="0563C1" w:themeColor="hyperlink"/>
          <w:u w:val="single"/>
        </w:rPr>
        <w:fldChar w:fldCharType="end"/>
      </w:r>
    </w:p>
    <w:p w14:paraId="3BF443F1" w14:textId="77777777" w:rsidR="0023170E" w:rsidRPr="0023170E" w:rsidRDefault="0023170E" w:rsidP="0023170E">
      <w:pPr>
        <w:rPr>
          <w:bCs/>
        </w:rPr>
      </w:pPr>
      <w:r w:rsidRPr="0023170E">
        <w:rPr>
          <w:b/>
        </w:rPr>
        <w:t>Ombud N.B.</w:t>
      </w:r>
      <w:r w:rsidRPr="0023170E">
        <w:rPr>
          <w:bCs/>
        </w:rPr>
        <w:t xml:space="preserve"> is an independent officer that is responsible for investigating complaints from the public about New Brunswick government services. The Ombud N.B. investigates complaints </w:t>
      </w:r>
      <w:r w:rsidRPr="0023170E">
        <w:rPr>
          <w:rFonts w:cs="Arial"/>
          <w:bCs/>
        </w:rPr>
        <w:t>against p</w:t>
      </w:r>
      <w:r w:rsidRPr="0023170E">
        <w:rPr>
          <w:rFonts w:cs="Arial"/>
          <w:shd w:val="clear" w:color="auto" w:fill="FFFFFF"/>
        </w:rPr>
        <w:t>rovincial government departments and other agencies that are overseen by the provincial government.</w:t>
      </w:r>
    </w:p>
    <w:p w14:paraId="24DF4926" w14:textId="407DE8A5" w:rsidR="0023170E" w:rsidRPr="0023170E" w:rsidRDefault="0023170E" w:rsidP="0023170E">
      <w:pPr>
        <w:rPr>
          <w:bCs/>
        </w:rPr>
      </w:pPr>
      <w:r w:rsidRPr="0023170E">
        <w:rPr>
          <w:bCs/>
        </w:rPr>
        <w:t xml:space="preserve">You may </w:t>
      </w:r>
      <w:hyperlink r:id="rId60" w:history="1">
        <w:r w:rsidRPr="0023170E">
          <w:rPr>
            <w:b/>
            <w:bCs/>
            <w:color w:val="0563C1" w:themeColor="hyperlink"/>
            <w:u w:val="single"/>
          </w:rPr>
          <w:t>contact</w:t>
        </w:r>
      </w:hyperlink>
      <w:r w:rsidRPr="0023170E">
        <w:rPr>
          <w:bCs/>
        </w:rPr>
        <w:t xml:space="preserve"> </w:t>
      </w:r>
      <w:r w:rsidRPr="0023170E">
        <w:rPr>
          <w:b/>
        </w:rPr>
        <w:t>Ombud N.B.</w:t>
      </w:r>
      <w:r w:rsidRPr="0023170E">
        <w:rPr>
          <w:bCs/>
        </w:rPr>
        <w:t xml:space="preserve"> to discuss a concern, or</w:t>
      </w:r>
      <w:r w:rsidRPr="0023170E">
        <w:t xml:space="preserve"> </w:t>
      </w:r>
      <w:hyperlink r:id="rId61" w:history="1">
        <w:r w:rsidRPr="0023170E">
          <w:rPr>
            <w:b/>
            <w:color w:val="0563C1" w:themeColor="hyperlink"/>
            <w:u w:val="single"/>
          </w:rPr>
          <w:t>make a complaint</w:t>
        </w:r>
      </w:hyperlink>
      <w:r w:rsidRPr="0023170E">
        <w:rPr>
          <w:bCs/>
        </w:rPr>
        <w:t xml:space="preserve"> regarding government services. </w:t>
      </w:r>
      <w:r w:rsidR="00157120">
        <w:rPr>
          <w:bCs/>
        </w:rPr>
        <w:br/>
      </w:r>
    </w:p>
    <w:p w14:paraId="2505ED0E" w14:textId="77777777" w:rsidR="0023170E" w:rsidRPr="0023170E" w:rsidRDefault="00000000" w:rsidP="00323F9D">
      <w:pPr>
        <w:pStyle w:val="Heading3"/>
      </w:pPr>
      <w:hyperlink r:id="rId62" w:history="1">
        <w:bookmarkStart w:id="60" w:name="_Toc111638509"/>
        <w:bookmarkStart w:id="61" w:name="_Toc112408574"/>
        <w:r w:rsidR="0023170E" w:rsidRPr="0023170E">
          <w:rPr>
            <w:color w:val="0563C1" w:themeColor="hyperlink"/>
            <w:u w:val="single"/>
          </w:rPr>
          <w:t>Premier's Council on Disabilities</w:t>
        </w:r>
        <w:bookmarkEnd w:id="60"/>
        <w:bookmarkEnd w:id="61"/>
      </w:hyperlink>
    </w:p>
    <w:p w14:paraId="44C5072B" w14:textId="3CBB68CB" w:rsidR="0023170E" w:rsidRDefault="0023170E" w:rsidP="0023170E">
      <w:pPr>
        <w:rPr>
          <w:bCs/>
        </w:rPr>
      </w:pPr>
      <w:r w:rsidRPr="0023170E">
        <w:rPr>
          <w:bCs/>
        </w:rPr>
        <w:t xml:space="preserve">The Premier's Council on Disabilities was established to improve the lives of people with disabilities.  It is responsible for (among other things) advising the government on the status of persons with disabilities.  Its </w:t>
      </w:r>
      <w:hyperlink r:id="rId63" w:history="1">
        <w:r w:rsidRPr="0023170E">
          <w:rPr>
            <w:b/>
            <w:bCs/>
            <w:color w:val="0563C1" w:themeColor="hyperlink"/>
            <w:u w:val="single"/>
          </w:rPr>
          <w:t>website</w:t>
        </w:r>
      </w:hyperlink>
      <w:r w:rsidRPr="0023170E">
        <w:rPr>
          <w:bCs/>
        </w:rPr>
        <w:t xml:space="preserve"> contains a range of resources, services and directories for people with disabilities.</w:t>
      </w:r>
    </w:p>
    <w:p w14:paraId="7CB00AE2" w14:textId="3952E513" w:rsidR="00157120" w:rsidRDefault="00157120" w:rsidP="0023170E">
      <w:pPr>
        <w:rPr>
          <w:bCs/>
        </w:rPr>
      </w:pPr>
    </w:p>
    <w:p w14:paraId="3C2AC94B" w14:textId="77777777" w:rsidR="00157120" w:rsidRPr="0023170E" w:rsidRDefault="00157120" w:rsidP="0023170E">
      <w:pPr>
        <w:rPr>
          <w:bCs/>
        </w:rPr>
      </w:pPr>
    </w:p>
    <w:bookmarkEnd w:id="57"/>
    <w:p w14:paraId="2CF1C1B3" w14:textId="4E480976" w:rsidR="0023170E" w:rsidRPr="00323F9D" w:rsidRDefault="0023170E" w:rsidP="00323F9D">
      <w:pPr>
        <w:pStyle w:val="Heading2"/>
        <w:rPr>
          <w:color w:val="4472C4" w:themeColor="accent1"/>
          <w:u w:val="single"/>
        </w:rPr>
      </w:pPr>
      <w:r w:rsidRPr="0023170E">
        <w:fldChar w:fldCharType="begin"/>
      </w:r>
      <w:r w:rsidRPr="0023170E">
        <w:instrText xml:space="preserve"> HYPERLINK "https://www.cnib.ca/en?region=nb" </w:instrText>
      </w:r>
      <w:r w:rsidRPr="0023170E">
        <w:fldChar w:fldCharType="separate"/>
      </w:r>
      <w:bookmarkStart w:id="62" w:name="_Toc112408575"/>
      <w:bookmarkStart w:id="63" w:name="_Toc111638510"/>
      <w:r w:rsidRPr="00323F9D">
        <w:rPr>
          <w:color w:val="4472C4" w:themeColor="accent1"/>
          <w:u w:val="single"/>
        </w:rPr>
        <w:t>CNIB Services (Non-Legal)</w:t>
      </w:r>
      <w:bookmarkEnd w:id="62"/>
      <w:bookmarkEnd w:id="63"/>
    </w:p>
    <w:p w14:paraId="51A0C2E6" w14:textId="77777777" w:rsidR="0023170E" w:rsidRPr="0023170E" w:rsidRDefault="0023170E" w:rsidP="0023170E">
      <w:r w:rsidRPr="0023170E">
        <w:rPr>
          <w:rFonts w:eastAsiaTheme="majorEastAsia" w:cstheme="majorBidi"/>
          <w:b/>
          <w:bCs/>
          <w:sz w:val="32"/>
          <w:szCs w:val="32"/>
          <w:lang w:val="en-CA"/>
        </w:rPr>
        <w:fldChar w:fldCharType="end"/>
      </w:r>
      <w:r w:rsidRPr="0023170E">
        <w:t>We’re here to help – contact CNIB</w:t>
      </w:r>
      <w:r w:rsidRPr="0023170E">
        <w:rPr>
          <w:color w:val="4472C4"/>
        </w:rPr>
        <w:t xml:space="preserve"> </w:t>
      </w:r>
      <w:r w:rsidRPr="0023170E">
        <w:t xml:space="preserve">for more services, support, and resources. Some ways we can assist include: </w:t>
      </w:r>
    </w:p>
    <w:p w14:paraId="1F61C75A" w14:textId="77777777" w:rsidR="0023170E" w:rsidRPr="0023170E" w:rsidRDefault="00000000">
      <w:pPr>
        <w:pStyle w:val="Heading3"/>
        <w:numPr>
          <w:ilvl w:val="0"/>
          <w:numId w:val="5"/>
        </w:numPr>
      </w:pPr>
      <w:hyperlink r:id="rId64" w:history="1">
        <w:bookmarkStart w:id="64" w:name="_Toc111638511"/>
        <w:bookmarkStart w:id="65" w:name="_Toc112408576"/>
        <w:r w:rsidR="0023170E" w:rsidRPr="0023170E">
          <w:rPr>
            <w:color w:val="0563C1" w:themeColor="hyperlink"/>
            <w:u w:val="single"/>
          </w:rPr>
          <w:t>CNIB Virtual Programs</w:t>
        </w:r>
        <w:bookmarkEnd w:id="64"/>
        <w:bookmarkEnd w:id="65"/>
      </w:hyperlink>
    </w:p>
    <w:p w14:paraId="05297A5A" w14:textId="77777777" w:rsidR="0023170E" w:rsidRPr="0023170E" w:rsidRDefault="0023170E">
      <w:pPr>
        <w:numPr>
          <w:ilvl w:val="1"/>
          <w:numId w:val="5"/>
        </w:numPr>
        <w:suppressAutoHyphens/>
        <w:autoSpaceDN w:val="0"/>
        <w:spacing w:after="0"/>
        <w:textAlignment w:val="baseline"/>
      </w:pPr>
      <w:r w:rsidRPr="0023170E">
        <w:rPr>
          <w:rFonts w:eastAsia="Times New Roman" w:cs="Arial"/>
          <w:bCs/>
          <w:lang w:val="en-GB"/>
        </w:rPr>
        <w:t xml:space="preserve">CNIB offers a range of free virtual programs for children, youth, adults and families. </w:t>
      </w:r>
    </w:p>
    <w:p w14:paraId="23477A15" w14:textId="77777777" w:rsidR="0023170E" w:rsidRPr="0023170E" w:rsidRDefault="0023170E">
      <w:pPr>
        <w:numPr>
          <w:ilvl w:val="1"/>
          <w:numId w:val="5"/>
        </w:numPr>
        <w:suppressAutoHyphens/>
        <w:autoSpaceDN w:val="0"/>
        <w:spacing w:after="0"/>
        <w:textAlignment w:val="baseline"/>
      </w:pPr>
      <w:r w:rsidRPr="0023170E">
        <w:rPr>
          <w:rFonts w:eastAsia="Times New Roman" w:cs="Arial"/>
          <w:bCs/>
          <w:lang w:val="en-GB"/>
        </w:rPr>
        <w:t xml:space="preserve">You can access a list of CNIB’s national virtual program offerings on </w:t>
      </w:r>
      <w:hyperlink r:id="rId65" w:history="1">
        <w:r w:rsidRPr="0023170E">
          <w:rPr>
            <w:rFonts w:eastAsia="Times New Roman" w:cs="Arial"/>
            <w:b/>
            <w:color w:val="0563C1" w:themeColor="hyperlink"/>
            <w:u w:val="single"/>
            <w:lang w:val="en-GB"/>
          </w:rPr>
          <w:t>CNIB’s website</w:t>
        </w:r>
      </w:hyperlink>
      <w:r w:rsidRPr="0023170E">
        <w:rPr>
          <w:rFonts w:eastAsia="Times New Roman" w:cs="Arial"/>
          <w:bCs/>
          <w:lang w:val="en-GB"/>
        </w:rPr>
        <w:t xml:space="preserve">. </w:t>
      </w:r>
    </w:p>
    <w:p w14:paraId="082331A1" w14:textId="77777777" w:rsidR="0023170E" w:rsidRPr="0023170E" w:rsidRDefault="0023170E">
      <w:pPr>
        <w:numPr>
          <w:ilvl w:val="1"/>
          <w:numId w:val="5"/>
        </w:numPr>
        <w:suppressAutoHyphens/>
        <w:autoSpaceDN w:val="0"/>
        <w:spacing w:after="0"/>
        <w:textAlignment w:val="baseline"/>
      </w:pPr>
      <w:r w:rsidRPr="0023170E">
        <w:rPr>
          <w:rFonts w:eastAsia="Times New Roman" w:cs="Arial"/>
          <w:bCs/>
          <w:lang w:val="en-GB"/>
        </w:rPr>
        <w:t xml:space="preserve">You can access a list and schedule of CNIB New Brunswick’s virtual program offerings on </w:t>
      </w:r>
      <w:hyperlink r:id="rId66" w:history="1">
        <w:r w:rsidRPr="0023170E">
          <w:rPr>
            <w:b/>
            <w:color w:val="0563C1" w:themeColor="hyperlink"/>
            <w:u w:val="single"/>
          </w:rPr>
          <w:t>CNIB – New Brunswick's Website</w:t>
        </w:r>
      </w:hyperlink>
      <w:r w:rsidRPr="0023170E">
        <w:t>.</w:t>
      </w:r>
    </w:p>
    <w:p w14:paraId="4933913B" w14:textId="77777777" w:rsidR="0023170E" w:rsidRPr="00323F9D" w:rsidRDefault="0023170E">
      <w:pPr>
        <w:pStyle w:val="Heading3"/>
        <w:numPr>
          <w:ilvl w:val="0"/>
          <w:numId w:val="5"/>
        </w:numPr>
        <w:rPr>
          <w:u w:val="single"/>
        </w:rPr>
      </w:pPr>
      <w:r w:rsidRPr="0023170E">
        <w:fldChar w:fldCharType="begin"/>
      </w:r>
      <w:r w:rsidRPr="0023170E">
        <w:instrText xml:space="preserve"> HYPERLINK "https://cnib.ca/en/cnibs-virtual-program-offerings?region=nb" \l "tech" </w:instrText>
      </w:r>
      <w:r w:rsidRPr="0023170E">
        <w:fldChar w:fldCharType="separate"/>
      </w:r>
      <w:bookmarkStart w:id="66" w:name="_Toc112408577"/>
      <w:bookmarkStart w:id="67" w:name="_Toc111638512"/>
      <w:r w:rsidRPr="00323F9D">
        <w:rPr>
          <w:color w:val="4472C4" w:themeColor="accent1"/>
          <w:u w:val="single"/>
        </w:rPr>
        <w:t>Technology Training</w:t>
      </w:r>
      <w:bookmarkEnd w:id="66"/>
      <w:bookmarkEnd w:id="67"/>
      <w:r w:rsidRPr="00323F9D">
        <w:rPr>
          <w:u w:val="single"/>
        </w:rPr>
        <w:t xml:space="preserve"> </w:t>
      </w:r>
    </w:p>
    <w:p w14:paraId="5A57508F" w14:textId="77777777" w:rsidR="0023170E" w:rsidRPr="0023170E" w:rsidRDefault="0023170E">
      <w:pPr>
        <w:numPr>
          <w:ilvl w:val="1"/>
          <w:numId w:val="13"/>
        </w:numPr>
        <w:suppressAutoHyphens/>
        <w:autoSpaceDN w:val="0"/>
        <w:spacing w:after="0"/>
        <w:textAlignment w:val="baseline"/>
      </w:pPr>
      <w:r w:rsidRPr="0023170E">
        <w:rPr>
          <w:rFonts w:eastAsia="Times New Roman" w:cs="Arial"/>
          <w:b/>
          <w:bCs/>
          <w:lang w:val="en-GB"/>
        </w:rPr>
        <w:fldChar w:fldCharType="end"/>
      </w:r>
      <w:r w:rsidRPr="0023170E">
        <w:t xml:space="preserve">Join CNIB tech leads from across the country for programming that highlights the suite of programs, apps, products and services that will help empower you to achieve your personal and professional goals.  </w:t>
      </w:r>
    </w:p>
    <w:p w14:paraId="62BA6CC4" w14:textId="77777777" w:rsidR="0023170E" w:rsidRPr="00323F9D" w:rsidRDefault="0023170E">
      <w:pPr>
        <w:pStyle w:val="Heading3"/>
        <w:numPr>
          <w:ilvl w:val="0"/>
          <w:numId w:val="13"/>
        </w:numPr>
        <w:rPr>
          <w:u w:val="single"/>
        </w:rPr>
      </w:pPr>
      <w:r w:rsidRPr="0023170E">
        <w:fldChar w:fldCharType="begin"/>
      </w:r>
      <w:r w:rsidRPr="0023170E">
        <w:instrText xml:space="preserve"> HYPERLINK "https://cnib.ca/en/programs-and-services/live/virtual-vision-mate-program?region=nb" </w:instrText>
      </w:r>
      <w:r w:rsidRPr="0023170E">
        <w:fldChar w:fldCharType="separate"/>
      </w:r>
      <w:bookmarkStart w:id="68" w:name="_Toc112408578"/>
      <w:bookmarkStart w:id="69" w:name="_Toc111638513"/>
      <w:r w:rsidRPr="00323F9D">
        <w:rPr>
          <w:color w:val="4472C4" w:themeColor="accent1"/>
          <w:u w:val="single"/>
        </w:rPr>
        <w:t>Virtual Vision Mate</w:t>
      </w:r>
      <w:bookmarkEnd w:id="68"/>
      <w:bookmarkEnd w:id="69"/>
      <w:r w:rsidRPr="00323F9D">
        <w:rPr>
          <w:u w:val="single"/>
        </w:rPr>
        <w:t xml:space="preserve"> </w:t>
      </w:r>
    </w:p>
    <w:p w14:paraId="24EB8DD8" w14:textId="77777777" w:rsidR="0023170E" w:rsidRPr="0023170E" w:rsidRDefault="0023170E">
      <w:pPr>
        <w:numPr>
          <w:ilvl w:val="1"/>
          <w:numId w:val="5"/>
        </w:numPr>
        <w:suppressAutoHyphens/>
        <w:autoSpaceDN w:val="0"/>
        <w:spacing w:after="0"/>
        <w:textAlignment w:val="baseline"/>
      </w:pPr>
      <w:r w:rsidRPr="0023170E">
        <w:rPr>
          <w:rFonts w:eastAsia="Times New Roman" w:cs="Arial"/>
          <w:b/>
          <w:lang w:val="en-GB"/>
        </w:rPr>
        <w:fldChar w:fldCharType="end"/>
      </w:r>
      <w:r w:rsidRPr="0023170E">
        <w:t xml:space="preserve">The Virtual Vision Mate program exists to address the feelings of isolation that many people with sight loss experience. Through the Virtual Vision Mate program, Canadians who are blind or partially sighted are connected with sighted volunteers to engage in virtual, weekly conversations. </w:t>
      </w:r>
    </w:p>
    <w:p w14:paraId="7BAD6DDC" w14:textId="77777777" w:rsidR="0023170E" w:rsidRPr="00323F9D" w:rsidRDefault="00000000">
      <w:pPr>
        <w:pStyle w:val="Heading3"/>
        <w:numPr>
          <w:ilvl w:val="0"/>
          <w:numId w:val="5"/>
        </w:numPr>
        <w:rPr>
          <w:u w:val="single"/>
        </w:rPr>
      </w:pPr>
      <w:hyperlink r:id="rId67" w:history="1">
        <w:bookmarkStart w:id="70" w:name="_Toc111638514"/>
        <w:bookmarkStart w:id="71" w:name="_Toc112408579"/>
        <w:r w:rsidR="0023170E" w:rsidRPr="00323F9D">
          <w:rPr>
            <w:color w:val="0563C1" w:themeColor="hyperlink"/>
            <w:u w:val="single"/>
          </w:rPr>
          <w:t>CNIB Online SmartLife Store</w:t>
        </w:r>
        <w:bookmarkEnd w:id="70"/>
        <w:bookmarkEnd w:id="71"/>
      </w:hyperlink>
      <w:r w:rsidR="0023170E" w:rsidRPr="00323F9D">
        <w:rPr>
          <w:u w:val="single"/>
        </w:rPr>
        <w:t xml:space="preserve"> </w:t>
      </w:r>
    </w:p>
    <w:p w14:paraId="475C7B52" w14:textId="77777777" w:rsidR="0023170E" w:rsidRPr="0023170E" w:rsidRDefault="0023170E">
      <w:pPr>
        <w:numPr>
          <w:ilvl w:val="1"/>
          <w:numId w:val="5"/>
        </w:numPr>
        <w:suppressAutoHyphens/>
        <w:autoSpaceDN w:val="0"/>
        <w:spacing w:after="0"/>
        <w:textAlignment w:val="baseline"/>
      </w:pPr>
      <w:r w:rsidRPr="0023170E">
        <w:t xml:space="preserve">CNIB SmartLife is an interactive retail experience that gives people with disabilities hands-on access to the latest breakthroughs in assistive technologies, as well as tried-and-true favourites. </w:t>
      </w:r>
    </w:p>
    <w:p w14:paraId="41F3CFEE" w14:textId="77777777" w:rsidR="0023170E" w:rsidRPr="0023170E" w:rsidRDefault="0023170E">
      <w:pPr>
        <w:numPr>
          <w:ilvl w:val="1"/>
          <w:numId w:val="5"/>
        </w:numPr>
        <w:suppressAutoHyphens/>
        <w:autoSpaceDN w:val="0"/>
        <w:spacing w:after="0"/>
        <w:textAlignment w:val="baseline"/>
      </w:pPr>
      <w:r w:rsidRPr="0023170E">
        <w:t xml:space="preserve">SmartLife’s goal is not </w:t>
      </w:r>
      <w:r w:rsidRPr="0023170E">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417CC0D1" w14:textId="77777777" w:rsidR="0023170E" w:rsidRPr="0023170E" w:rsidRDefault="00000000">
      <w:pPr>
        <w:pStyle w:val="Heading3"/>
        <w:numPr>
          <w:ilvl w:val="0"/>
          <w:numId w:val="5"/>
        </w:numPr>
      </w:pPr>
      <w:hyperlink r:id="rId68" w:history="1">
        <w:bookmarkStart w:id="72" w:name="_Toc111638515"/>
        <w:bookmarkStart w:id="73" w:name="_Toc112408580"/>
        <w:r w:rsidR="0023170E" w:rsidRPr="0023170E">
          <w:rPr>
            <w:color w:val="0563C1" w:themeColor="hyperlink"/>
            <w:u w:val="single"/>
          </w:rPr>
          <w:t>CNIB's Advocacy Staff</w:t>
        </w:r>
        <w:bookmarkEnd w:id="72"/>
        <w:bookmarkEnd w:id="73"/>
      </w:hyperlink>
      <w:r w:rsidR="0023170E" w:rsidRPr="0023170E">
        <w:t xml:space="preserve"> </w:t>
      </w:r>
    </w:p>
    <w:p w14:paraId="69FDE638" w14:textId="77777777" w:rsidR="0023170E" w:rsidRPr="0023170E" w:rsidRDefault="0023170E">
      <w:pPr>
        <w:numPr>
          <w:ilvl w:val="1"/>
          <w:numId w:val="6"/>
        </w:numPr>
        <w:suppressAutoHyphens/>
        <w:autoSpaceDN w:val="0"/>
        <w:spacing w:after="0"/>
        <w:textAlignment w:val="baseline"/>
        <w:rPr>
          <w:b/>
          <w:bCs/>
        </w:rPr>
      </w:pPr>
      <w:r w:rsidRPr="0023170E">
        <w:t>CNIB's Advocacy staff can assist clients with advocating for themselves and understanding their human rights in</w:t>
      </w:r>
      <w:r w:rsidRPr="0023170E">
        <w:rPr>
          <w:spacing w:val="-3"/>
        </w:rPr>
        <w:t xml:space="preserve"> </w:t>
      </w:r>
      <w:r w:rsidRPr="0023170E">
        <w:t>New Brunswick</w:t>
      </w:r>
    </w:p>
    <w:p w14:paraId="4C75D972" w14:textId="77777777" w:rsidR="0023170E" w:rsidRPr="0023170E" w:rsidRDefault="00000000">
      <w:pPr>
        <w:pStyle w:val="Heading3"/>
        <w:numPr>
          <w:ilvl w:val="0"/>
          <w:numId w:val="6"/>
        </w:numPr>
      </w:pPr>
      <w:hyperlink r:id="rId69" w:history="1">
        <w:bookmarkStart w:id="74" w:name="_Toc111638516"/>
        <w:bookmarkStart w:id="75" w:name="_Toc112408581"/>
        <w:r w:rsidR="0023170E" w:rsidRPr="0023170E">
          <w:rPr>
            <w:color w:val="0563C1" w:themeColor="hyperlink"/>
            <w:u w:val="single"/>
          </w:rPr>
          <w:t>CNIB's Guide Dog Program</w:t>
        </w:r>
        <w:bookmarkEnd w:id="74"/>
        <w:bookmarkEnd w:id="75"/>
      </w:hyperlink>
      <w:r w:rsidR="0023170E" w:rsidRPr="0023170E">
        <w:t xml:space="preserve"> </w:t>
      </w:r>
    </w:p>
    <w:p w14:paraId="6023C1DB" w14:textId="77777777" w:rsidR="0023170E" w:rsidRPr="0023170E" w:rsidRDefault="0023170E">
      <w:pPr>
        <w:numPr>
          <w:ilvl w:val="1"/>
          <w:numId w:val="6"/>
        </w:numPr>
        <w:suppressAutoHyphens/>
        <w:autoSpaceDN w:val="0"/>
        <w:spacing w:after="0"/>
        <w:textAlignment w:val="baseline"/>
      </w:pPr>
      <w:r w:rsidRPr="0023170E">
        <w:t>CNIB’s Guide Dog Program can assist guide dog handlers with advocating for themselves and understanding their rights. This program also provides public education to organizations about the rights of guide dog users.</w:t>
      </w:r>
    </w:p>
    <w:p w14:paraId="56D0C76C" w14:textId="77777777" w:rsidR="0023170E" w:rsidRPr="0023170E" w:rsidRDefault="0023170E" w:rsidP="0023170E">
      <w:pPr>
        <w:suppressAutoHyphens/>
        <w:autoSpaceDN w:val="0"/>
        <w:spacing w:after="0"/>
        <w:ind w:left="1440"/>
        <w:textAlignment w:val="baseline"/>
      </w:pPr>
    </w:p>
    <w:bookmarkStart w:id="76" w:name="_Hlk111805168"/>
    <w:p w14:paraId="227F6469" w14:textId="1CE13B84" w:rsidR="0023170E" w:rsidRPr="0023170E" w:rsidRDefault="0023170E" w:rsidP="00D100F0">
      <w:pPr>
        <w:pStyle w:val="Heading2"/>
      </w:pPr>
      <w:r w:rsidRPr="0023170E">
        <w:fldChar w:fldCharType="begin"/>
      </w:r>
      <w:r w:rsidRPr="0023170E">
        <w:instrText xml:space="preserve"> HYPERLINK "https://visionlossrehab.ca/en" </w:instrText>
      </w:r>
      <w:r w:rsidRPr="0023170E">
        <w:fldChar w:fldCharType="separate"/>
      </w:r>
      <w:bookmarkStart w:id="77" w:name="_Toc112408582"/>
      <w:r w:rsidRPr="0023170E">
        <w:rPr>
          <w:color w:val="0563C1" w:themeColor="hyperlink"/>
          <w:u w:val="single"/>
        </w:rPr>
        <w:t>Vision Loss Rehabilitation</w:t>
      </w:r>
      <w:bookmarkEnd w:id="77"/>
      <w:r w:rsidRPr="0023170E">
        <w:rPr>
          <w:color w:val="0563C1" w:themeColor="hyperlink"/>
          <w:u w:val="single"/>
        </w:rPr>
        <w:fldChar w:fldCharType="end"/>
      </w:r>
      <w:r w:rsidRPr="0023170E">
        <w:t xml:space="preserve"> </w:t>
      </w:r>
    </w:p>
    <w:p w14:paraId="0C3BD262" w14:textId="77777777" w:rsidR="0023170E" w:rsidRPr="0023170E" w:rsidRDefault="0023170E" w:rsidP="0023170E">
      <w:pPr>
        <w:rPr>
          <w:lang w:val="en-CA"/>
        </w:rPr>
      </w:pPr>
      <w:r w:rsidRPr="0023170E">
        <w:rPr>
          <w:lang w:val="en-CA"/>
        </w:rPr>
        <w:t>Vision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  VLRC’s services are tailored to the unique needs and goals of each person.  VLRC’s services include, but are not limited to:</w:t>
      </w:r>
    </w:p>
    <w:p w14:paraId="6E02C2F4" w14:textId="77777777" w:rsidR="0023170E" w:rsidRPr="0023170E" w:rsidRDefault="0023170E">
      <w:pPr>
        <w:numPr>
          <w:ilvl w:val="0"/>
          <w:numId w:val="14"/>
        </w:numPr>
        <w:suppressAutoHyphens/>
        <w:autoSpaceDN w:val="0"/>
        <w:spacing w:after="0"/>
        <w:textAlignment w:val="baseline"/>
        <w:rPr>
          <w:lang w:val="en-CA"/>
        </w:rPr>
      </w:pPr>
      <w:r w:rsidRPr="0023170E">
        <w:rPr>
          <w:lang w:val="en-CA"/>
        </w:rPr>
        <w:t xml:space="preserve">Assistance with navigating new environments and using mobility tools; </w:t>
      </w:r>
    </w:p>
    <w:p w14:paraId="7AFE042C" w14:textId="77777777" w:rsidR="0023170E" w:rsidRPr="00C751D4" w:rsidRDefault="0023170E">
      <w:pPr>
        <w:numPr>
          <w:ilvl w:val="0"/>
          <w:numId w:val="14"/>
        </w:numPr>
        <w:autoSpaceDN w:val="0"/>
        <w:spacing w:after="0"/>
        <w:rPr>
          <w:rFonts w:cs="Arial"/>
        </w:rPr>
      </w:pPr>
      <w:r w:rsidRPr="00C751D4">
        <w:rPr>
          <w:rFonts w:cs="Arial"/>
        </w:rPr>
        <w:t>Assistance with maximizing remaining vision with optical and non-optical devices;</w:t>
      </w:r>
    </w:p>
    <w:p w14:paraId="7DF2FDCC" w14:textId="77777777" w:rsidR="0023170E" w:rsidRPr="0023170E" w:rsidRDefault="0023170E">
      <w:pPr>
        <w:numPr>
          <w:ilvl w:val="0"/>
          <w:numId w:val="14"/>
        </w:numPr>
        <w:suppressAutoHyphens/>
        <w:autoSpaceDN w:val="0"/>
        <w:spacing w:after="0"/>
        <w:textAlignment w:val="baseline"/>
        <w:rPr>
          <w:lang w:val="en-CA"/>
        </w:rPr>
      </w:pPr>
      <w:r w:rsidRPr="0023170E">
        <w:rPr>
          <w:lang w:val="en-CA"/>
        </w:rPr>
        <w:t>Assistance with developing or restoring key daily living skills, such as learning new ways to cook, shop and manage your home;</w:t>
      </w:r>
    </w:p>
    <w:p w14:paraId="6DFF7803" w14:textId="77777777" w:rsidR="0023170E" w:rsidRPr="0023170E" w:rsidRDefault="0023170E">
      <w:pPr>
        <w:numPr>
          <w:ilvl w:val="0"/>
          <w:numId w:val="14"/>
        </w:numPr>
        <w:suppressAutoHyphens/>
        <w:autoSpaceDN w:val="0"/>
        <w:spacing w:after="0"/>
        <w:textAlignment w:val="baseline"/>
        <w:rPr>
          <w:lang w:val="en-CA"/>
        </w:rPr>
      </w:pPr>
      <w:r w:rsidRPr="0023170E">
        <w:rPr>
          <w:lang w:val="en-CA"/>
        </w:rPr>
        <w:t>Assistance with accessing information and using technology;</w:t>
      </w:r>
    </w:p>
    <w:p w14:paraId="7CAC037F" w14:textId="77777777" w:rsidR="0023170E" w:rsidRPr="0023170E" w:rsidRDefault="0023170E">
      <w:pPr>
        <w:numPr>
          <w:ilvl w:val="0"/>
          <w:numId w:val="14"/>
        </w:numPr>
        <w:suppressAutoHyphens/>
        <w:autoSpaceDN w:val="0"/>
        <w:spacing w:after="0"/>
        <w:textAlignment w:val="baseline"/>
        <w:rPr>
          <w:lang w:val="en-CA"/>
        </w:rPr>
      </w:pPr>
      <w:r w:rsidRPr="0023170E">
        <w:rPr>
          <w:lang w:val="en-CA"/>
        </w:rPr>
        <w:t>Assistance with post-secondary education and employment planning, and ongoing support;</w:t>
      </w:r>
    </w:p>
    <w:p w14:paraId="6E0F1B71" w14:textId="77777777" w:rsidR="0023170E" w:rsidRPr="0023170E" w:rsidRDefault="0023170E" w:rsidP="0023170E">
      <w:pPr>
        <w:rPr>
          <w:lang w:val="en-CA"/>
        </w:rPr>
      </w:pPr>
      <w:r w:rsidRPr="0023170E">
        <w:rPr>
          <w:lang w:val="en-CA"/>
        </w:rPr>
        <w:t xml:space="preserve">VLRC has offices located in Moncton, Fredericton and Beresford.  You can contact VLRC’s New Brunswick branch by email at </w:t>
      </w:r>
      <w:hyperlink r:id="rId70" w:history="1">
        <w:r w:rsidRPr="0023170E">
          <w:rPr>
            <w:b/>
            <w:color w:val="0563C1" w:themeColor="hyperlink"/>
            <w:u w:val="single"/>
          </w:rPr>
          <w:t>infonb@vlrehab.ca</w:t>
        </w:r>
      </w:hyperlink>
      <w:r w:rsidRPr="0023170E">
        <w:rPr>
          <w:lang w:val="en-CA"/>
        </w:rPr>
        <w:t xml:space="preserve"> or by phone at:</w:t>
      </w:r>
    </w:p>
    <w:p w14:paraId="549CA514" w14:textId="77777777" w:rsidR="0023170E" w:rsidRPr="0023170E" w:rsidRDefault="0023170E">
      <w:pPr>
        <w:numPr>
          <w:ilvl w:val="0"/>
          <w:numId w:val="15"/>
        </w:numPr>
        <w:suppressAutoHyphens/>
        <w:autoSpaceDN w:val="0"/>
        <w:spacing w:after="0"/>
        <w:textAlignment w:val="baseline"/>
        <w:rPr>
          <w:lang w:val="en-CA"/>
        </w:rPr>
      </w:pPr>
      <w:r w:rsidRPr="0023170E">
        <w:rPr>
          <w:lang w:val="en-CA"/>
        </w:rPr>
        <w:t>VLRC’s Beresford Office – (506) 546-9922</w:t>
      </w:r>
    </w:p>
    <w:p w14:paraId="1875C0D1" w14:textId="77777777" w:rsidR="0023170E" w:rsidRPr="0023170E" w:rsidRDefault="0023170E">
      <w:pPr>
        <w:numPr>
          <w:ilvl w:val="0"/>
          <w:numId w:val="15"/>
        </w:numPr>
        <w:suppressAutoHyphens/>
        <w:autoSpaceDN w:val="0"/>
        <w:spacing w:after="0"/>
        <w:textAlignment w:val="baseline"/>
        <w:rPr>
          <w:lang w:val="en-CA"/>
        </w:rPr>
      </w:pPr>
      <w:r w:rsidRPr="0023170E">
        <w:rPr>
          <w:lang w:val="en-CA"/>
        </w:rPr>
        <w:t>VLRC’s Fredericton Office – (506) 458-0060</w:t>
      </w:r>
    </w:p>
    <w:p w14:paraId="7872CF84" w14:textId="77777777" w:rsidR="0023170E" w:rsidRPr="0023170E" w:rsidRDefault="0023170E">
      <w:pPr>
        <w:numPr>
          <w:ilvl w:val="0"/>
          <w:numId w:val="15"/>
        </w:numPr>
        <w:suppressAutoHyphens/>
        <w:autoSpaceDN w:val="0"/>
        <w:spacing w:after="0"/>
        <w:textAlignment w:val="baseline"/>
        <w:rPr>
          <w:lang w:val="en-CA"/>
        </w:rPr>
      </w:pPr>
      <w:r w:rsidRPr="0023170E">
        <w:rPr>
          <w:lang w:val="en-CA"/>
        </w:rPr>
        <w:t>VLRC’s Moncton Office – (506) 857-4240</w:t>
      </w:r>
    </w:p>
    <w:bookmarkEnd w:id="76"/>
    <w:p w14:paraId="678FE0A1" w14:textId="77777777" w:rsidR="0023170E" w:rsidRPr="0023170E" w:rsidRDefault="0023170E" w:rsidP="0023170E">
      <w:pPr>
        <w:spacing w:before="0" w:after="0" w:line="240" w:lineRule="auto"/>
        <w:textAlignment w:val="baseline"/>
        <w:rPr>
          <w:rFonts w:ascii="Segoe UI" w:eastAsia="Times New Roman" w:hAnsi="Segoe UI" w:cs="Segoe UI"/>
          <w:sz w:val="18"/>
          <w:szCs w:val="18"/>
          <w:lang w:val="en-CA" w:eastAsia="en-CA"/>
        </w:rPr>
      </w:pPr>
    </w:p>
    <w:p w14:paraId="15A96D10" w14:textId="294AAF87" w:rsidR="0023170E" w:rsidRPr="0023170E" w:rsidRDefault="0023170E" w:rsidP="00D100F0">
      <w:pPr>
        <w:pStyle w:val="Heading2"/>
      </w:pPr>
      <w:bookmarkStart w:id="78" w:name="_Wayfinding"/>
      <w:bookmarkStart w:id="79" w:name="_Toc111638517"/>
      <w:bookmarkStart w:id="80" w:name="_Toc112408583"/>
      <w:bookmarkEnd w:id="78"/>
      <w:r w:rsidRPr="0023170E">
        <w:t>Wayfinding</w:t>
      </w:r>
      <w:bookmarkEnd w:id="79"/>
      <w:bookmarkEnd w:id="80"/>
      <w:r w:rsidRPr="0023170E">
        <w:t xml:space="preserve"> </w:t>
      </w:r>
      <w:bookmarkStart w:id="81" w:name="_Toc20904434"/>
    </w:p>
    <w:bookmarkEnd w:id="81"/>
    <w:p w14:paraId="1FC9B9DC" w14:textId="77777777" w:rsidR="0023170E" w:rsidRPr="0023170E" w:rsidRDefault="0023170E" w:rsidP="0023170E">
      <w:pPr>
        <w:rPr>
          <w:color w:val="0000FF"/>
          <w:u w:val="single"/>
        </w:rPr>
      </w:pPr>
      <w:r w:rsidRPr="0023170E">
        <w:t>Wayfinding refers to technological tools that assist partially sighted, blind and Deafblind persons with navigation and orientation. Such tools include:</w:t>
      </w:r>
    </w:p>
    <w:p w14:paraId="18EBE57F" w14:textId="77777777" w:rsidR="0023170E" w:rsidRPr="0023170E" w:rsidRDefault="00000000">
      <w:pPr>
        <w:numPr>
          <w:ilvl w:val="0"/>
          <w:numId w:val="9"/>
        </w:numPr>
        <w:suppressAutoHyphens/>
        <w:autoSpaceDN w:val="0"/>
        <w:spacing w:after="0"/>
        <w:ind w:left="714" w:hanging="357"/>
        <w:textAlignment w:val="baseline"/>
      </w:pPr>
      <w:hyperlink r:id="rId71" w:history="1">
        <w:r w:rsidR="0023170E" w:rsidRPr="0023170E">
          <w:rPr>
            <w:b/>
            <w:color w:val="0563C1" w:themeColor="hyperlink"/>
            <w:u w:val="single"/>
          </w:rPr>
          <w:t>BlindSquare</w:t>
        </w:r>
      </w:hyperlink>
      <w:r w:rsidR="0023170E" w:rsidRPr="0023170E">
        <w:t xml:space="preserve">: a GPS-app developed for people with sight loss that describes the environment and announces points of interest and street intersections. </w:t>
      </w:r>
    </w:p>
    <w:p w14:paraId="2CCFF1EF" w14:textId="77777777" w:rsidR="0023170E" w:rsidRPr="0023170E" w:rsidRDefault="00000000">
      <w:pPr>
        <w:numPr>
          <w:ilvl w:val="0"/>
          <w:numId w:val="9"/>
        </w:numPr>
        <w:suppressAutoHyphens/>
        <w:autoSpaceDN w:val="0"/>
        <w:spacing w:after="0"/>
        <w:ind w:left="714" w:hanging="357"/>
        <w:textAlignment w:val="baseline"/>
      </w:pPr>
      <w:hyperlink r:id="rId72" w:history="1">
        <w:r w:rsidR="0023170E" w:rsidRPr="0023170E">
          <w:rPr>
            <w:rFonts w:cs="Utsaah"/>
            <w:b/>
            <w:color w:val="0563C1" w:themeColor="hyperlink"/>
            <w:u w:val="single"/>
          </w:rPr>
          <w:t>Key 2 Access</w:t>
        </w:r>
      </w:hyperlink>
      <w:r w:rsidR="0023170E" w:rsidRPr="0023170E">
        <w:t>: a pedestrian mobility app that allows users to wirelessly request crossing at intersections without having to locate the button on the pole.  It also allows users to wirelessly open doors and obtain information about indoor spaces.</w:t>
      </w:r>
    </w:p>
    <w:p w14:paraId="40812B86" w14:textId="77777777" w:rsidR="0023170E" w:rsidRPr="0023170E" w:rsidRDefault="00000000">
      <w:pPr>
        <w:numPr>
          <w:ilvl w:val="0"/>
          <w:numId w:val="9"/>
        </w:numPr>
        <w:suppressAutoHyphens/>
        <w:autoSpaceDN w:val="0"/>
        <w:spacing w:after="0"/>
        <w:ind w:left="714" w:hanging="357"/>
        <w:textAlignment w:val="baseline"/>
      </w:pPr>
      <w:hyperlink r:id="rId73" w:history="1">
        <w:r w:rsidR="0023170E" w:rsidRPr="0023170E">
          <w:rPr>
            <w:rFonts w:cs="Utsaah"/>
            <w:b/>
            <w:color w:val="0563C1" w:themeColor="hyperlink"/>
            <w:u w:val="single"/>
          </w:rPr>
          <w:t>Access Now</w:t>
        </w:r>
      </w:hyperlink>
      <w:r w:rsidR="0023170E" w:rsidRPr="0023170E">
        <w:t>: a map application that shares accessibility information for locations based on users' feedback.</w:t>
      </w:r>
    </w:p>
    <w:p w14:paraId="366F9B62" w14:textId="77777777" w:rsidR="0023170E" w:rsidRPr="0023170E" w:rsidRDefault="00000000">
      <w:pPr>
        <w:numPr>
          <w:ilvl w:val="0"/>
          <w:numId w:val="9"/>
        </w:numPr>
        <w:suppressAutoHyphens/>
        <w:autoSpaceDN w:val="0"/>
        <w:spacing w:after="0"/>
        <w:ind w:left="714" w:hanging="357"/>
        <w:textAlignment w:val="baseline"/>
      </w:pPr>
      <w:hyperlink r:id="rId74" w:history="1">
        <w:r w:rsidR="0023170E" w:rsidRPr="0023170E">
          <w:rPr>
            <w:rFonts w:cs="Utsaah"/>
            <w:b/>
            <w:color w:val="0563C1" w:themeColor="hyperlink"/>
            <w:u w:val="single"/>
          </w:rPr>
          <w:t>Be My Eyes</w:t>
        </w:r>
      </w:hyperlink>
      <w:r w:rsidR="0023170E" w:rsidRPr="0023170E">
        <w:t>: a volunteer-based app that connects people with sight loss to sighted volunteers, who can assist with tasks such as checking expiry dates, distinguishing colors, reading instructions or navigating new surroundings.</w:t>
      </w:r>
    </w:p>
    <w:p w14:paraId="013CC03A" w14:textId="3A207D0E" w:rsidR="005D1595" w:rsidRPr="00B4189E" w:rsidRDefault="0023170E">
      <w:pPr>
        <w:numPr>
          <w:ilvl w:val="0"/>
          <w:numId w:val="9"/>
        </w:numPr>
        <w:suppressAutoHyphens/>
        <w:autoSpaceDN w:val="0"/>
        <w:spacing w:after="0"/>
        <w:ind w:left="714" w:hanging="357"/>
        <w:textAlignment w:val="baseline"/>
      </w:pPr>
      <w:bookmarkStart w:id="82" w:name="_Hlk14772979"/>
      <w:r w:rsidRPr="0023170E">
        <w:t xml:space="preserve">The </w:t>
      </w:r>
      <w:hyperlink r:id="rId75" w:history="1">
        <w:r w:rsidRPr="0023170E">
          <w:rPr>
            <w:rFonts w:cs="Utsaah"/>
            <w:b/>
            <w:color w:val="0563C1" w:themeColor="hyperlink"/>
            <w:u w:val="single"/>
          </w:rPr>
          <w:t>American Foundation for the Blind</w:t>
        </w:r>
      </w:hyperlink>
      <w:r w:rsidRPr="0023170E">
        <w:t>, which provides an overview of some of the apps that are available to assist consumers with reading items such as product labels and menus.</w:t>
      </w:r>
      <w:bookmarkEnd w:id="39"/>
      <w:bookmarkEnd w:id="82"/>
    </w:p>
    <w:p w14:paraId="31F2E0AA" w14:textId="710324CA" w:rsidR="007C0B1B" w:rsidRPr="00D100F0" w:rsidRDefault="007C0B1B" w:rsidP="00D100F0">
      <w:pPr>
        <w:pStyle w:val="Heading2"/>
        <w:rPr>
          <w:rStyle w:val="Heading3Char"/>
          <w:b/>
          <w:bCs w:val="0"/>
          <w:sz w:val="32"/>
          <w:szCs w:val="32"/>
        </w:rPr>
      </w:pPr>
      <w:bookmarkStart w:id="83" w:name="_Free_Legal_Advice,"/>
      <w:bookmarkStart w:id="84" w:name="_Toc112408584"/>
      <w:bookmarkEnd w:id="83"/>
      <w:r w:rsidRPr="00D100F0">
        <w:rPr>
          <w:rStyle w:val="Heading3Char"/>
          <w:b/>
          <w:bCs w:val="0"/>
          <w:sz w:val="32"/>
          <w:szCs w:val="32"/>
        </w:rPr>
        <w:t>More Resources</w:t>
      </w:r>
      <w:bookmarkEnd w:id="84"/>
    </w:p>
    <w:bookmarkStart w:id="85" w:name="_Toc21606797"/>
    <w:p w14:paraId="75970693" w14:textId="77777777" w:rsidR="00D100F0" w:rsidRDefault="007C0B1B" w:rsidP="00D100F0">
      <w:r w:rsidRPr="00D100F0">
        <w:rPr>
          <w:sz w:val="28"/>
          <w:szCs w:val="28"/>
        </w:rPr>
        <w:fldChar w:fldCharType="begin"/>
      </w:r>
      <w:r w:rsidRPr="00D100F0">
        <w:rPr>
          <w:sz w:val="28"/>
          <w:szCs w:val="28"/>
        </w:rPr>
        <w:instrText xml:space="preserve"> HYPERLINK "https://www.clearingourpath.ca/default_e.php" </w:instrText>
      </w:r>
      <w:r w:rsidRPr="00D100F0">
        <w:rPr>
          <w:sz w:val="28"/>
          <w:szCs w:val="28"/>
        </w:rPr>
        <w:fldChar w:fldCharType="separate"/>
      </w:r>
      <w:r w:rsidRPr="00D100F0">
        <w:rPr>
          <w:rStyle w:val="Hyperlink"/>
          <w:sz w:val="28"/>
          <w:szCs w:val="28"/>
        </w:rPr>
        <w:t>CNIB Clearing Our Path</w:t>
      </w:r>
      <w:bookmarkEnd w:id="85"/>
      <w:r w:rsidRPr="00D100F0">
        <w:rPr>
          <w:sz w:val="28"/>
          <w:szCs w:val="28"/>
        </w:rPr>
        <w:fldChar w:fldCharType="end"/>
      </w:r>
    </w:p>
    <w:p w14:paraId="6C523424" w14:textId="1D4EDD93" w:rsidR="007C0B1B" w:rsidRPr="00D100F0" w:rsidRDefault="007C0B1B" w:rsidP="00D100F0">
      <w:pPr>
        <w:rPr>
          <w:rStyle w:val="Heading3Char"/>
          <w:rFonts w:eastAsiaTheme="minorHAnsi" w:cstheme="minorBidi"/>
          <w:b w:val="0"/>
          <w:bCs w:val="0"/>
          <w:sz w:val="24"/>
          <w:szCs w:val="24"/>
          <w:lang w:val="en-US"/>
        </w:rPr>
      </w:pPr>
      <w:r>
        <w:t xml:space="preserve">CNIB Clearing our Path is a manual for architects, designers, building owners, planners, standard bodies and others interested in making indoor and outdoor spaces universally accessible. </w:t>
      </w:r>
    </w:p>
    <w:p w14:paraId="65E6B4F3" w14:textId="4EE02E89" w:rsidR="009F46C5" w:rsidRPr="00084F44" w:rsidRDefault="00ED7E56" w:rsidP="00ED7E56">
      <w:pPr>
        <w:rPr>
          <w:rStyle w:val="Hyperlink"/>
          <w:rFonts w:cs="Arial"/>
          <w:bCs/>
          <w:color w:val="auto"/>
          <w:u w:val="none"/>
        </w:rPr>
      </w:pPr>
      <w:r>
        <w:br w:type="page"/>
      </w:r>
    </w:p>
    <w:p w14:paraId="5C3D9BAD" w14:textId="77777777" w:rsidR="00323F9D" w:rsidRDefault="00323F9D" w:rsidP="009F46C5">
      <w:pPr>
        <w:rPr>
          <w:rFonts w:cs="Arial"/>
          <w:lang w:val="en-CA"/>
        </w:rPr>
      </w:pPr>
    </w:p>
    <w:p w14:paraId="7BE3A0AC" w14:textId="2D276AEC" w:rsidR="005D19B0" w:rsidRPr="009F46C5" w:rsidRDefault="00BB4054" w:rsidP="009F46C5">
      <w:pPr>
        <w:rPr>
          <w:rFonts w:cs="Arial"/>
        </w:rPr>
      </w:pPr>
      <w:r w:rsidRPr="00D5638A">
        <w:rPr>
          <w:rFonts w:cs="Arial"/>
          <w:b/>
          <w:noProof/>
          <w:sz w:val="28"/>
          <w:szCs w:val="28"/>
          <w:lang w:val="en-CA" w:eastAsia="en-CA"/>
        </w:rPr>
        <w:drawing>
          <wp:anchor distT="0" distB="0" distL="114300" distR="114300" simplePos="0" relativeHeight="251659264" behindDoc="1" locked="0" layoutInCell="1" allowOverlap="1" wp14:anchorId="226FE83F" wp14:editId="23408A9F">
            <wp:simplePos x="0" y="0"/>
            <wp:positionH relativeFrom="page">
              <wp:align>right</wp:align>
            </wp:positionH>
            <wp:positionV relativeFrom="paragraph">
              <wp:posOffset>293518</wp:posOffset>
            </wp:positionV>
            <wp:extent cx="7766050" cy="7477760"/>
            <wp:effectExtent l="0" t="0" r="635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5638A" w:rsidRDefault="005D19B0" w:rsidP="005D19B0">
      <w:pPr>
        <w:ind w:right="86"/>
        <w:jc w:val="right"/>
        <w:rPr>
          <w:rFonts w:cs="Arial"/>
          <w:b/>
          <w:sz w:val="32"/>
          <w:szCs w:val="28"/>
        </w:rPr>
      </w:pPr>
    </w:p>
    <w:p w14:paraId="5E5C9077" w14:textId="77777777" w:rsidR="00BB4054" w:rsidRPr="00D5638A" w:rsidRDefault="00BB4054" w:rsidP="00BB4054">
      <w:pPr>
        <w:pStyle w:val="NoSpacing"/>
        <w:spacing w:line="480" w:lineRule="auto"/>
        <w:jc w:val="right"/>
        <w:rPr>
          <w:rFonts w:cs="Arial"/>
          <w:b/>
          <w:bCs/>
          <w:sz w:val="36"/>
          <w:szCs w:val="36"/>
        </w:rPr>
      </w:pPr>
    </w:p>
    <w:p w14:paraId="602F0714" w14:textId="77777777" w:rsidR="00BB4054" w:rsidRPr="00D5638A" w:rsidRDefault="00BB4054" w:rsidP="00BB4054">
      <w:pPr>
        <w:pStyle w:val="NoSpacing"/>
        <w:spacing w:line="480" w:lineRule="auto"/>
        <w:jc w:val="right"/>
        <w:rPr>
          <w:rFonts w:cs="Arial"/>
          <w:b/>
          <w:bCs/>
          <w:sz w:val="36"/>
          <w:szCs w:val="36"/>
        </w:rPr>
      </w:pPr>
    </w:p>
    <w:p w14:paraId="45309728" w14:textId="77777777" w:rsidR="00BB4054" w:rsidRPr="00D5638A" w:rsidRDefault="00BB4054" w:rsidP="00BB4054">
      <w:pPr>
        <w:pStyle w:val="NoSpacing"/>
        <w:spacing w:line="480" w:lineRule="auto"/>
        <w:jc w:val="right"/>
        <w:rPr>
          <w:rFonts w:cs="Arial"/>
          <w:b/>
          <w:bCs/>
          <w:sz w:val="36"/>
          <w:szCs w:val="36"/>
        </w:rPr>
      </w:pPr>
    </w:p>
    <w:p w14:paraId="16019394" w14:textId="77777777" w:rsidR="00BB4054" w:rsidRPr="00D5638A" w:rsidRDefault="00BB4054" w:rsidP="00BB4054">
      <w:pPr>
        <w:pStyle w:val="NoSpacing"/>
        <w:spacing w:line="480" w:lineRule="auto"/>
        <w:jc w:val="right"/>
        <w:rPr>
          <w:rFonts w:cs="Arial"/>
          <w:b/>
          <w:bCs/>
          <w:sz w:val="36"/>
          <w:szCs w:val="36"/>
        </w:rPr>
      </w:pPr>
    </w:p>
    <w:p w14:paraId="434434AD" w14:textId="77777777" w:rsidR="00BB4054" w:rsidRPr="00D5638A" w:rsidRDefault="00BB4054" w:rsidP="00BB4054">
      <w:pPr>
        <w:pStyle w:val="NoSpacing"/>
        <w:spacing w:line="480" w:lineRule="auto"/>
        <w:jc w:val="right"/>
        <w:rPr>
          <w:rFonts w:cs="Arial"/>
          <w:b/>
          <w:bCs/>
          <w:sz w:val="36"/>
          <w:szCs w:val="36"/>
        </w:rPr>
      </w:pPr>
    </w:p>
    <w:p w14:paraId="3121AD25" w14:textId="77777777" w:rsidR="00BB4054" w:rsidRPr="00D5638A" w:rsidRDefault="00BB4054" w:rsidP="00BB4054">
      <w:pPr>
        <w:pStyle w:val="NoSpacing"/>
        <w:spacing w:line="480" w:lineRule="auto"/>
        <w:jc w:val="right"/>
        <w:rPr>
          <w:rFonts w:cs="Arial"/>
          <w:b/>
          <w:bCs/>
          <w:sz w:val="36"/>
          <w:szCs w:val="36"/>
        </w:rPr>
      </w:pPr>
    </w:p>
    <w:p w14:paraId="2CBABB2D" w14:textId="77777777" w:rsidR="00BB4054" w:rsidRPr="00D5638A" w:rsidRDefault="00BB4054" w:rsidP="00BB4054">
      <w:pPr>
        <w:pStyle w:val="NoSpacing"/>
        <w:spacing w:line="480" w:lineRule="auto"/>
        <w:jc w:val="right"/>
        <w:rPr>
          <w:rFonts w:cs="Arial"/>
          <w:b/>
          <w:bCs/>
          <w:sz w:val="36"/>
          <w:szCs w:val="36"/>
        </w:rPr>
      </w:pPr>
    </w:p>
    <w:p w14:paraId="59B30B01" w14:textId="77777777" w:rsidR="00BB4054" w:rsidRPr="00D5638A" w:rsidRDefault="00BB4054" w:rsidP="00BB4054">
      <w:pPr>
        <w:pStyle w:val="NoSpacing"/>
        <w:spacing w:line="480" w:lineRule="auto"/>
        <w:jc w:val="right"/>
        <w:rPr>
          <w:rFonts w:cs="Arial"/>
          <w:b/>
          <w:bCs/>
          <w:sz w:val="36"/>
          <w:szCs w:val="36"/>
        </w:rPr>
      </w:pPr>
    </w:p>
    <w:p w14:paraId="22380A51" w14:textId="77777777" w:rsidR="00BB4054" w:rsidRPr="00D5638A" w:rsidRDefault="00BB4054" w:rsidP="00BB4054">
      <w:pPr>
        <w:pStyle w:val="NoSpacing"/>
        <w:spacing w:line="480" w:lineRule="auto"/>
        <w:rPr>
          <w:rFonts w:cs="Arial"/>
          <w:b/>
          <w:bCs/>
          <w:sz w:val="36"/>
          <w:szCs w:val="36"/>
        </w:rPr>
      </w:pPr>
    </w:p>
    <w:p w14:paraId="69D91DF2" w14:textId="624C3FCA" w:rsidR="005D19B0" w:rsidRPr="00D5638A" w:rsidRDefault="005D19B0" w:rsidP="00BB4054">
      <w:pPr>
        <w:pStyle w:val="NoSpacing"/>
        <w:spacing w:line="480" w:lineRule="auto"/>
        <w:jc w:val="right"/>
        <w:rPr>
          <w:rFonts w:cs="Arial"/>
          <w:b/>
          <w:bCs/>
          <w:sz w:val="36"/>
          <w:szCs w:val="36"/>
        </w:rPr>
      </w:pPr>
      <w:r w:rsidRPr="00D5638A">
        <w:rPr>
          <w:rFonts w:cs="Arial"/>
          <w:b/>
          <w:bCs/>
          <w:sz w:val="36"/>
          <w:szCs w:val="36"/>
        </w:rPr>
        <w:t>Web / Site Web : cnib.ca / inca.ca</w:t>
      </w:r>
    </w:p>
    <w:p w14:paraId="495EB284" w14:textId="77777777" w:rsidR="005D19B0" w:rsidRPr="00D5638A" w:rsidRDefault="005D19B0" w:rsidP="00BB4054">
      <w:pPr>
        <w:pStyle w:val="NoSpacing"/>
        <w:spacing w:line="480" w:lineRule="auto"/>
        <w:jc w:val="right"/>
        <w:rPr>
          <w:rFonts w:cs="Arial"/>
          <w:b/>
          <w:bCs/>
          <w:sz w:val="36"/>
          <w:szCs w:val="36"/>
        </w:rPr>
      </w:pPr>
      <w:r w:rsidRPr="00D5638A">
        <w:rPr>
          <w:rFonts w:cs="Arial"/>
          <w:b/>
          <w:bCs/>
          <w:sz w:val="36"/>
          <w:szCs w:val="36"/>
        </w:rPr>
        <w:t>Email /</w:t>
      </w:r>
      <w:r w:rsidRPr="00C5605A">
        <w:rPr>
          <w:rFonts w:cs="Arial"/>
          <w:b/>
          <w:bCs/>
          <w:sz w:val="36"/>
          <w:szCs w:val="36"/>
          <w:lang w:val="fr-CA"/>
        </w:rPr>
        <w:t xml:space="preserve"> Courriel</w:t>
      </w:r>
      <w:r w:rsidRPr="00D5638A">
        <w:rPr>
          <w:rFonts w:cs="Arial"/>
          <w:b/>
          <w:bCs/>
          <w:sz w:val="36"/>
          <w:szCs w:val="36"/>
        </w:rPr>
        <w:t xml:space="preserve"> : info@cnib.ca / info@inca.ca</w:t>
      </w:r>
    </w:p>
    <w:p w14:paraId="690556C7" w14:textId="66495709" w:rsidR="00B10D60" w:rsidRPr="00D5638A" w:rsidRDefault="005D19B0" w:rsidP="00BB4054">
      <w:pPr>
        <w:pStyle w:val="NoSpacing"/>
        <w:spacing w:line="480" w:lineRule="auto"/>
        <w:jc w:val="right"/>
        <w:rPr>
          <w:rFonts w:cs="Arial"/>
          <w:b/>
          <w:bCs/>
          <w:sz w:val="36"/>
          <w:szCs w:val="36"/>
        </w:rPr>
      </w:pPr>
      <w:r w:rsidRPr="00D5638A">
        <w:rPr>
          <w:rFonts w:cs="Arial"/>
          <w:b/>
          <w:bCs/>
          <w:sz w:val="36"/>
          <w:szCs w:val="36"/>
        </w:rPr>
        <w:t>Toll Free / Sans</w:t>
      </w:r>
      <w:r w:rsidRPr="00C5605A">
        <w:rPr>
          <w:rFonts w:cs="Arial"/>
          <w:b/>
          <w:bCs/>
          <w:sz w:val="36"/>
          <w:szCs w:val="36"/>
          <w:lang w:val="fr-CA"/>
        </w:rPr>
        <w:t xml:space="preserve"> frais</w:t>
      </w:r>
      <w:r w:rsidRPr="00D5638A">
        <w:rPr>
          <w:rFonts w:cs="Arial"/>
          <w:b/>
          <w:bCs/>
          <w:sz w:val="36"/>
          <w:szCs w:val="36"/>
        </w:rPr>
        <w:t xml:space="preserve"> : 1-800-563-2624</w:t>
      </w:r>
    </w:p>
    <w:p w14:paraId="0616427A" w14:textId="77777777" w:rsidR="00D5638A" w:rsidRPr="00D5638A" w:rsidRDefault="00D5638A">
      <w:pPr>
        <w:pStyle w:val="NoSpacing"/>
        <w:spacing w:line="480" w:lineRule="auto"/>
        <w:jc w:val="right"/>
        <w:rPr>
          <w:rFonts w:cs="Arial"/>
          <w:b/>
          <w:bCs/>
          <w:sz w:val="36"/>
          <w:szCs w:val="36"/>
        </w:rPr>
      </w:pPr>
    </w:p>
    <w:sectPr w:rsidR="00D5638A" w:rsidRPr="00D5638A" w:rsidSect="00B72C4D">
      <w:headerReference w:type="default" r:id="rId77"/>
      <w:footerReference w:type="default" r:id="rId78"/>
      <w:headerReference w:type="first" r:id="rId7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B827" w14:textId="77777777" w:rsidR="006048B8" w:rsidRDefault="006048B8" w:rsidP="00257838">
      <w:r>
        <w:separator/>
      </w:r>
    </w:p>
  </w:endnote>
  <w:endnote w:type="continuationSeparator" w:id="0">
    <w:p w14:paraId="5B900C79" w14:textId="77777777" w:rsidR="006048B8" w:rsidRDefault="006048B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BA2FAD" w:rsidRDefault="00BA2FAD" w:rsidP="00030123">
            <w:pPr>
              <w:pStyle w:val="NoSpacing"/>
              <w:jc w:val="right"/>
            </w:pPr>
          </w:p>
          <w:p w14:paraId="67F2377A" w14:textId="77777777" w:rsidR="00BA2FAD" w:rsidRDefault="00BA2FAD" w:rsidP="00030123">
            <w:pPr>
              <w:pStyle w:val="NoSpacing"/>
              <w:jc w:val="right"/>
            </w:pPr>
          </w:p>
          <w:p w14:paraId="0C3C72C0" w14:textId="77777777" w:rsidR="00BA2FAD" w:rsidRDefault="00BA2FAD" w:rsidP="00030123">
            <w:pPr>
              <w:pStyle w:val="NoSpacing"/>
              <w:jc w:val="right"/>
            </w:pPr>
            <w:r>
              <w:t xml:space="preserve">Page </w:t>
            </w:r>
            <w:r>
              <w:fldChar w:fldCharType="begin"/>
            </w:r>
            <w:r>
              <w:instrText xml:space="preserve"> PAGE </w:instrText>
            </w:r>
            <w:r>
              <w:fldChar w:fldCharType="separate"/>
            </w:r>
            <w:r w:rsidR="00C5605A">
              <w:rPr>
                <w:noProof/>
              </w:rPr>
              <w:t>16</w:t>
            </w:r>
            <w:r>
              <w:fldChar w:fldCharType="end"/>
            </w:r>
            <w:r>
              <w:t xml:space="preserve"> of </w:t>
            </w:r>
            <w:fldSimple w:instr=" NUMPAGES  ">
              <w:r w:rsidR="00C5605A">
                <w:rPr>
                  <w:noProof/>
                </w:rPr>
                <w:t>16</w:t>
              </w:r>
            </w:fldSimple>
          </w:p>
          <w:p w14:paraId="2493D86E" w14:textId="24026DD6" w:rsidR="00BA2FAD"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013D" w14:textId="77777777" w:rsidR="006048B8" w:rsidRDefault="006048B8" w:rsidP="00257838">
      <w:r>
        <w:separator/>
      </w:r>
    </w:p>
  </w:footnote>
  <w:footnote w:type="continuationSeparator" w:id="0">
    <w:p w14:paraId="19CB621D" w14:textId="77777777" w:rsidR="006048B8" w:rsidRDefault="006048B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BA2FAD" w:rsidRPr="00030123" w:rsidRDefault="00BA2FAD" w:rsidP="00030123">
    <w:pPr>
      <w:pStyle w:val="NoSpacing"/>
    </w:pPr>
  </w:p>
  <w:p w14:paraId="57ED7DE9" w14:textId="77777777" w:rsidR="00BA2FAD" w:rsidRPr="00030123" w:rsidRDefault="00BA2FAD"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BA2FAD" w:rsidRPr="00030123" w:rsidRDefault="00BA2FAD" w:rsidP="00030123">
    <w:pPr>
      <w:pStyle w:val="NoSpacing"/>
    </w:pPr>
  </w:p>
  <w:p w14:paraId="79761447" w14:textId="41F4EE5D" w:rsidR="00BA2FAD" w:rsidRPr="00DE060D" w:rsidRDefault="00BA2FA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3" w15:restartNumberingAfterBreak="0">
    <w:nsid w:val="1131308E"/>
    <w:multiLevelType w:val="hybridMultilevel"/>
    <w:tmpl w:val="F3129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848640C"/>
    <w:multiLevelType w:val="hybridMultilevel"/>
    <w:tmpl w:val="348A241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D713C1E"/>
    <w:multiLevelType w:val="hybridMultilevel"/>
    <w:tmpl w:val="08144DCE"/>
    <w:lvl w:ilvl="0" w:tplc="10090001">
      <w:start w:val="1"/>
      <w:numFmt w:val="bullet"/>
      <w:lvlText w:val=""/>
      <w:lvlJc w:val="left"/>
      <w:pPr>
        <w:ind w:left="855" w:hanging="360"/>
      </w:pPr>
      <w:rPr>
        <w:rFonts w:ascii="Symbol" w:hAnsi="Symbol" w:hint="default"/>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10"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931F4"/>
    <w:multiLevelType w:val="hybridMultilevel"/>
    <w:tmpl w:val="3D6EF1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0400E66"/>
    <w:multiLevelType w:val="hybridMultilevel"/>
    <w:tmpl w:val="018A7272"/>
    <w:lvl w:ilvl="0" w:tplc="5608FD4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88098707">
    <w:abstractNumId w:val="8"/>
  </w:num>
  <w:num w:numId="2" w16cid:durableId="1794638971">
    <w:abstractNumId w:val="6"/>
  </w:num>
  <w:num w:numId="3" w16cid:durableId="1499806999">
    <w:abstractNumId w:val="1"/>
  </w:num>
  <w:num w:numId="4" w16cid:durableId="76943016">
    <w:abstractNumId w:val="4"/>
  </w:num>
  <w:num w:numId="5" w16cid:durableId="2021808993">
    <w:abstractNumId w:val="12"/>
  </w:num>
  <w:num w:numId="6" w16cid:durableId="2016179010">
    <w:abstractNumId w:val="3"/>
  </w:num>
  <w:num w:numId="7" w16cid:durableId="852258700">
    <w:abstractNumId w:val="13"/>
  </w:num>
  <w:num w:numId="8" w16cid:durableId="1859809482">
    <w:abstractNumId w:val="2"/>
  </w:num>
  <w:num w:numId="9" w16cid:durableId="469909240">
    <w:abstractNumId w:val="14"/>
  </w:num>
  <w:num w:numId="10" w16cid:durableId="1900096358">
    <w:abstractNumId w:val="0"/>
  </w:num>
  <w:num w:numId="11" w16cid:durableId="399711451">
    <w:abstractNumId w:val="10"/>
  </w:num>
  <w:num w:numId="12" w16cid:durableId="1099445763">
    <w:abstractNumId w:val="11"/>
  </w:num>
  <w:num w:numId="13" w16cid:durableId="1921791382">
    <w:abstractNumId w:val="7"/>
  </w:num>
  <w:num w:numId="14" w16cid:durableId="410930436">
    <w:abstractNumId w:val="5"/>
  </w:num>
  <w:num w:numId="15" w16cid:durableId="133583537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1C3A"/>
    <w:rsid w:val="00002EF4"/>
    <w:rsid w:val="0000410D"/>
    <w:rsid w:val="00005806"/>
    <w:rsid w:val="00006773"/>
    <w:rsid w:val="00007982"/>
    <w:rsid w:val="0001017B"/>
    <w:rsid w:val="00013CC4"/>
    <w:rsid w:val="000146FA"/>
    <w:rsid w:val="000204FE"/>
    <w:rsid w:val="00021B82"/>
    <w:rsid w:val="00022264"/>
    <w:rsid w:val="0002262C"/>
    <w:rsid w:val="00023F02"/>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18B"/>
    <w:rsid w:val="00057584"/>
    <w:rsid w:val="00061160"/>
    <w:rsid w:val="000615BE"/>
    <w:rsid w:val="00065500"/>
    <w:rsid w:val="000674C7"/>
    <w:rsid w:val="00073C2D"/>
    <w:rsid w:val="0007524E"/>
    <w:rsid w:val="00075D92"/>
    <w:rsid w:val="000813F5"/>
    <w:rsid w:val="000814C5"/>
    <w:rsid w:val="00081B12"/>
    <w:rsid w:val="00084F44"/>
    <w:rsid w:val="0008601B"/>
    <w:rsid w:val="00086123"/>
    <w:rsid w:val="00086DF7"/>
    <w:rsid w:val="00087B13"/>
    <w:rsid w:val="00087ED7"/>
    <w:rsid w:val="00091DB7"/>
    <w:rsid w:val="00092B00"/>
    <w:rsid w:val="0009408A"/>
    <w:rsid w:val="0009499A"/>
    <w:rsid w:val="00096AC2"/>
    <w:rsid w:val="000A1BFC"/>
    <w:rsid w:val="000A25CC"/>
    <w:rsid w:val="000A2EE4"/>
    <w:rsid w:val="000A44E4"/>
    <w:rsid w:val="000B0037"/>
    <w:rsid w:val="000B46A6"/>
    <w:rsid w:val="000B71AB"/>
    <w:rsid w:val="000C275B"/>
    <w:rsid w:val="000C4F44"/>
    <w:rsid w:val="000C5285"/>
    <w:rsid w:val="000C55D3"/>
    <w:rsid w:val="000C5FB1"/>
    <w:rsid w:val="000D040F"/>
    <w:rsid w:val="000D5FC2"/>
    <w:rsid w:val="000E2045"/>
    <w:rsid w:val="000E7A05"/>
    <w:rsid w:val="000F0202"/>
    <w:rsid w:val="000F07EB"/>
    <w:rsid w:val="000F175E"/>
    <w:rsid w:val="000F1C8B"/>
    <w:rsid w:val="000F3918"/>
    <w:rsid w:val="000F58CF"/>
    <w:rsid w:val="000F6F58"/>
    <w:rsid w:val="000F7605"/>
    <w:rsid w:val="001006F0"/>
    <w:rsid w:val="00101C02"/>
    <w:rsid w:val="001040C6"/>
    <w:rsid w:val="00107FDA"/>
    <w:rsid w:val="00110212"/>
    <w:rsid w:val="00111A27"/>
    <w:rsid w:val="00117581"/>
    <w:rsid w:val="0012221F"/>
    <w:rsid w:val="001228D6"/>
    <w:rsid w:val="00124CEE"/>
    <w:rsid w:val="0012589F"/>
    <w:rsid w:val="0012738F"/>
    <w:rsid w:val="001276D7"/>
    <w:rsid w:val="00127CD0"/>
    <w:rsid w:val="00127CED"/>
    <w:rsid w:val="00130E92"/>
    <w:rsid w:val="001325CC"/>
    <w:rsid w:val="001336C3"/>
    <w:rsid w:val="00134DEA"/>
    <w:rsid w:val="00136B28"/>
    <w:rsid w:val="001421A8"/>
    <w:rsid w:val="00142A89"/>
    <w:rsid w:val="00144C47"/>
    <w:rsid w:val="00151233"/>
    <w:rsid w:val="00152F2B"/>
    <w:rsid w:val="00153302"/>
    <w:rsid w:val="001538EB"/>
    <w:rsid w:val="00153936"/>
    <w:rsid w:val="001556B7"/>
    <w:rsid w:val="00156090"/>
    <w:rsid w:val="00157120"/>
    <w:rsid w:val="00163171"/>
    <w:rsid w:val="001631F1"/>
    <w:rsid w:val="0016369D"/>
    <w:rsid w:val="00165A29"/>
    <w:rsid w:val="00166C3E"/>
    <w:rsid w:val="001673BC"/>
    <w:rsid w:val="00167A7F"/>
    <w:rsid w:val="00170264"/>
    <w:rsid w:val="001706DC"/>
    <w:rsid w:val="00170C05"/>
    <w:rsid w:val="00171EBB"/>
    <w:rsid w:val="0017698B"/>
    <w:rsid w:val="001776A0"/>
    <w:rsid w:val="00177E2F"/>
    <w:rsid w:val="00180EA4"/>
    <w:rsid w:val="00183A48"/>
    <w:rsid w:val="00184132"/>
    <w:rsid w:val="00184914"/>
    <w:rsid w:val="00185132"/>
    <w:rsid w:val="0018719B"/>
    <w:rsid w:val="001946FE"/>
    <w:rsid w:val="001962FC"/>
    <w:rsid w:val="0019682A"/>
    <w:rsid w:val="00197A6B"/>
    <w:rsid w:val="00197C8E"/>
    <w:rsid w:val="001A06DB"/>
    <w:rsid w:val="001A2DB9"/>
    <w:rsid w:val="001A69DF"/>
    <w:rsid w:val="001A755A"/>
    <w:rsid w:val="001A7D90"/>
    <w:rsid w:val="001B066C"/>
    <w:rsid w:val="001B1119"/>
    <w:rsid w:val="001B1DAD"/>
    <w:rsid w:val="001B2D0E"/>
    <w:rsid w:val="001B3739"/>
    <w:rsid w:val="001B45E3"/>
    <w:rsid w:val="001B50A8"/>
    <w:rsid w:val="001B742B"/>
    <w:rsid w:val="001C2660"/>
    <w:rsid w:val="001C3E5E"/>
    <w:rsid w:val="001C4576"/>
    <w:rsid w:val="001D0A90"/>
    <w:rsid w:val="001D15B8"/>
    <w:rsid w:val="001D1ADE"/>
    <w:rsid w:val="001D3DED"/>
    <w:rsid w:val="001D3F96"/>
    <w:rsid w:val="001D4DAF"/>
    <w:rsid w:val="001D552A"/>
    <w:rsid w:val="001E1516"/>
    <w:rsid w:val="001E15D4"/>
    <w:rsid w:val="001E22F0"/>
    <w:rsid w:val="001E349D"/>
    <w:rsid w:val="001E3BC9"/>
    <w:rsid w:val="001E58BF"/>
    <w:rsid w:val="001E6815"/>
    <w:rsid w:val="001F06C6"/>
    <w:rsid w:val="001F08FA"/>
    <w:rsid w:val="001F1E51"/>
    <w:rsid w:val="001F24BC"/>
    <w:rsid w:val="001F280B"/>
    <w:rsid w:val="001F48B0"/>
    <w:rsid w:val="001F5242"/>
    <w:rsid w:val="001F66CD"/>
    <w:rsid w:val="001F736C"/>
    <w:rsid w:val="00201C61"/>
    <w:rsid w:val="00202DBE"/>
    <w:rsid w:val="0020380D"/>
    <w:rsid w:val="002045F2"/>
    <w:rsid w:val="00204F52"/>
    <w:rsid w:val="002077DA"/>
    <w:rsid w:val="002116F6"/>
    <w:rsid w:val="00211D20"/>
    <w:rsid w:val="0021217A"/>
    <w:rsid w:val="002133A6"/>
    <w:rsid w:val="0021352C"/>
    <w:rsid w:val="00215688"/>
    <w:rsid w:val="00215AE7"/>
    <w:rsid w:val="00215C68"/>
    <w:rsid w:val="00216BE2"/>
    <w:rsid w:val="002219BD"/>
    <w:rsid w:val="00221D19"/>
    <w:rsid w:val="00221EC4"/>
    <w:rsid w:val="00222205"/>
    <w:rsid w:val="002243A1"/>
    <w:rsid w:val="002258A6"/>
    <w:rsid w:val="00225A81"/>
    <w:rsid w:val="00227352"/>
    <w:rsid w:val="00227C3A"/>
    <w:rsid w:val="002302B7"/>
    <w:rsid w:val="0023170E"/>
    <w:rsid w:val="00235E40"/>
    <w:rsid w:val="002427B5"/>
    <w:rsid w:val="002440EE"/>
    <w:rsid w:val="002450D9"/>
    <w:rsid w:val="002518E4"/>
    <w:rsid w:val="00254A8B"/>
    <w:rsid w:val="00256B1B"/>
    <w:rsid w:val="00257573"/>
    <w:rsid w:val="00257838"/>
    <w:rsid w:val="00257C31"/>
    <w:rsid w:val="00260EB2"/>
    <w:rsid w:val="00261451"/>
    <w:rsid w:val="00261D5E"/>
    <w:rsid w:val="002624E3"/>
    <w:rsid w:val="002625AD"/>
    <w:rsid w:val="00263064"/>
    <w:rsid w:val="00266004"/>
    <w:rsid w:val="00266617"/>
    <w:rsid w:val="00266668"/>
    <w:rsid w:val="0026672D"/>
    <w:rsid w:val="0026765B"/>
    <w:rsid w:val="002710BB"/>
    <w:rsid w:val="00271202"/>
    <w:rsid w:val="00271244"/>
    <w:rsid w:val="002731B4"/>
    <w:rsid w:val="00273498"/>
    <w:rsid w:val="002745F7"/>
    <w:rsid w:val="0028081D"/>
    <w:rsid w:val="00280A70"/>
    <w:rsid w:val="00282072"/>
    <w:rsid w:val="0028230E"/>
    <w:rsid w:val="00283799"/>
    <w:rsid w:val="00284560"/>
    <w:rsid w:val="002851A7"/>
    <w:rsid w:val="00286C2B"/>
    <w:rsid w:val="00287CE0"/>
    <w:rsid w:val="00290546"/>
    <w:rsid w:val="00292DF8"/>
    <w:rsid w:val="0029661A"/>
    <w:rsid w:val="0029664D"/>
    <w:rsid w:val="00296FF4"/>
    <w:rsid w:val="002977EB"/>
    <w:rsid w:val="002A0101"/>
    <w:rsid w:val="002A290B"/>
    <w:rsid w:val="002A3189"/>
    <w:rsid w:val="002A3DC9"/>
    <w:rsid w:val="002A3FFA"/>
    <w:rsid w:val="002B1C2B"/>
    <w:rsid w:val="002B1FD2"/>
    <w:rsid w:val="002B26FF"/>
    <w:rsid w:val="002B3206"/>
    <w:rsid w:val="002B79B6"/>
    <w:rsid w:val="002C3E00"/>
    <w:rsid w:val="002C4AB8"/>
    <w:rsid w:val="002C7207"/>
    <w:rsid w:val="002C77AE"/>
    <w:rsid w:val="002D3CCB"/>
    <w:rsid w:val="002D3F65"/>
    <w:rsid w:val="002D4518"/>
    <w:rsid w:val="002D5899"/>
    <w:rsid w:val="002D5DAC"/>
    <w:rsid w:val="002D60A1"/>
    <w:rsid w:val="002D61E0"/>
    <w:rsid w:val="002D65DF"/>
    <w:rsid w:val="002E38EB"/>
    <w:rsid w:val="002E47E9"/>
    <w:rsid w:val="002E515D"/>
    <w:rsid w:val="002F360D"/>
    <w:rsid w:val="002F493F"/>
    <w:rsid w:val="002F5789"/>
    <w:rsid w:val="002F7067"/>
    <w:rsid w:val="0030014B"/>
    <w:rsid w:val="00300460"/>
    <w:rsid w:val="00302228"/>
    <w:rsid w:val="00302A55"/>
    <w:rsid w:val="00303BAB"/>
    <w:rsid w:val="0030484C"/>
    <w:rsid w:val="00304EF1"/>
    <w:rsid w:val="003056A6"/>
    <w:rsid w:val="003057B0"/>
    <w:rsid w:val="00306D5C"/>
    <w:rsid w:val="003141C4"/>
    <w:rsid w:val="003162BE"/>
    <w:rsid w:val="0032077B"/>
    <w:rsid w:val="00323F9D"/>
    <w:rsid w:val="00325AFC"/>
    <w:rsid w:val="00326BE7"/>
    <w:rsid w:val="00327DCE"/>
    <w:rsid w:val="003305BC"/>
    <w:rsid w:val="00332A4A"/>
    <w:rsid w:val="00335C0F"/>
    <w:rsid w:val="00336E45"/>
    <w:rsid w:val="0033799D"/>
    <w:rsid w:val="00342695"/>
    <w:rsid w:val="00344505"/>
    <w:rsid w:val="003459FD"/>
    <w:rsid w:val="003470B2"/>
    <w:rsid w:val="00347DF6"/>
    <w:rsid w:val="00351B2B"/>
    <w:rsid w:val="00352C2E"/>
    <w:rsid w:val="003537D5"/>
    <w:rsid w:val="00354DC5"/>
    <w:rsid w:val="00356186"/>
    <w:rsid w:val="00357578"/>
    <w:rsid w:val="003602F0"/>
    <w:rsid w:val="00362389"/>
    <w:rsid w:val="00362EDF"/>
    <w:rsid w:val="003635C9"/>
    <w:rsid w:val="00364648"/>
    <w:rsid w:val="00367112"/>
    <w:rsid w:val="0037029D"/>
    <w:rsid w:val="003702CC"/>
    <w:rsid w:val="00370872"/>
    <w:rsid w:val="0037316D"/>
    <w:rsid w:val="003735D9"/>
    <w:rsid w:val="0037398A"/>
    <w:rsid w:val="003746E1"/>
    <w:rsid w:val="00375112"/>
    <w:rsid w:val="00375A76"/>
    <w:rsid w:val="003771AA"/>
    <w:rsid w:val="003806F3"/>
    <w:rsid w:val="00382099"/>
    <w:rsid w:val="003829A0"/>
    <w:rsid w:val="003840E0"/>
    <w:rsid w:val="00384F22"/>
    <w:rsid w:val="00385B2C"/>
    <w:rsid w:val="003871D1"/>
    <w:rsid w:val="003908E0"/>
    <w:rsid w:val="00392461"/>
    <w:rsid w:val="003929DA"/>
    <w:rsid w:val="00392DD3"/>
    <w:rsid w:val="00393CF1"/>
    <w:rsid w:val="00394525"/>
    <w:rsid w:val="0039623B"/>
    <w:rsid w:val="0039637C"/>
    <w:rsid w:val="003971D8"/>
    <w:rsid w:val="003A03E7"/>
    <w:rsid w:val="003A06FF"/>
    <w:rsid w:val="003A2585"/>
    <w:rsid w:val="003A2840"/>
    <w:rsid w:val="003A3C06"/>
    <w:rsid w:val="003A51DF"/>
    <w:rsid w:val="003A5296"/>
    <w:rsid w:val="003A6FEB"/>
    <w:rsid w:val="003A71B8"/>
    <w:rsid w:val="003B0761"/>
    <w:rsid w:val="003B0E16"/>
    <w:rsid w:val="003B214F"/>
    <w:rsid w:val="003B23AB"/>
    <w:rsid w:val="003B33CD"/>
    <w:rsid w:val="003B5916"/>
    <w:rsid w:val="003C178C"/>
    <w:rsid w:val="003C3970"/>
    <w:rsid w:val="003C78BD"/>
    <w:rsid w:val="003C7D4F"/>
    <w:rsid w:val="003D43A2"/>
    <w:rsid w:val="003D45D2"/>
    <w:rsid w:val="003D4E8A"/>
    <w:rsid w:val="003D508C"/>
    <w:rsid w:val="003D72C8"/>
    <w:rsid w:val="003D7941"/>
    <w:rsid w:val="003E67A7"/>
    <w:rsid w:val="003F05E1"/>
    <w:rsid w:val="003F21B6"/>
    <w:rsid w:val="003F21E1"/>
    <w:rsid w:val="003F22D6"/>
    <w:rsid w:val="003F2D1E"/>
    <w:rsid w:val="004003A0"/>
    <w:rsid w:val="00401269"/>
    <w:rsid w:val="004034D2"/>
    <w:rsid w:val="00404478"/>
    <w:rsid w:val="00407283"/>
    <w:rsid w:val="00407E45"/>
    <w:rsid w:val="00411D0D"/>
    <w:rsid w:val="00412228"/>
    <w:rsid w:val="0041252A"/>
    <w:rsid w:val="004174B2"/>
    <w:rsid w:val="00417EAF"/>
    <w:rsid w:val="00417EFC"/>
    <w:rsid w:val="00420AE7"/>
    <w:rsid w:val="00423E10"/>
    <w:rsid w:val="00425A01"/>
    <w:rsid w:val="004260CE"/>
    <w:rsid w:val="00426D42"/>
    <w:rsid w:val="0042715C"/>
    <w:rsid w:val="004274D3"/>
    <w:rsid w:val="004331E8"/>
    <w:rsid w:val="00433254"/>
    <w:rsid w:val="004344CE"/>
    <w:rsid w:val="0043701D"/>
    <w:rsid w:val="004418EA"/>
    <w:rsid w:val="004477E2"/>
    <w:rsid w:val="00450AB8"/>
    <w:rsid w:val="00450DD8"/>
    <w:rsid w:val="00451AC8"/>
    <w:rsid w:val="00451C4C"/>
    <w:rsid w:val="004548AE"/>
    <w:rsid w:val="00455BE4"/>
    <w:rsid w:val="00461C0A"/>
    <w:rsid w:val="004635E8"/>
    <w:rsid w:val="00464378"/>
    <w:rsid w:val="00470109"/>
    <w:rsid w:val="0047120C"/>
    <w:rsid w:val="00473B2B"/>
    <w:rsid w:val="00473E5D"/>
    <w:rsid w:val="004760A5"/>
    <w:rsid w:val="0047631B"/>
    <w:rsid w:val="00476A8B"/>
    <w:rsid w:val="00485B3E"/>
    <w:rsid w:val="00490874"/>
    <w:rsid w:val="00490F2E"/>
    <w:rsid w:val="00493770"/>
    <w:rsid w:val="00493F4C"/>
    <w:rsid w:val="004A1090"/>
    <w:rsid w:val="004A15CF"/>
    <w:rsid w:val="004A18E4"/>
    <w:rsid w:val="004A1FD0"/>
    <w:rsid w:val="004A34AF"/>
    <w:rsid w:val="004A3B17"/>
    <w:rsid w:val="004B1BB6"/>
    <w:rsid w:val="004B3598"/>
    <w:rsid w:val="004B3BCB"/>
    <w:rsid w:val="004B6AD8"/>
    <w:rsid w:val="004C280C"/>
    <w:rsid w:val="004C2C42"/>
    <w:rsid w:val="004C391B"/>
    <w:rsid w:val="004C607E"/>
    <w:rsid w:val="004C6FBD"/>
    <w:rsid w:val="004C7996"/>
    <w:rsid w:val="004D2786"/>
    <w:rsid w:val="004D42E8"/>
    <w:rsid w:val="004D48B9"/>
    <w:rsid w:val="004D4FD8"/>
    <w:rsid w:val="004D5D5C"/>
    <w:rsid w:val="004E4757"/>
    <w:rsid w:val="004E4E2D"/>
    <w:rsid w:val="004E52D5"/>
    <w:rsid w:val="004E7764"/>
    <w:rsid w:val="004E79E0"/>
    <w:rsid w:val="004F0C48"/>
    <w:rsid w:val="004F340A"/>
    <w:rsid w:val="004F4023"/>
    <w:rsid w:val="005000AD"/>
    <w:rsid w:val="005002FB"/>
    <w:rsid w:val="00503DFD"/>
    <w:rsid w:val="00506C25"/>
    <w:rsid w:val="00510162"/>
    <w:rsid w:val="005106FC"/>
    <w:rsid w:val="00510C83"/>
    <w:rsid w:val="00514E74"/>
    <w:rsid w:val="0051511C"/>
    <w:rsid w:val="0051544D"/>
    <w:rsid w:val="00525BEB"/>
    <w:rsid w:val="00527B9B"/>
    <w:rsid w:val="00531262"/>
    <w:rsid w:val="00533EAF"/>
    <w:rsid w:val="00534AA4"/>
    <w:rsid w:val="00536027"/>
    <w:rsid w:val="00536567"/>
    <w:rsid w:val="0053673C"/>
    <w:rsid w:val="00536C34"/>
    <w:rsid w:val="00540B28"/>
    <w:rsid w:val="00541178"/>
    <w:rsid w:val="00541754"/>
    <w:rsid w:val="00542F9E"/>
    <w:rsid w:val="00543E51"/>
    <w:rsid w:val="00545D29"/>
    <w:rsid w:val="0055240A"/>
    <w:rsid w:val="0055252B"/>
    <w:rsid w:val="00553D13"/>
    <w:rsid w:val="00555511"/>
    <w:rsid w:val="0055598D"/>
    <w:rsid w:val="00556875"/>
    <w:rsid w:val="0055720A"/>
    <w:rsid w:val="005609EC"/>
    <w:rsid w:val="005614AE"/>
    <w:rsid w:val="00563C2E"/>
    <w:rsid w:val="00564605"/>
    <w:rsid w:val="00564B4F"/>
    <w:rsid w:val="0057140F"/>
    <w:rsid w:val="005740A0"/>
    <w:rsid w:val="00574923"/>
    <w:rsid w:val="00576C02"/>
    <w:rsid w:val="0057713A"/>
    <w:rsid w:val="0057793C"/>
    <w:rsid w:val="00580BAE"/>
    <w:rsid w:val="005814B8"/>
    <w:rsid w:val="0058281B"/>
    <w:rsid w:val="0058493F"/>
    <w:rsid w:val="00584BA1"/>
    <w:rsid w:val="005853C6"/>
    <w:rsid w:val="0058544E"/>
    <w:rsid w:val="00585F76"/>
    <w:rsid w:val="00590241"/>
    <w:rsid w:val="0059209D"/>
    <w:rsid w:val="00597844"/>
    <w:rsid w:val="00597961"/>
    <w:rsid w:val="00597CBB"/>
    <w:rsid w:val="005A1262"/>
    <w:rsid w:val="005A4D80"/>
    <w:rsid w:val="005A6271"/>
    <w:rsid w:val="005A62C7"/>
    <w:rsid w:val="005B034C"/>
    <w:rsid w:val="005B12EE"/>
    <w:rsid w:val="005B4152"/>
    <w:rsid w:val="005B7875"/>
    <w:rsid w:val="005C010E"/>
    <w:rsid w:val="005C0AF6"/>
    <w:rsid w:val="005C0BEE"/>
    <w:rsid w:val="005C2178"/>
    <w:rsid w:val="005C4F0C"/>
    <w:rsid w:val="005C6C27"/>
    <w:rsid w:val="005D1595"/>
    <w:rsid w:val="005D19B0"/>
    <w:rsid w:val="005D2352"/>
    <w:rsid w:val="005D37DF"/>
    <w:rsid w:val="005D627D"/>
    <w:rsid w:val="005D6401"/>
    <w:rsid w:val="005D6E5C"/>
    <w:rsid w:val="005E102E"/>
    <w:rsid w:val="005E1ED9"/>
    <w:rsid w:val="005E29FA"/>
    <w:rsid w:val="005E3021"/>
    <w:rsid w:val="005E43B6"/>
    <w:rsid w:val="005E61D6"/>
    <w:rsid w:val="005E6707"/>
    <w:rsid w:val="005E6F5A"/>
    <w:rsid w:val="005E79AF"/>
    <w:rsid w:val="005F117C"/>
    <w:rsid w:val="005F1C4A"/>
    <w:rsid w:val="005F2D11"/>
    <w:rsid w:val="005F6108"/>
    <w:rsid w:val="00600BFC"/>
    <w:rsid w:val="00603392"/>
    <w:rsid w:val="00603D71"/>
    <w:rsid w:val="006048B8"/>
    <w:rsid w:val="00613762"/>
    <w:rsid w:val="00617B93"/>
    <w:rsid w:val="00621E7E"/>
    <w:rsid w:val="00622000"/>
    <w:rsid w:val="0062413F"/>
    <w:rsid w:val="006253E0"/>
    <w:rsid w:val="00627389"/>
    <w:rsid w:val="00632806"/>
    <w:rsid w:val="00634F8B"/>
    <w:rsid w:val="0063696D"/>
    <w:rsid w:val="006374EE"/>
    <w:rsid w:val="00637D17"/>
    <w:rsid w:val="0064341A"/>
    <w:rsid w:val="00645A05"/>
    <w:rsid w:val="006472BA"/>
    <w:rsid w:val="006517F8"/>
    <w:rsid w:val="006525E8"/>
    <w:rsid w:val="00652BAA"/>
    <w:rsid w:val="00656D5E"/>
    <w:rsid w:val="00657BFA"/>
    <w:rsid w:val="00661C8C"/>
    <w:rsid w:val="00665354"/>
    <w:rsid w:val="00665EFF"/>
    <w:rsid w:val="00666006"/>
    <w:rsid w:val="006660F0"/>
    <w:rsid w:val="006666F3"/>
    <w:rsid w:val="00666DE4"/>
    <w:rsid w:val="00670835"/>
    <w:rsid w:val="006720A8"/>
    <w:rsid w:val="00672591"/>
    <w:rsid w:val="00672FA8"/>
    <w:rsid w:val="00675901"/>
    <w:rsid w:val="0068189B"/>
    <w:rsid w:val="00681C7A"/>
    <w:rsid w:val="00682509"/>
    <w:rsid w:val="00683E31"/>
    <w:rsid w:val="0069064B"/>
    <w:rsid w:val="006908C2"/>
    <w:rsid w:val="006916AE"/>
    <w:rsid w:val="00694B17"/>
    <w:rsid w:val="00696179"/>
    <w:rsid w:val="006A18BC"/>
    <w:rsid w:val="006A316C"/>
    <w:rsid w:val="006A3C2B"/>
    <w:rsid w:val="006A4D62"/>
    <w:rsid w:val="006A59A5"/>
    <w:rsid w:val="006A630E"/>
    <w:rsid w:val="006A7B20"/>
    <w:rsid w:val="006B070C"/>
    <w:rsid w:val="006B1DE3"/>
    <w:rsid w:val="006B2F4A"/>
    <w:rsid w:val="006B37A0"/>
    <w:rsid w:val="006B49AB"/>
    <w:rsid w:val="006B63B3"/>
    <w:rsid w:val="006B6A41"/>
    <w:rsid w:val="006B6BAB"/>
    <w:rsid w:val="006B78BA"/>
    <w:rsid w:val="006C0F01"/>
    <w:rsid w:val="006C695E"/>
    <w:rsid w:val="006C7650"/>
    <w:rsid w:val="006D3BC0"/>
    <w:rsid w:val="006D486F"/>
    <w:rsid w:val="006D5806"/>
    <w:rsid w:val="006D72D6"/>
    <w:rsid w:val="006E07A7"/>
    <w:rsid w:val="006E20E6"/>
    <w:rsid w:val="006E3CB9"/>
    <w:rsid w:val="006E58AF"/>
    <w:rsid w:val="006E6FD8"/>
    <w:rsid w:val="006F0709"/>
    <w:rsid w:val="006F0F6D"/>
    <w:rsid w:val="006F1334"/>
    <w:rsid w:val="006F2350"/>
    <w:rsid w:val="006F3E37"/>
    <w:rsid w:val="006F3ECC"/>
    <w:rsid w:val="006F43A0"/>
    <w:rsid w:val="006F61BE"/>
    <w:rsid w:val="006F6E5C"/>
    <w:rsid w:val="006F7F35"/>
    <w:rsid w:val="00703108"/>
    <w:rsid w:val="007051CE"/>
    <w:rsid w:val="0071036D"/>
    <w:rsid w:val="00713163"/>
    <w:rsid w:val="00716352"/>
    <w:rsid w:val="00717AA6"/>
    <w:rsid w:val="00721916"/>
    <w:rsid w:val="00723234"/>
    <w:rsid w:val="00724D45"/>
    <w:rsid w:val="007258BB"/>
    <w:rsid w:val="007274D6"/>
    <w:rsid w:val="00734523"/>
    <w:rsid w:val="00734911"/>
    <w:rsid w:val="007359CC"/>
    <w:rsid w:val="00735ADC"/>
    <w:rsid w:val="0073788C"/>
    <w:rsid w:val="00737CA7"/>
    <w:rsid w:val="007409A9"/>
    <w:rsid w:val="00744F6B"/>
    <w:rsid w:val="00745C95"/>
    <w:rsid w:val="0075069E"/>
    <w:rsid w:val="00753717"/>
    <w:rsid w:val="00754D3E"/>
    <w:rsid w:val="00756B7F"/>
    <w:rsid w:val="00756C89"/>
    <w:rsid w:val="00757E4D"/>
    <w:rsid w:val="00763096"/>
    <w:rsid w:val="007633DB"/>
    <w:rsid w:val="007637CB"/>
    <w:rsid w:val="00764132"/>
    <w:rsid w:val="007652B6"/>
    <w:rsid w:val="0077551C"/>
    <w:rsid w:val="00777B93"/>
    <w:rsid w:val="00780E0A"/>
    <w:rsid w:val="00781B6F"/>
    <w:rsid w:val="00781F71"/>
    <w:rsid w:val="00782E9D"/>
    <w:rsid w:val="0078384D"/>
    <w:rsid w:val="007842F4"/>
    <w:rsid w:val="00784ECB"/>
    <w:rsid w:val="0078510C"/>
    <w:rsid w:val="0079250A"/>
    <w:rsid w:val="00794972"/>
    <w:rsid w:val="00795C05"/>
    <w:rsid w:val="00796C00"/>
    <w:rsid w:val="007976B4"/>
    <w:rsid w:val="00797A0A"/>
    <w:rsid w:val="007A185F"/>
    <w:rsid w:val="007A4D1C"/>
    <w:rsid w:val="007B0518"/>
    <w:rsid w:val="007B17F3"/>
    <w:rsid w:val="007B7412"/>
    <w:rsid w:val="007B7D91"/>
    <w:rsid w:val="007C03C9"/>
    <w:rsid w:val="007C04D4"/>
    <w:rsid w:val="007C08F5"/>
    <w:rsid w:val="007C0B1B"/>
    <w:rsid w:val="007C4111"/>
    <w:rsid w:val="007C4A29"/>
    <w:rsid w:val="007D07CE"/>
    <w:rsid w:val="007D48CE"/>
    <w:rsid w:val="007D4AD3"/>
    <w:rsid w:val="007D79F1"/>
    <w:rsid w:val="007D7B1B"/>
    <w:rsid w:val="007E07D4"/>
    <w:rsid w:val="007E16D8"/>
    <w:rsid w:val="007E4103"/>
    <w:rsid w:val="007E43D6"/>
    <w:rsid w:val="007E456E"/>
    <w:rsid w:val="007E7B4E"/>
    <w:rsid w:val="007F0B23"/>
    <w:rsid w:val="007F4352"/>
    <w:rsid w:val="007F4BEC"/>
    <w:rsid w:val="007F6BAA"/>
    <w:rsid w:val="007F7F1A"/>
    <w:rsid w:val="0080023A"/>
    <w:rsid w:val="008039D8"/>
    <w:rsid w:val="00805F09"/>
    <w:rsid w:val="008123F7"/>
    <w:rsid w:val="00812797"/>
    <w:rsid w:val="008157E8"/>
    <w:rsid w:val="00820A2A"/>
    <w:rsid w:val="00822168"/>
    <w:rsid w:val="00822356"/>
    <w:rsid w:val="00825003"/>
    <w:rsid w:val="008259D9"/>
    <w:rsid w:val="00832259"/>
    <w:rsid w:val="00832314"/>
    <w:rsid w:val="00832CC6"/>
    <w:rsid w:val="008341AC"/>
    <w:rsid w:val="00834D06"/>
    <w:rsid w:val="008374AB"/>
    <w:rsid w:val="00840C0A"/>
    <w:rsid w:val="00843F3E"/>
    <w:rsid w:val="00845760"/>
    <w:rsid w:val="00845B9A"/>
    <w:rsid w:val="0084650E"/>
    <w:rsid w:val="00851719"/>
    <w:rsid w:val="00856D6F"/>
    <w:rsid w:val="00863277"/>
    <w:rsid w:val="0086365E"/>
    <w:rsid w:val="00863DB0"/>
    <w:rsid w:val="00864BD1"/>
    <w:rsid w:val="008653CB"/>
    <w:rsid w:val="0086636B"/>
    <w:rsid w:val="0087446D"/>
    <w:rsid w:val="00881A37"/>
    <w:rsid w:val="00883B72"/>
    <w:rsid w:val="00884155"/>
    <w:rsid w:val="008849CC"/>
    <w:rsid w:val="0089119F"/>
    <w:rsid w:val="008945E3"/>
    <w:rsid w:val="00894E89"/>
    <w:rsid w:val="008965E9"/>
    <w:rsid w:val="00896866"/>
    <w:rsid w:val="008A0A77"/>
    <w:rsid w:val="008A11E2"/>
    <w:rsid w:val="008A1DEF"/>
    <w:rsid w:val="008A2FAE"/>
    <w:rsid w:val="008A2FC0"/>
    <w:rsid w:val="008A3670"/>
    <w:rsid w:val="008A539B"/>
    <w:rsid w:val="008A5AFD"/>
    <w:rsid w:val="008B0640"/>
    <w:rsid w:val="008B09DB"/>
    <w:rsid w:val="008B0E6D"/>
    <w:rsid w:val="008B36EB"/>
    <w:rsid w:val="008B4CDC"/>
    <w:rsid w:val="008B5808"/>
    <w:rsid w:val="008B5D92"/>
    <w:rsid w:val="008B6C3A"/>
    <w:rsid w:val="008B7591"/>
    <w:rsid w:val="008B7B0F"/>
    <w:rsid w:val="008C1279"/>
    <w:rsid w:val="008C1F8A"/>
    <w:rsid w:val="008C3F33"/>
    <w:rsid w:val="008C5B02"/>
    <w:rsid w:val="008C6948"/>
    <w:rsid w:val="008C6956"/>
    <w:rsid w:val="008D2F45"/>
    <w:rsid w:val="008D3778"/>
    <w:rsid w:val="008D44C6"/>
    <w:rsid w:val="008D4FF7"/>
    <w:rsid w:val="008E107E"/>
    <w:rsid w:val="008E39FB"/>
    <w:rsid w:val="008E440C"/>
    <w:rsid w:val="008F0085"/>
    <w:rsid w:val="008F05BE"/>
    <w:rsid w:val="008F194C"/>
    <w:rsid w:val="008F56F1"/>
    <w:rsid w:val="008F778D"/>
    <w:rsid w:val="00900068"/>
    <w:rsid w:val="00901DD2"/>
    <w:rsid w:val="00903D3F"/>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47B47"/>
    <w:rsid w:val="00947F0B"/>
    <w:rsid w:val="00952EB0"/>
    <w:rsid w:val="00954520"/>
    <w:rsid w:val="00955446"/>
    <w:rsid w:val="0095675D"/>
    <w:rsid w:val="009608B8"/>
    <w:rsid w:val="00960A83"/>
    <w:rsid w:val="00961444"/>
    <w:rsid w:val="009614CE"/>
    <w:rsid w:val="00962D94"/>
    <w:rsid w:val="00964BBA"/>
    <w:rsid w:val="00965BA9"/>
    <w:rsid w:val="00965F10"/>
    <w:rsid w:val="0097022E"/>
    <w:rsid w:val="00977911"/>
    <w:rsid w:val="00980D4D"/>
    <w:rsid w:val="00982FFC"/>
    <w:rsid w:val="00983965"/>
    <w:rsid w:val="00983B4B"/>
    <w:rsid w:val="00990FA3"/>
    <w:rsid w:val="0099115C"/>
    <w:rsid w:val="0099204A"/>
    <w:rsid w:val="00994853"/>
    <w:rsid w:val="00995308"/>
    <w:rsid w:val="0099686F"/>
    <w:rsid w:val="009979D5"/>
    <w:rsid w:val="00997BBA"/>
    <w:rsid w:val="009A071E"/>
    <w:rsid w:val="009A627E"/>
    <w:rsid w:val="009A79F2"/>
    <w:rsid w:val="009B20C0"/>
    <w:rsid w:val="009B2EBE"/>
    <w:rsid w:val="009B6A0C"/>
    <w:rsid w:val="009B7548"/>
    <w:rsid w:val="009B78D6"/>
    <w:rsid w:val="009B7C67"/>
    <w:rsid w:val="009C2FB0"/>
    <w:rsid w:val="009C5F8A"/>
    <w:rsid w:val="009D211E"/>
    <w:rsid w:val="009D2275"/>
    <w:rsid w:val="009D24D7"/>
    <w:rsid w:val="009D4942"/>
    <w:rsid w:val="009E3EBE"/>
    <w:rsid w:val="009E71F6"/>
    <w:rsid w:val="009F46C5"/>
    <w:rsid w:val="009F5A83"/>
    <w:rsid w:val="00A00804"/>
    <w:rsid w:val="00A00BC3"/>
    <w:rsid w:val="00A02573"/>
    <w:rsid w:val="00A0491D"/>
    <w:rsid w:val="00A05115"/>
    <w:rsid w:val="00A06425"/>
    <w:rsid w:val="00A06A0F"/>
    <w:rsid w:val="00A077E2"/>
    <w:rsid w:val="00A138C4"/>
    <w:rsid w:val="00A14D07"/>
    <w:rsid w:val="00A22628"/>
    <w:rsid w:val="00A23685"/>
    <w:rsid w:val="00A313FD"/>
    <w:rsid w:val="00A36C51"/>
    <w:rsid w:val="00A41635"/>
    <w:rsid w:val="00A42C1E"/>
    <w:rsid w:val="00A4483D"/>
    <w:rsid w:val="00A5590A"/>
    <w:rsid w:val="00A55C24"/>
    <w:rsid w:val="00A6346A"/>
    <w:rsid w:val="00A661C9"/>
    <w:rsid w:val="00A66226"/>
    <w:rsid w:val="00A665CA"/>
    <w:rsid w:val="00A66A48"/>
    <w:rsid w:val="00A6798A"/>
    <w:rsid w:val="00A70408"/>
    <w:rsid w:val="00A70AD8"/>
    <w:rsid w:val="00A70FA2"/>
    <w:rsid w:val="00A71666"/>
    <w:rsid w:val="00A72477"/>
    <w:rsid w:val="00A7296E"/>
    <w:rsid w:val="00A72BA3"/>
    <w:rsid w:val="00A733C6"/>
    <w:rsid w:val="00A73B4A"/>
    <w:rsid w:val="00A746BC"/>
    <w:rsid w:val="00A76AEB"/>
    <w:rsid w:val="00A82D75"/>
    <w:rsid w:val="00A8432F"/>
    <w:rsid w:val="00A8554C"/>
    <w:rsid w:val="00A90804"/>
    <w:rsid w:val="00A91B4A"/>
    <w:rsid w:val="00A93659"/>
    <w:rsid w:val="00A963DB"/>
    <w:rsid w:val="00A972D7"/>
    <w:rsid w:val="00A97B57"/>
    <w:rsid w:val="00AA06D4"/>
    <w:rsid w:val="00AA2CB9"/>
    <w:rsid w:val="00AA2ECC"/>
    <w:rsid w:val="00AA4831"/>
    <w:rsid w:val="00AA6168"/>
    <w:rsid w:val="00AB0548"/>
    <w:rsid w:val="00AB139A"/>
    <w:rsid w:val="00AB21C4"/>
    <w:rsid w:val="00AB335F"/>
    <w:rsid w:val="00AB3707"/>
    <w:rsid w:val="00AB3B60"/>
    <w:rsid w:val="00AC58C5"/>
    <w:rsid w:val="00AC619C"/>
    <w:rsid w:val="00AD0614"/>
    <w:rsid w:val="00AD1124"/>
    <w:rsid w:val="00AD361C"/>
    <w:rsid w:val="00AD64AA"/>
    <w:rsid w:val="00AD7C83"/>
    <w:rsid w:val="00AE0DB9"/>
    <w:rsid w:val="00AE2FE4"/>
    <w:rsid w:val="00AE3665"/>
    <w:rsid w:val="00AE3C36"/>
    <w:rsid w:val="00AE3EE4"/>
    <w:rsid w:val="00AE49BB"/>
    <w:rsid w:val="00AE4C24"/>
    <w:rsid w:val="00AE51EE"/>
    <w:rsid w:val="00AE6891"/>
    <w:rsid w:val="00AE6A8D"/>
    <w:rsid w:val="00AE7399"/>
    <w:rsid w:val="00AF0053"/>
    <w:rsid w:val="00AF2C3A"/>
    <w:rsid w:val="00AF3A0A"/>
    <w:rsid w:val="00AF4B05"/>
    <w:rsid w:val="00AF4C68"/>
    <w:rsid w:val="00AF7A5D"/>
    <w:rsid w:val="00B011D8"/>
    <w:rsid w:val="00B016B3"/>
    <w:rsid w:val="00B01CFA"/>
    <w:rsid w:val="00B02C1B"/>
    <w:rsid w:val="00B02ECD"/>
    <w:rsid w:val="00B04877"/>
    <w:rsid w:val="00B07649"/>
    <w:rsid w:val="00B10D60"/>
    <w:rsid w:val="00B114DD"/>
    <w:rsid w:val="00B125B2"/>
    <w:rsid w:val="00B12D80"/>
    <w:rsid w:val="00B13ACF"/>
    <w:rsid w:val="00B1412C"/>
    <w:rsid w:val="00B15BEE"/>
    <w:rsid w:val="00B1770A"/>
    <w:rsid w:val="00B21167"/>
    <w:rsid w:val="00B225CA"/>
    <w:rsid w:val="00B22B95"/>
    <w:rsid w:val="00B311E1"/>
    <w:rsid w:val="00B32B9B"/>
    <w:rsid w:val="00B32D4C"/>
    <w:rsid w:val="00B34682"/>
    <w:rsid w:val="00B347DF"/>
    <w:rsid w:val="00B35915"/>
    <w:rsid w:val="00B3755F"/>
    <w:rsid w:val="00B4186D"/>
    <w:rsid w:val="00B4189E"/>
    <w:rsid w:val="00B43836"/>
    <w:rsid w:val="00B439B2"/>
    <w:rsid w:val="00B47995"/>
    <w:rsid w:val="00B47F8F"/>
    <w:rsid w:val="00B51645"/>
    <w:rsid w:val="00B5276D"/>
    <w:rsid w:val="00B5639E"/>
    <w:rsid w:val="00B56B06"/>
    <w:rsid w:val="00B61E32"/>
    <w:rsid w:val="00B64B1F"/>
    <w:rsid w:val="00B659D2"/>
    <w:rsid w:val="00B661FD"/>
    <w:rsid w:val="00B67BA1"/>
    <w:rsid w:val="00B72910"/>
    <w:rsid w:val="00B72C4D"/>
    <w:rsid w:val="00B74F03"/>
    <w:rsid w:val="00B76323"/>
    <w:rsid w:val="00B76BC5"/>
    <w:rsid w:val="00B829D5"/>
    <w:rsid w:val="00B83A21"/>
    <w:rsid w:val="00B85C61"/>
    <w:rsid w:val="00B8676E"/>
    <w:rsid w:val="00B86AB3"/>
    <w:rsid w:val="00B86DD0"/>
    <w:rsid w:val="00B871BC"/>
    <w:rsid w:val="00B87B6C"/>
    <w:rsid w:val="00B91399"/>
    <w:rsid w:val="00B913BE"/>
    <w:rsid w:val="00B920B9"/>
    <w:rsid w:val="00B92975"/>
    <w:rsid w:val="00B963E9"/>
    <w:rsid w:val="00B97EF9"/>
    <w:rsid w:val="00BA0A1E"/>
    <w:rsid w:val="00BA1570"/>
    <w:rsid w:val="00BA2173"/>
    <w:rsid w:val="00BA240C"/>
    <w:rsid w:val="00BA2FAD"/>
    <w:rsid w:val="00BB1651"/>
    <w:rsid w:val="00BB2E86"/>
    <w:rsid w:val="00BB4054"/>
    <w:rsid w:val="00BB49CB"/>
    <w:rsid w:val="00BC03AC"/>
    <w:rsid w:val="00BC1003"/>
    <w:rsid w:val="00BC5465"/>
    <w:rsid w:val="00BC5617"/>
    <w:rsid w:val="00BC6C3C"/>
    <w:rsid w:val="00BC7221"/>
    <w:rsid w:val="00BC75F5"/>
    <w:rsid w:val="00BD1AD3"/>
    <w:rsid w:val="00BD51EB"/>
    <w:rsid w:val="00BD5DFA"/>
    <w:rsid w:val="00BD6CFA"/>
    <w:rsid w:val="00BD7D71"/>
    <w:rsid w:val="00BE0198"/>
    <w:rsid w:val="00BE12D1"/>
    <w:rsid w:val="00BE1966"/>
    <w:rsid w:val="00BE272B"/>
    <w:rsid w:val="00BE3C32"/>
    <w:rsid w:val="00BE3E1E"/>
    <w:rsid w:val="00BE43AE"/>
    <w:rsid w:val="00BE50D9"/>
    <w:rsid w:val="00BE5F2F"/>
    <w:rsid w:val="00BE6291"/>
    <w:rsid w:val="00BE6B1A"/>
    <w:rsid w:val="00BE6E8F"/>
    <w:rsid w:val="00BE725B"/>
    <w:rsid w:val="00BF0CC7"/>
    <w:rsid w:val="00BF1AC7"/>
    <w:rsid w:val="00BF367A"/>
    <w:rsid w:val="00BF3C67"/>
    <w:rsid w:val="00BF5084"/>
    <w:rsid w:val="00BF7889"/>
    <w:rsid w:val="00C018EF"/>
    <w:rsid w:val="00C03161"/>
    <w:rsid w:val="00C0351B"/>
    <w:rsid w:val="00C04770"/>
    <w:rsid w:val="00C10FEF"/>
    <w:rsid w:val="00C12D2F"/>
    <w:rsid w:val="00C13C6C"/>
    <w:rsid w:val="00C14B9A"/>
    <w:rsid w:val="00C15D65"/>
    <w:rsid w:val="00C16D86"/>
    <w:rsid w:val="00C17AF6"/>
    <w:rsid w:val="00C20F5D"/>
    <w:rsid w:val="00C227FF"/>
    <w:rsid w:val="00C24ABF"/>
    <w:rsid w:val="00C25B58"/>
    <w:rsid w:val="00C25F55"/>
    <w:rsid w:val="00C26522"/>
    <w:rsid w:val="00C27A1A"/>
    <w:rsid w:val="00C303BE"/>
    <w:rsid w:val="00C305C2"/>
    <w:rsid w:val="00C31EF5"/>
    <w:rsid w:val="00C32154"/>
    <w:rsid w:val="00C33651"/>
    <w:rsid w:val="00C33DB9"/>
    <w:rsid w:val="00C33EBE"/>
    <w:rsid w:val="00C33F25"/>
    <w:rsid w:val="00C348E8"/>
    <w:rsid w:val="00C34B17"/>
    <w:rsid w:val="00C34F6D"/>
    <w:rsid w:val="00C353BC"/>
    <w:rsid w:val="00C367C2"/>
    <w:rsid w:val="00C415B7"/>
    <w:rsid w:val="00C428D6"/>
    <w:rsid w:val="00C42E5F"/>
    <w:rsid w:val="00C445BC"/>
    <w:rsid w:val="00C46592"/>
    <w:rsid w:val="00C471D2"/>
    <w:rsid w:val="00C4786C"/>
    <w:rsid w:val="00C5037C"/>
    <w:rsid w:val="00C506E1"/>
    <w:rsid w:val="00C507B1"/>
    <w:rsid w:val="00C51FED"/>
    <w:rsid w:val="00C528B2"/>
    <w:rsid w:val="00C554BC"/>
    <w:rsid w:val="00C55FAA"/>
    <w:rsid w:val="00C5605A"/>
    <w:rsid w:val="00C60087"/>
    <w:rsid w:val="00C602C1"/>
    <w:rsid w:val="00C60EE4"/>
    <w:rsid w:val="00C64803"/>
    <w:rsid w:val="00C65655"/>
    <w:rsid w:val="00C660A0"/>
    <w:rsid w:val="00C67A8E"/>
    <w:rsid w:val="00C67C6B"/>
    <w:rsid w:val="00C72DB5"/>
    <w:rsid w:val="00C751D4"/>
    <w:rsid w:val="00C755D8"/>
    <w:rsid w:val="00C75E2D"/>
    <w:rsid w:val="00C769D3"/>
    <w:rsid w:val="00C80922"/>
    <w:rsid w:val="00C81D20"/>
    <w:rsid w:val="00C8267A"/>
    <w:rsid w:val="00C8368C"/>
    <w:rsid w:val="00C850B5"/>
    <w:rsid w:val="00C8635D"/>
    <w:rsid w:val="00C90766"/>
    <w:rsid w:val="00C91D4C"/>
    <w:rsid w:val="00C924FE"/>
    <w:rsid w:val="00C95D45"/>
    <w:rsid w:val="00CA1605"/>
    <w:rsid w:val="00CA37C2"/>
    <w:rsid w:val="00CA3C55"/>
    <w:rsid w:val="00CA4EA1"/>
    <w:rsid w:val="00CB2197"/>
    <w:rsid w:val="00CB27CE"/>
    <w:rsid w:val="00CB5145"/>
    <w:rsid w:val="00CB7437"/>
    <w:rsid w:val="00CC0871"/>
    <w:rsid w:val="00CC1510"/>
    <w:rsid w:val="00CC20E7"/>
    <w:rsid w:val="00CC21AF"/>
    <w:rsid w:val="00CC4350"/>
    <w:rsid w:val="00CC7938"/>
    <w:rsid w:val="00CD268F"/>
    <w:rsid w:val="00CD40C3"/>
    <w:rsid w:val="00CD4905"/>
    <w:rsid w:val="00CD529E"/>
    <w:rsid w:val="00CD7227"/>
    <w:rsid w:val="00CE066D"/>
    <w:rsid w:val="00CE0E56"/>
    <w:rsid w:val="00CE3F4A"/>
    <w:rsid w:val="00CE4C93"/>
    <w:rsid w:val="00CE6521"/>
    <w:rsid w:val="00CE6A5A"/>
    <w:rsid w:val="00CE7583"/>
    <w:rsid w:val="00CF1600"/>
    <w:rsid w:val="00CF32CD"/>
    <w:rsid w:val="00CF33B7"/>
    <w:rsid w:val="00CF41FD"/>
    <w:rsid w:val="00CF4B15"/>
    <w:rsid w:val="00CF7F42"/>
    <w:rsid w:val="00D0537D"/>
    <w:rsid w:val="00D100F0"/>
    <w:rsid w:val="00D11ED2"/>
    <w:rsid w:val="00D126E2"/>
    <w:rsid w:val="00D12E77"/>
    <w:rsid w:val="00D13444"/>
    <w:rsid w:val="00D14458"/>
    <w:rsid w:val="00D144BF"/>
    <w:rsid w:val="00D14E83"/>
    <w:rsid w:val="00D155AD"/>
    <w:rsid w:val="00D17250"/>
    <w:rsid w:val="00D20536"/>
    <w:rsid w:val="00D212FF"/>
    <w:rsid w:val="00D22292"/>
    <w:rsid w:val="00D22629"/>
    <w:rsid w:val="00D302C5"/>
    <w:rsid w:val="00D316C1"/>
    <w:rsid w:val="00D324FF"/>
    <w:rsid w:val="00D32580"/>
    <w:rsid w:val="00D35A02"/>
    <w:rsid w:val="00D37395"/>
    <w:rsid w:val="00D4054C"/>
    <w:rsid w:val="00D40C7A"/>
    <w:rsid w:val="00D418BA"/>
    <w:rsid w:val="00D422AD"/>
    <w:rsid w:val="00D42BE1"/>
    <w:rsid w:val="00D4350E"/>
    <w:rsid w:val="00D43E01"/>
    <w:rsid w:val="00D45181"/>
    <w:rsid w:val="00D46891"/>
    <w:rsid w:val="00D47492"/>
    <w:rsid w:val="00D51727"/>
    <w:rsid w:val="00D52F1B"/>
    <w:rsid w:val="00D54A7E"/>
    <w:rsid w:val="00D5638A"/>
    <w:rsid w:val="00D62820"/>
    <w:rsid w:val="00D62D6C"/>
    <w:rsid w:val="00D6316B"/>
    <w:rsid w:val="00D64772"/>
    <w:rsid w:val="00D649B5"/>
    <w:rsid w:val="00D65465"/>
    <w:rsid w:val="00D674B4"/>
    <w:rsid w:val="00D67E00"/>
    <w:rsid w:val="00D67FCC"/>
    <w:rsid w:val="00D72412"/>
    <w:rsid w:val="00D73804"/>
    <w:rsid w:val="00D74112"/>
    <w:rsid w:val="00D7555C"/>
    <w:rsid w:val="00D81D5E"/>
    <w:rsid w:val="00D82085"/>
    <w:rsid w:val="00D86311"/>
    <w:rsid w:val="00D86F7B"/>
    <w:rsid w:val="00D87293"/>
    <w:rsid w:val="00D900A9"/>
    <w:rsid w:val="00D9085B"/>
    <w:rsid w:val="00D90AA7"/>
    <w:rsid w:val="00D91FF9"/>
    <w:rsid w:val="00D92388"/>
    <w:rsid w:val="00D939DB"/>
    <w:rsid w:val="00D9692F"/>
    <w:rsid w:val="00DA05CA"/>
    <w:rsid w:val="00DA451C"/>
    <w:rsid w:val="00DA4709"/>
    <w:rsid w:val="00DA4C08"/>
    <w:rsid w:val="00DA5949"/>
    <w:rsid w:val="00DA5A70"/>
    <w:rsid w:val="00DA7239"/>
    <w:rsid w:val="00DA7ECA"/>
    <w:rsid w:val="00DB347C"/>
    <w:rsid w:val="00DB356E"/>
    <w:rsid w:val="00DB54F2"/>
    <w:rsid w:val="00DB5E46"/>
    <w:rsid w:val="00DB7306"/>
    <w:rsid w:val="00DC083E"/>
    <w:rsid w:val="00DC1720"/>
    <w:rsid w:val="00DC1F0F"/>
    <w:rsid w:val="00DC2DD7"/>
    <w:rsid w:val="00DC602C"/>
    <w:rsid w:val="00DD0796"/>
    <w:rsid w:val="00DD458C"/>
    <w:rsid w:val="00DD4903"/>
    <w:rsid w:val="00DD7C2D"/>
    <w:rsid w:val="00DE060D"/>
    <w:rsid w:val="00DE36E4"/>
    <w:rsid w:val="00DE3D37"/>
    <w:rsid w:val="00DE6D7C"/>
    <w:rsid w:val="00DF01F8"/>
    <w:rsid w:val="00DF21F8"/>
    <w:rsid w:val="00DF2C7E"/>
    <w:rsid w:val="00E014F9"/>
    <w:rsid w:val="00E0459B"/>
    <w:rsid w:val="00E0555B"/>
    <w:rsid w:val="00E05F45"/>
    <w:rsid w:val="00E06B0A"/>
    <w:rsid w:val="00E07052"/>
    <w:rsid w:val="00E07DF5"/>
    <w:rsid w:val="00E13F08"/>
    <w:rsid w:val="00E15B41"/>
    <w:rsid w:val="00E16132"/>
    <w:rsid w:val="00E20427"/>
    <w:rsid w:val="00E2288C"/>
    <w:rsid w:val="00E22F37"/>
    <w:rsid w:val="00E23905"/>
    <w:rsid w:val="00E23ED7"/>
    <w:rsid w:val="00E245FE"/>
    <w:rsid w:val="00E27130"/>
    <w:rsid w:val="00E271AA"/>
    <w:rsid w:val="00E338B1"/>
    <w:rsid w:val="00E37415"/>
    <w:rsid w:val="00E37C04"/>
    <w:rsid w:val="00E423A7"/>
    <w:rsid w:val="00E45B58"/>
    <w:rsid w:val="00E46C4C"/>
    <w:rsid w:val="00E51354"/>
    <w:rsid w:val="00E53867"/>
    <w:rsid w:val="00E56EC7"/>
    <w:rsid w:val="00E609DC"/>
    <w:rsid w:val="00E60B4F"/>
    <w:rsid w:val="00E621C8"/>
    <w:rsid w:val="00E62532"/>
    <w:rsid w:val="00E6464E"/>
    <w:rsid w:val="00E666DA"/>
    <w:rsid w:val="00E66964"/>
    <w:rsid w:val="00E7002A"/>
    <w:rsid w:val="00E71237"/>
    <w:rsid w:val="00E728B0"/>
    <w:rsid w:val="00E73A43"/>
    <w:rsid w:val="00E75389"/>
    <w:rsid w:val="00E75B9B"/>
    <w:rsid w:val="00E76879"/>
    <w:rsid w:val="00E80BF9"/>
    <w:rsid w:val="00E80C46"/>
    <w:rsid w:val="00E81AAB"/>
    <w:rsid w:val="00E83DC8"/>
    <w:rsid w:val="00E8441C"/>
    <w:rsid w:val="00E85BC6"/>
    <w:rsid w:val="00E85EE9"/>
    <w:rsid w:val="00E87660"/>
    <w:rsid w:val="00E87FB1"/>
    <w:rsid w:val="00E912E2"/>
    <w:rsid w:val="00E9170E"/>
    <w:rsid w:val="00E92CCA"/>
    <w:rsid w:val="00E96CB9"/>
    <w:rsid w:val="00E97592"/>
    <w:rsid w:val="00E97707"/>
    <w:rsid w:val="00EA1861"/>
    <w:rsid w:val="00EA2A5B"/>
    <w:rsid w:val="00EA38F3"/>
    <w:rsid w:val="00EA3A76"/>
    <w:rsid w:val="00EA74DE"/>
    <w:rsid w:val="00EB013A"/>
    <w:rsid w:val="00EB16EA"/>
    <w:rsid w:val="00EB243C"/>
    <w:rsid w:val="00EB391A"/>
    <w:rsid w:val="00EB4EA1"/>
    <w:rsid w:val="00EB518B"/>
    <w:rsid w:val="00EB608D"/>
    <w:rsid w:val="00EB6BD7"/>
    <w:rsid w:val="00EC08C8"/>
    <w:rsid w:val="00EC109B"/>
    <w:rsid w:val="00EC15BC"/>
    <w:rsid w:val="00EC4B88"/>
    <w:rsid w:val="00EC53A9"/>
    <w:rsid w:val="00EC66A1"/>
    <w:rsid w:val="00EC729C"/>
    <w:rsid w:val="00EC796E"/>
    <w:rsid w:val="00EC7D70"/>
    <w:rsid w:val="00ED07F7"/>
    <w:rsid w:val="00ED2477"/>
    <w:rsid w:val="00ED2AFE"/>
    <w:rsid w:val="00ED40D8"/>
    <w:rsid w:val="00ED574E"/>
    <w:rsid w:val="00ED6444"/>
    <w:rsid w:val="00ED7E56"/>
    <w:rsid w:val="00EE0057"/>
    <w:rsid w:val="00EE0B1B"/>
    <w:rsid w:val="00EE1D2B"/>
    <w:rsid w:val="00EE49CC"/>
    <w:rsid w:val="00EE68FE"/>
    <w:rsid w:val="00EE7361"/>
    <w:rsid w:val="00EF07DB"/>
    <w:rsid w:val="00EF34EC"/>
    <w:rsid w:val="00EF413F"/>
    <w:rsid w:val="00EF65EE"/>
    <w:rsid w:val="00F033D9"/>
    <w:rsid w:val="00F043DD"/>
    <w:rsid w:val="00F049AB"/>
    <w:rsid w:val="00F04CFB"/>
    <w:rsid w:val="00F10D0C"/>
    <w:rsid w:val="00F11192"/>
    <w:rsid w:val="00F129F7"/>
    <w:rsid w:val="00F13060"/>
    <w:rsid w:val="00F152B8"/>
    <w:rsid w:val="00F158E2"/>
    <w:rsid w:val="00F15F22"/>
    <w:rsid w:val="00F16CDE"/>
    <w:rsid w:val="00F22E21"/>
    <w:rsid w:val="00F23569"/>
    <w:rsid w:val="00F23B24"/>
    <w:rsid w:val="00F25360"/>
    <w:rsid w:val="00F256DF"/>
    <w:rsid w:val="00F2798C"/>
    <w:rsid w:val="00F3585E"/>
    <w:rsid w:val="00F35B53"/>
    <w:rsid w:val="00F36AB7"/>
    <w:rsid w:val="00F37D61"/>
    <w:rsid w:val="00F43827"/>
    <w:rsid w:val="00F4527C"/>
    <w:rsid w:val="00F463E7"/>
    <w:rsid w:val="00F5418D"/>
    <w:rsid w:val="00F54386"/>
    <w:rsid w:val="00F55793"/>
    <w:rsid w:val="00F55EA3"/>
    <w:rsid w:val="00F63A1C"/>
    <w:rsid w:val="00F63AA6"/>
    <w:rsid w:val="00F65CED"/>
    <w:rsid w:val="00F706F0"/>
    <w:rsid w:val="00F71BF9"/>
    <w:rsid w:val="00F7298C"/>
    <w:rsid w:val="00F767E3"/>
    <w:rsid w:val="00F77220"/>
    <w:rsid w:val="00F87D75"/>
    <w:rsid w:val="00F9088B"/>
    <w:rsid w:val="00F96E0A"/>
    <w:rsid w:val="00FA0546"/>
    <w:rsid w:val="00FA10AD"/>
    <w:rsid w:val="00FA2BD0"/>
    <w:rsid w:val="00FA49C1"/>
    <w:rsid w:val="00FA56A5"/>
    <w:rsid w:val="00FA679B"/>
    <w:rsid w:val="00FA7897"/>
    <w:rsid w:val="00FA7914"/>
    <w:rsid w:val="00FB1C4B"/>
    <w:rsid w:val="00FB506E"/>
    <w:rsid w:val="00FB5B32"/>
    <w:rsid w:val="00FB6958"/>
    <w:rsid w:val="00FB720E"/>
    <w:rsid w:val="00FC1B6D"/>
    <w:rsid w:val="00FC2868"/>
    <w:rsid w:val="00FC349D"/>
    <w:rsid w:val="00FC410F"/>
    <w:rsid w:val="00FC5E79"/>
    <w:rsid w:val="00FC7C29"/>
    <w:rsid w:val="00FD09AD"/>
    <w:rsid w:val="00FD32E4"/>
    <w:rsid w:val="00FD3620"/>
    <w:rsid w:val="00FD5B42"/>
    <w:rsid w:val="00FE06CE"/>
    <w:rsid w:val="00FE278C"/>
    <w:rsid w:val="00FE36B0"/>
    <w:rsid w:val="00FE6175"/>
    <w:rsid w:val="00FE6292"/>
    <w:rsid w:val="00FE7FF3"/>
    <w:rsid w:val="00FF05F7"/>
    <w:rsid w:val="00FF0F0C"/>
    <w:rsid w:val="00FF1022"/>
    <w:rsid w:val="00FF2E89"/>
    <w:rsid w:val="00FF3920"/>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1"/>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1"/>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C42E5F"/>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439B2"/>
    <w:rPr>
      <w:color w:val="605E5C"/>
      <w:shd w:val="clear" w:color="auto" w:fill="E1DFDD"/>
    </w:rPr>
  </w:style>
  <w:style w:type="character" w:styleId="UnresolvedMention">
    <w:name w:val="Unresolved Mention"/>
    <w:basedOn w:val="DefaultParagraphFont"/>
    <w:uiPriority w:val="99"/>
    <w:semiHidden/>
    <w:unhideWhenUsed/>
    <w:rsid w:val="0079250A"/>
    <w:rPr>
      <w:color w:val="605E5C"/>
      <w:shd w:val="clear" w:color="auto" w:fill="E1DFDD"/>
    </w:rPr>
  </w:style>
  <w:style w:type="paragraph" w:customStyle="1" w:styleId="Default">
    <w:name w:val="Default"/>
    <w:basedOn w:val="Normal"/>
    <w:rsid w:val="00ED7E56"/>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917504">
      <w:bodyDiv w:val="1"/>
      <w:marLeft w:val="0"/>
      <w:marRight w:val="0"/>
      <w:marTop w:val="0"/>
      <w:marBottom w:val="0"/>
      <w:divBdr>
        <w:top w:val="none" w:sz="0" w:space="0" w:color="auto"/>
        <w:left w:val="none" w:sz="0" w:space="0" w:color="auto"/>
        <w:bottom w:val="none" w:sz="0" w:space="0" w:color="auto"/>
        <w:right w:val="none" w:sz="0" w:space="0" w:color="auto"/>
      </w:divBdr>
    </w:div>
    <w:div w:id="122382280">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6549414">
      <w:bodyDiv w:val="1"/>
      <w:marLeft w:val="0"/>
      <w:marRight w:val="0"/>
      <w:marTop w:val="0"/>
      <w:marBottom w:val="0"/>
      <w:divBdr>
        <w:top w:val="none" w:sz="0" w:space="0" w:color="auto"/>
        <w:left w:val="none" w:sz="0" w:space="0" w:color="auto"/>
        <w:bottom w:val="none" w:sz="0" w:space="0" w:color="auto"/>
        <w:right w:val="none" w:sz="0" w:space="0" w:color="auto"/>
      </w:divBdr>
      <w:divsChild>
        <w:div w:id="1714383379">
          <w:marLeft w:val="0"/>
          <w:marRight w:val="0"/>
          <w:marTop w:val="0"/>
          <w:marBottom w:val="0"/>
          <w:divBdr>
            <w:top w:val="none" w:sz="0" w:space="0" w:color="auto"/>
            <w:left w:val="single" w:sz="6" w:space="0" w:color="707070"/>
            <w:bottom w:val="none" w:sz="0" w:space="0" w:color="auto"/>
            <w:right w:val="none" w:sz="0" w:space="0" w:color="auto"/>
          </w:divBdr>
        </w:div>
      </w:divsChild>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49906548">
      <w:bodyDiv w:val="1"/>
      <w:marLeft w:val="0"/>
      <w:marRight w:val="0"/>
      <w:marTop w:val="0"/>
      <w:marBottom w:val="0"/>
      <w:divBdr>
        <w:top w:val="none" w:sz="0" w:space="0" w:color="auto"/>
        <w:left w:val="none" w:sz="0" w:space="0" w:color="auto"/>
        <w:bottom w:val="none" w:sz="0" w:space="0" w:color="auto"/>
        <w:right w:val="none" w:sz="0" w:space="0" w:color="auto"/>
      </w:divBdr>
      <w:divsChild>
        <w:div w:id="1304197409">
          <w:marLeft w:val="0"/>
          <w:marRight w:val="0"/>
          <w:marTop w:val="0"/>
          <w:marBottom w:val="0"/>
          <w:divBdr>
            <w:top w:val="none" w:sz="0" w:space="0" w:color="auto"/>
            <w:left w:val="single" w:sz="6" w:space="0" w:color="707070"/>
            <w:bottom w:val="none" w:sz="0" w:space="0" w:color="auto"/>
            <w:right w:val="none" w:sz="0" w:space="0" w:color="auto"/>
          </w:divBdr>
        </w:div>
      </w:divsChild>
    </w:div>
    <w:div w:id="490605637">
      <w:bodyDiv w:val="1"/>
      <w:marLeft w:val="0"/>
      <w:marRight w:val="0"/>
      <w:marTop w:val="0"/>
      <w:marBottom w:val="0"/>
      <w:divBdr>
        <w:top w:val="none" w:sz="0" w:space="0" w:color="auto"/>
        <w:left w:val="none" w:sz="0" w:space="0" w:color="auto"/>
        <w:bottom w:val="none" w:sz="0" w:space="0" w:color="auto"/>
        <w:right w:val="none" w:sz="0" w:space="0" w:color="auto"/>
      </w:divBdr>
    </w:div>
    <w:div w:id="60989817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6010822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79734294">
      <w:bodyDiv w:val="1"/>
      <w:marLeft w:val="0"/>
      <w:marRight w:val="0"/>
      <w:marTop w:val="0"/>
      <w:marBottom w:val="0"/>
      <w:divBdr>
        <w:top w:val="none" w:sz="0" w:space="0" w:color="auto"/>
        <w:left w:val="none" w:sz="0" w:space="0" w:color="auto"/>
        <w:bottom w:val="none" w:sz="0" w:space="0" w:color="auto"/>
        <w:right w:val="none" w:sz="0" w:space="0" w:color="auto"/>
      </w:divBdr>
    </w:div>
    <w:div w:id="1201548999">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42997478">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301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7251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anlii.org/en/nb/laws/stat/snb-2020-c-8/latest/snb-2020-c-8.html" TargetMode="External"/><Relationship Id="rId26" Type="http://schemas.openxmlformats.org/officeDocument/2006/relationships/hyperlink" Target="https://ombudnb.ca/" TargetMode="External"/><Relationship Id="rId39" Type="http://schemas.openxmlformats.org/officeDocument/2006/relationships/hyperlink" Target="https://www.flac-inc.ca/" TargetMode="External"/><Relationship Id="rId21" Type="http://schemas.openxmlformats.org/officeDocument/2006/relationships/hyperlink" Target="https://cnib.ca/en/support-us/advocate/know-your-rights?region=nb" TargetMode="External"/><Relationship Id="rId34" Type="http://schemas.openxmlformats.org/officeDocument/2006/relationships/hyperlink" Target="https://www2.gnb.ca/content/gnb/en/departments/dti/district_offices.html" TargetMode="External"/><Relationship Id="rId42" Type="http://schemas.openxmlformats.org/officeDocument/2006/relationships/hyperlink" Target="http://www.legalaid-aidejuridique-nb.ca/contact-us/" TargetMode="External"/><Relationship Id="rId47" Type="http://schemas.openxmlformats.org/officeDocument/2006/relationships/hyperlink" Target="https://www.familylawnb.ca/english/index.php" TargetMode="External"/><Relationship Id="rId50" Type="http://schemas.openxmlformats.org/officeDocument/2006/relationships/hyperlink" Target="https://www2.gnb.ca/content/gnb/en/departments/nbhrc/resources/guidelines.html" TargetMode="External"/><Relationship Id="rId55" Type="http://schemas.openxmlformats.org/officeDocument/2006/relationships/hyperlink" Target="https://www.canlii.org/en/nb/laws/stat/rsnb-2011-c-171/latest/rsnb-2011-c-171.html" TargetMode="External"/><Relationship Id="rId63" Type="http://schemas.openxmlformats.org/officeDocument/2006/relationships/hyperlink" Target="https://www.pcd-cpmph.ca/" TargetMode="External"/><Relationship Id="rId68" Type="http://schemas.openxmlformats.org/officeDocument/2006/relationships/hyperlink" Target="https://cnib.ca/en/support-us/advocate?region=nb" TargetMode="External"/><Relationship Id="rId76"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www.blindsquare.com/about/" TargetMode="External"/><Relationship Id="rId2" Type="http://schemas.openxmlformats.org/officeDocument/2006/relationships/numbering" Target="numbering.xml"/><Relationship Id="rId16" Type="http://schemas.openxmlformats.org/officeDocument/2006/relationships/hyperlink" Target="https://www.canlii.org/en/nb/laws/stat/rsnb-2011-c-171/latest/rsnb-2011-c-171.html" TargetMode="External"/><Relationship Id="rId29" Type="http://schemas.openxmlformats.org/officeDocument/2006/relationships/hyperlink" Target="https://www.canlii.org/en/nb/laws/stat/rsnb-2011-c-171/latest/rsnb-2011-c-171.html" TargetMode="External"/><Relationship Id="rId11" Type="http://schemas.openxmlformats.org/officeDocument/2006/relationships/hyperlink" Target="https://lawfoundation.on.ca/" TargetMode="External"/><Relationship Id="rId24" Type="http://schemas.openxmlformats.org/officeDocument/2006/relationships/hyperlink" Target="https://www.chrc-ccdp.gc.ca/en" TargetMode="External"/><Relationship Id="rId32" Type="http://schemas.openxmlformats.org/officeDocument/2006/relationships/hyperlink" Target="https://cnib.ca/en/support-us/advocate/know-your-rights?region=nb" TargetMode="External"/><Relationship Id="rId37" Type="http://schemas.openxmlformats.org/officeDocument/2006/relationships/hyperlink" Target="https://www.flac-inc.ca/" TargetMode="External"/><Relationship Id="rId40" Type="http://schemas.openxmlformats.org/officeDocument/2006/relationships/hyperlink" Target="http://www.legalaid-aidejuridique-nb.ca/" TargetMode="External"/><Relationship Id="rId45" Type="http://schemas.openxmlformats.org/officeDocument/2006/relationships/hyperlink" Target="https://www2.gnb.ca/content/dam/gnb/Departments/hrc-cdp/PDF/guidelines-on-housing.pdf" TargetMode="External"/><Relationship Id="rId53" Type="http://schemas.openxmlformats.org/officeDocument/2006/relationships/hyperlink" Target="https://www2.gnb.ca/content/gnb/en/departments/nbhrc.html" TargetMode="External"/><Relationship Id="rId58" Type="http://schemas.openxmlformats.org/officeDocument/2006/relationships/hyperlink" Target="https://www.chrc-ccdp.gc.ca/en/complaints/am-i-the-right-place" TargetMode="External"/><Relationship Id="rId66" Type="http://schemas.openxmlformats.org/officeDocument/2006/relationships/hyperlink" Target="https://cnib.ca/en/event?region=nb" TargetMode="External"/><Relationship Id="rId74" Type="http://schemas.openxmlformats.org/officeDocument/2006/relationships/hyperlink" Target="https://www.bemyeyes.com/"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ombudnb.ca/site/how-do-i-make-a-complaint" TargetMode="External"/><Relationship Id="rId10" Type="http://schemas.openxmlformats.org/officeDocument/2006/relationships/hyperlink" Target="https://lawsociety-barreau.nb.ca/en/public/new-brunswick-law-foundation" TargetMode="External"/><Relationship Id="rId19" Type="http://schemas.openxmlformats.org/officeDocument/2006/relationships/hyperlink" Target="https://nrc-publications.canada.ca/eng/view/ft/?id=515340b5-f4e0-4798-be69-692e4ec423e8" TargetMode="External"/><Relationship Id="rId31" Type="http://schemas.openxmlformats.org/officeDocument/2006/relationships/hyperlink" Target="https://cnib.ca/en/support-us/advocate/know-your-rights?region=nb" TargetMode="External"/><Relationship Id="rId44" Type="http://schemas.openxmlformats.org/officeDocument/2006/relationships/hyperlink" Target="http://www.legal-info-legale.nb.ca/en/index.php?page=you_and_your_lawyer" TargetMode="External"/><Relationship Id="rId52" Type="http://schemas.openxmlformats.org/officeDocument/2006/relationships/hyperlink" Target="https://www2.gnb.ca/content/gnb/en/departments/nbhrc/the-complaint-process/filing-a-complaint.html" TargetMode="External"/><Relationship Id="rId60" Type="http://schemas.openxmlformats.org/officeDocument/2006/relationships/hyperlink" Target="https://ombudnb.ca/site/contact" TargetMode="External"/><Relationship Id="rId65" Type="http://schemas.openxmlformats.org/officeDocument/2006/relationships/hyperlink" Target="https://cnib.ca/en/cnibs-virtual-program-offerings?region=nb" TargetMode="External"/><Relationship Id="rId73" Type="http://schemas.openxmlformats.org/officeDocument/2006/relationships/hyperlink" Target="http://accessnow.me/"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www2.gnb.ca/content/gnb/en/departments/nbhrc/the-complaint-process/filing-a-complaint.html" TargetMode="External"/><Relationship Id="rId27" Type="http://schemas.openxmlformats.org/officeDocument/2006/relationships/hyperlink" Target="https://www2.gnb.ca/content/gnb/en/departments/nbhrc.html" TargetMode="External"/><Relationship Id="rId30" Type="http://schemas.openxmlformats.org/officeDocument/2006/relationships/hyperlink" Target="https://cnib.ca/en/support-us/advocate/know-your-rights?region=nb" TargetMode="External"/><Relationship Id="rId35" Type="http://schemas.openxmlformats.org/officeDocument/2006/relationships/hyperlink" Target="https://www2.gnb.ca/content/gnb/en/departments/dti/district_offices.html" TargetMode="External"/><Relationship Id="rId43" Type="http://schemas.openxmlformats.org/officeDocument/2006/relationships/hyperlink" Target="mailto:lawclinic@unb.ca" TargetMode="External"/><Relationship Id="rId48" Type="http://schemas.openxmlformats.org/officeDocument/2006/relationships/hyperlink" Target="https://www2.gnb.ca/content/gnb/en/departments/nbhrc.html" TargetMode="External"/><Relationship Id="rId56" Type="http://schemas.openxmlformats.org/officeDocument/2006/relationships/hyperlink" Target="https://www.chrc-ccdp.gc.ca/en" TargetMode="External"/><Relationship Id="rId64" Type="http://schemas.openxmlformats.org/officeDocument/2006/relationships/hyperlink" Target="https://cnib.ca/en/cnibs-virtual-program-offerings?region=nb" TargetMode="External"/><Relationship Id="rId69" Type="http://schemas.openxmlformats.org/officeDocument/2006/relationships/hyperlink" Target="https://cnib.ca/en/programs-and-services/live/cnib-guide-dogs?region=nb" TargetMode="External"/><Relationship Id="rId77"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www2.gnb.ca/content/gnb/en/departments/nbhrc/resources/faq-with-regard-to-services.html" TargetMode="External"/><Relationship Id="rId72" Type="http://schemas.openxmlformats.org/officeDocument/2006/relationships/hyperlink" Target="https://key2access.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laws-lois.justice.gc.ca/eng/acts/h-6/" TargetMode="External"/><Relationship Id="rId25" Type="http://schemas.openxmlformats.org/officeDocument/2006/relationships/hyperlink" Target="https://ombudnb.ca/site/how-do-i-make-a-complaint" TargetMode="External"/><Relationship Id="rId33" Type="http://schemas.openxmlformats.org/officeDocument/2006/relationships/hyperlink" Target="https://www2.gnb.ca/content/gnb/en/departments/dti.html" TargetMode="External"/><Relationship Id="rId38" Type="http://schemas.openxmlformats.org/officeDocument/2006/relationships/hyperlink" Target="https://www.flac-inc.ca/book-appointment" TargetMode="External"/><Relationship Id="rId46" Type="http://schemas.openxmlformats.org/officeDocument/2006/relationships/hyperlink" Target="http://www.legal-info-legale.nb.ca/en/going_to_court" TargetMode="External"/><Relationship Id="rId59" Type="http://schemas.openxmlformats.org/officeDocument/2006/relationships/hyperlink" Target="https://www.chrc-ccdp.gc.ca/en" TargetMode="External"/><Relationship Id="rId67" Type="http://schemas.openxmlformats.org/officeDocument/2006/relationships/hyperlink" Target="https://cnibsmartlife.ca/" TargetMode="External"/><Relationship Id="rId20" Type="http://schemas.openxmlformats.org/officeDocument/2006/relationships/hyperlink" Target="https://laws-lois.justice.gc.ca/eng/acts/A-0.6/page-1.html" TargetMode="External"/><Relationship Id="rId41" Type="http://schemas.openxmlformats.org/officeDocument/2006/relationships/hyperlink" Target="http://www.legalaid-aidejuridique-nb.ca/home/" TargetMode="External"/><Relationship Id="rId54" Type="http://schemas.openxmlformats.org/officeDocument/2006/relationships/hyperlink" Target="mailto:hrc.cdp@gnb.ca" TargetMode="External"/><Relationship Id="rId62" Type="http://schemas.openxmlformats.org/officeDocument/2006/relationships/hyperlink" Target="https://www.pcd-cpmph.ca/" TargetMode="External"/><Relationship Id="rId70" Type="http://schemas.openxmlformats.org/officeDocument/2006/relationships/hyperlink" Target="mailto:infonb@vlrehab.ca" TargetMode="External"/><Relationship Id="rId75" Type="http://schemas.openxmlformats.org/officeDocument/2006/relationships/hyperlink" Target="https://www.afb.org/aw/13/4/158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nib.ca/en/support-us/advocate/know-your-rights?region=nb" TargetMode="External"/><Relationship Id="rId23" Type="http://schemas.openxmlformats.org/officeDocument/2006/relationships/hyperlink" Target="https://www2.gnb.ca/content/gnb/en/departments/nbhrc.html" TargetMode="External"/><Relationship Id="rId28" Type="http://schemas.openxmlformats.org/officeDocument/2006/relationships/hyperlink" Target="mailto:hrc.cdp@gnb.ca" TargetMode="External"/><Relationship Id="rId36" Type="http://schemas.openxmlformats.org/officeDocument/2006/relationships/hyperlink" Target="https://cnib.ca/en/support-us/advocate/know-your-rights?region=nb" TargetMode="External"/><Relationship Id="rId49" Type="http://schemas.openxmlformats.org/officeDocument/2006/relationships/hyperlink" Target="https://www.canlii.org/en/nb/laws/stat/rsnb-2011-c-171/latest/rsnb-2011-c-171.html" TargetMode="External"/><Relationship Id="rId57" Type="http://schemas.openxmlformats.org/officeDocument/2006/relationships/hyperlink" Target="https://www.canlii.org/en/ca/laws/stat/rsc-1985-c-h-6/latest/rsc-1985-c-h-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699F1-80BC-452D-8677-11F7985B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5427</Words>
  <Characters>30937</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My Legal Rights </vt:lpstr>
      <vt:lpstr>        Q:  What is the "built environment"?</vt:lpstr>
      <vt:lpstr>        Q:  What legal rights do I have when it comes to the built environment in New Br</vt:lpstr>
      <vt:lpstr>        Q:  Where do my legal rights come from?</vt:lpstr>
      <vt:lpstr>        Q: Who must comply with New Brunswick's laws relating to the built environment?</vt:lpstr>
      <vt:lpstr>        Q: What can I do to enforce my legal rights?</vt:lpstr>
      <vt:lpstr>Common Scenarios </vt:lpstr>
      <vt:lpstr>    Outdoor Spaces</vt:lpstr>
      <vt:lpstr>        Q: The Accessible Pedestrian Signal (APS) at a crosswalk isn't working.  What ca</vt:lpstr>
      <vt:lpstr>        Q: An outdoor public space that I use (for example, an outdoor eating area, park</vt:lpstr>
      <vt:lpstr>    Inside Buildings</vt:lpstr>
      <vt:lpstr>        Q: Due to my sight loss, I sometimes have difficulty orienting myself in buildin</vt:lpstr>
      <vt:lpstr>        Q: The elevator that I use in a building doesn't have accessible buttons.  What </vt:lpstr>
      <vt:lpstr>    Construction &amp; Hazards</vt:lpstr>
      <vt:lpstr>        Q: Temporary construction barriers are obstructing a sidewalk/building entrance </vt:lpstr>
      <vt:lpstr>        Q: I'm unable to use a sidewalk because it's blocked by a hazard.  What can I do</vt:lpstr>
      <vt:lpstr>Getting Help </vt:lpstr>
      <vt:lpstr>    Legal Services and Information</vt:lpstr>
      <vt:lpstr>        Fredericton Legal Advice Clinic, Inc. (FLAC)</vt:lpstr>
      <vt:lpstr>        The New Brunswick Legal Aid Services Commission</vt:lpstr>
      <vt:lpstr>        University of New Brunswick (UNB) Legal Clinic</vt:lpstr>
      <vt:lpstr>        Public Legal Education and Information Service of New Brunswick (PLEIS-NB)</vt:lpstr>
      <vt:lpstr>        The New Brunswick Human Rights Commission</vt:lpstr>
      <vt:lpstr>        The Canadian Human Rights Commission</vt:lpstr>
      <vt:lpstr>    Essential Non-Legal Services</vt:lpstr>
      <vt:lpstr>        Ombud N.B.</vt:lpstr>
      <vt:lpstr>        Premier's Council on Disabilities</vt:lpstr>
      <vt:lpstr>    CNIB Services (Non-Legal)</vt:lpstr>
      <vt:lpstr>        CNIB Virtual Programs</vt:lpstr>
      <vt:lpstr>        Technology Training </vt:lpstr>
      <vt:lpstr>        Virtual Vision Mate </vt:lpstr>
      <vt:lpstr>        CNIB Online SmartLife Store </vt:lpstr>
      <vt:lpstr>        CNIB's Advocacy Staff </vt:lpstr>
      <vt:lpstr>        CNIB's Guide Dog Program </vt:lpstr>
      <vt:lpstr>    Vision Loss Rehabilitation </vt:lpstr>
      <vt:lpstr>    Wayfinding </vt:lpstr>
      <vt:lpstr>    More Resources</vt:lpstr>
    </vt:vector>
  </TitlesOfParts>
  <Company/>
  <LinksUpToDate>false</LinksUpToDate>
  <CharactersWithSpaces>36292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2022-08-26T15:17:00Z</dcterms:created>
  <dcterms:modified xsi:type="dcterms:W3CDTF">2022-08-30T00:37:00Z</dcterms:modified>
</cp:coreProperties>
</file>