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22A6ECE5" w:rsidR="00DB356E" w:rsidRPr="00DB356E" w:rsidRDefault="00CA22C1" w:rsidP="00FD09AD">
      <w:pPr>
        <w:tabs>
          <w:tab w:val="left" w:pos="-270"/>
        </w:tabs>
        <w:spacing w:line="180" w:lineRule="auto"/>
        <w:ind w:left="-270"/>
        <w:rPr>
          <w:rFonts w:ascii="Arial Black" w:hAnsi="Arial Black"/>
          <w:sz w:val="82"/>
          <w:szCs w:val="82"/>
        </w:rPr>
      </w:pPr>
      <w:r>
        <w:rPr>
          <w:rFonts w:ascii="Arial Black" w:hAnsi="Arial Black"/>
          <w:sz w:val="82"/>
          <w:szCs w:val="82"/>
        </w:rPr>
        <w:t xml:space="preserve"> </w:t>
      </w:r>
      <w:r w:rsidR="00F17CDD">
        <w:rPr>
          <w:rFonts w:ascii="Arial Black" w:hAnsi="Arial Black"/>
          <w:sz w:val="82"/>
          <w:szCs w:val="82"/>
        </w:rPr>
        <w:t>Education</w:t>
      </w:r>
      <w:r w:rsidR="000C4F44">
        <w:rPr>
          <w:rFonts w:ascii="Arial Black" w:hAnsi="Arial Black"/>
          <w:sz w:val="82"/>
          <w:szCs w:val="82"/>
        </w:rPr>
        <w:t xml:space="preserve"> </w:t>
      </w:r>
    </w:p>
    <w:p w14:paraId="4D8DB943" w14:textId="31776119" w:rsidR="00CA22C1" w:rsidRPr="001F66CD" w:rsidRDefault="00CA22C1" w:rsidP="00CA22C1">
      <w:pPr>
        <w:tabs>
          <w:tab w:val="left" w:pos="-270"/>
        </w:tabs>
        <w:ind w:left="-270"/>
        <w:rPr>
          <w:rFonts w:ascii="Arial Black" w:hAnsi="Arial Black" w:cs="Arial"/>
          <w:sz w:val="36"/>
          <w:szCs w:val="28"/>
        </w:rPr>
      </w:pPr>
      <w:r>
        <w:rPr>
          <w:rFonts w:ascii="Arial Black" w:hAnsi="Arial Black"/>
          <w:sz w:val="36"/>
          <w:szCs w:val="28"/>
        </w:rPr>
        <w:t xml:space="preserve">   </w:t>
      </w:r>
      <w:r w:rsidR="000C4F44">
        <w:rPr>
          <w:rFonts w:ascii="Arial Black" w:hAnsi="Arial Black"/>
          <w:sz w:val="36"/>
          <w:szCs w:val="28"/>
        </w:rPr>
        <w:t>Know Your Rights – Legal Information Handbook</w:t>
      </w:r>
      <w:r>
        <w:rPr>
          <w:rFonts w:ascii="Arial Black" w:hAnsi="Arial Black"/>
          <w:sz w:val="36"/>
          <w:szCs w:val="28"/>
        </w:rPr>
        <w:t xml:space="preserve"> </w:t>
      </w:r>
    </w:p>
    <w:p w14:paraId="51092C36" w14:textId="77777777" w:rsidR="00CA22C1" w:rsidRPr="005967AD" w:rsidRDefault="00CA22C1" w:rsidP="00CA22C1">
      <w:pPr>
        <w:pStyle w:val="NoSpacing"/>
        <w:rPr>
          <w:rFonts w:cs="Arial"/>
        </w:rPr>
      </w:pPr>
      <w:r w:rsidRPr="00D5638A">
        <w:rPr>
          <w:rFonts w:cs="Arial"/>
          <w:noProof/>
          <w:lang w:val="en-CA" w:eastAsia="en-CA"/>
        </w:rPr>
        <w:drawing>
          <wp:inline distT="0" distB="0" distL="0" distR="0" wp14:anchorId="32006ED4" wp14:editId="55A884F8">
            <wp:extent cx="7763256" cy="6464808"/>
            <wp:effectExtent l="0" t="0" r="0"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7763256" cy="6464808"/>
                    </a:xfrm>
                    <a:prstGeom prst="rect">
                      <a:avLst/>
                    </a:prstGeom>
                  </pic:spPr>
                </pic:pic>
              </a:graphicData>
            </a:graphic>
          </wp:inline>
        </w:drawing>
      </w:r>
    </w:p>
    <w:p w14:paraId="67F1EA88" w14:textId="77777777" w:rsidR="00CA22C1" w:rsidRPr="00D5638A" w:rsidRDefault="00CA22C1" w:rsidP="00CA22C1">
      <w:pPr>
        <w:pStyle w:val="NoSpacing"/>
        <w:rPr>
          <w:rFonts w:cs="Arial"/>
          <w:b/>
        </w:rPr>
      </w:pPr>
    </w:p>
    <w:p w14:paraId="46BF5838" w14:textId="48E0101B" w:rsidR="00CA22C1" w:rsidRPr="00D5638A" w:rsidRDefault="000D502A" w:rsidP="00CA22C1">
      <w:pPr>
        <w:pStyle w:val="NoSpacing"/>
        <w:rPr>
          <w:rFonts w:cs="Arial"/>
          <w:b/>
        </w:rPr>
      </w:pPr>
      <w:r>
        <w:rPr>
          <w:rFonts w:cs="Arial"/>
          <w:b/>
        </w:rPr>
        <w:t>January 2022</w:t>
      </w:r>
    </w:p>
    <w:p w14:paraId="35A83D01" w14:textId="77777777" w:rsidR="00CA22C1" w:rsidRPr="009E4F71" w:rsidRDefault="00CA22C1" w:rsidP="00CA22C1">
      <w:pPr>
        <w:jc w:val="right"/>
        <w:rPr>
          <w:rFonts w:cs="Arial"/>
          <w:b/>
        </w:rPr>
      </w:pPr>
      <w:r>
        <w:rPr>
          <w:b/>
          <w:bCs/>
          <w:noProof/>
        </w:rPr>
        <w:drawing>
          <wp:inline distT="0" distB="0" distL="0" distR="0" wp14:anchorId="3D0202A6" wp14:editId="112C6B01">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08677FFB" w14:textId="49BE0F28" w:rsidR="003128EE" w:rsidRDefault="003128EE" w:rsidP="003128EE">
      <w:pPr>
        <w:rPr>
          <w:b/>
          <w:bCs/>
        </w:rPr>
      </w:pPr>
      <w:r w:rsidRPr="0086636B">
        <w:rPr>
          <w:b/>
          <w:bCs/>
        </w:rPr>
        <w:lastRenderedPageBreak/>
        <w:t>Disclaimer</w:t>
      </w:r>
    </w:p>
    <w:p w14:paraId="05A585F2" w14:textId="77777777" w:rsidR="003128EE" w:rsidRDefault="003128EE" w:rsidP="003128EE">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3A104C83" w14:textId="77777777" w:rsidR="003128EE" w:rsidRDefault="003128EE" w:rsidP="003128EE">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3128EE" w14:paraId="40DE00B5" w14:textId="77777777" w:rsidTr="00D05C53">
        <w:trPr>
          <w:trHeight w:val="1538"/>
        </w:trPr>
        <w:tc>
          <w:tcPr>
            <w:tcW w:w="7946" w:type="dxa"/>
          </w:tcPr>
          <w:p w14:paraId="1E540EE4" w14:textId="77777777" w:rsidR="003128EE" w:rsidRDefault="003128EE" w:rsidP="00D05C53">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 </w:t>
            </w:r>
            <w:r w:rsidRPr="00CA22C1">
              <w:rPr>
                <w:rFonts w:cs="Arial"/>
                <w:color w:val="000000"/>
              </w:rPr>
              <w:t>While financially supported by The Law Foundation of Saskatchewan, CNIB is solely responsible for all content.</w:t>
            </w:r>
            <w:r w:rsidRPr="00D62894">
              <w:rPr>
                <w:shd w:val="clear" w:color="auto" w:fill="FFFFFF"/>
              </w:rPr>
              <w:t xml:space="preserve"> </w:t>
            </w:r>
          </w:p>
        </w:tc>
        <w:tc>
          <w:tcPr>
            <w:tcW w:w="2796" w:type="dxa"/>
          </w:tcPr>
          <w:p w14:paraId="19CBF761" w14:textId="77777777" w:rsidR="003128EE" w:rsidRDefault="003128EE" w:rsidP="00D05C53">
            <w:pPr>
              <w:jc w:val="right"/>
              <w:rPr>
                <w:shd w:val="clear" w:color="auto" w:fill="FFFFFF"/>
              </w:rPr>
            </w:pPr>
            <w:r>
              <w:rPr>
                <w:b/>
                <w:noProof/>
                <w:lang w:val="en-CA" w:eastAsia="en-CA"/>
              </w:rPr>
              <w:drawing>
                <wp:inline distT="0" distB="0" distL="0" distR="0" wp14:anchorId="0575C6EF" wp14:editId="40A19BB0">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3128EE" w14:paraId="4FA4A281" w14:textId="77777777" w:rsidTr="00D05C53">
        <w:trPr>
          <w:trHeight w:val="1538"/>
        </w:trPr>
        <w:tc>
          <w:tcPr>
            <w:tcW w:w="7946" w:type="dxa"/>
          </w:tcPr>
          <w:p w14:paraId="1FCDE9A3" w14:textId="77777777" w:rsidR="003128EE" w:rsidRDefault="003128EE" w:rsidP="00D05C53">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3988C970" w14:textId="77777777" w:rsidR="003128EE" w:rsidRDefault="003128EE" w:rsidP="00D05C53">
            <w:pPr>
              <w:jc w:val="right"/>
              <w:rPr>
                <w:shd w:val="clear" w:color="auto" w:fill="FFFFFF"/>
              </w:rPr>
            </w:pPr>
            <w:r>
              <w:rPr>
                <w:noProof/>
                <w:shd w:val="clear" w:color="auto" w:fill="FFFFFF"/>
              </w:rPr>
              <w:drawing>
                <wp:inline distT="0" distB="0" distL="0" distR="0" wp14:anchorId="28526A7D" wp14:editId="227D6560">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2515A479" w14:textId="77777777" w:rsidR="000D502A" w:rsidRDefault="000D502A" w:rsidP="003128EE">
      <w:pPr>
        <w:rPr>
          <w:shd w:val="clear" w:color="auto" w:fill="FFFFFF"/>
        </w:rPr>
      </w:pPr>
    </w:p>
    <w:p w14:paraId="79FB2060" w14:textId="529E7C5C" w:rsidR="003128EE" w:rsidRDefault="003128EE" w:rsidP="003128EE">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1291FBCE" w14:textId="7505F4EF" w:rsidR="003128EE" w:rsidRDefault="003128EE" w:rsidP="003128EE">
      <w:pPr>
        <w:rPr>
          <w:shd w:val="clear" w:color="auto" w:fill="FFFFFF"/>
        </w:rPr>
      </w:pPr>
      <w:r w:rsidRPr="00964CA3">
        <w:rPr>
          <w:shd w:val="clear" w:color="auto" w:fill="FFFFFF"/>
        </w:rPr>
        <w:t xml:space="preserve">To learn more about the Know Your Rights project, </w:t>
      </w:r>
      <w:r w:rsidR="00C37C20" w:rsidRPr="00964CA3">
        <w:rPr>
          <w:shd w:val="clear" w:color="auto" w:fill="FFFFFF"/>
        </w:rPr>
        <w:t xml:space="preserve">please visit </w:t>
      </w:r>
      <w:hyperlink r:id="rId14" w:history="1">
        <w:r w:rsidR="00C37C20" w:rsidRPr="00F22BE3">
          <w:rPr>
            <w:rStyle w:val="Hyperlink"/>
            <w:shd w:val="clear" w:color="auto" w:fill="FFFFFF"/>
          </w:rPr>
          <w:t>cnib.ca/KnowYourRights</w:t>
        </w:r>
      </w:hyperlink>
    </w:p>
    <w:p w14:paraId="66E3E003" w14:textId="46D4CAFB" w:rsidR="00336924" w:rsidRPr="00647982" w:rsidRDefault="00336924" w:rsidP="004A50D0">
      <w:pPr>
        <w:spacing w:after="720"/>
        <w:jc w:val="right"/>
        <w:rPr>
          <w:b/>
          <w:shd w:val="clear" w:color="auto" w:fill="FFFFFF"/>
        </w:rPr>
      </w:pPr>
    </w:p>
    <w:p w14:paraId="1B0AE37B" w14:textId="58353B60" w:rsidR="00D649B5" w:rsidRPr="00336924" w:rsidRDefault="00D649B5" w:rsidP="00336924">
      <w:pPr>
        <w:rPr>
          <w:rFonts w:ascii="Roboto" w:hAnsi="Roboto"/>
          <w:color w:val="000000"/>
        </w:rPr>
      </w:pPr>
    </w:p>
    <w:p w14:paraId="3BC1AF36" w14:textId="4EC338F5" w:rsidR="00D649B5" w:rsidRDefault="00D649B5">
      <w:pPr>
        <w:spacing w:line="240" w:lineRule="auto"/>
        <w:rPr>
          <w:b/>
        </w:rPr>
      </w:pPr>
      <w:r>
        <w:rPr>
          <w:b/>
        </w:rPr>
        <w:br w:type="page"/>
      </w:r>
    </w:p>
    <w:sdt>
      <w:sdtPr>
        <w:rPr>
          <w:rFonts w:ascii="Arial" w:eastAsiaTheme="minorHAnsi" w:hAnsi="Arial" w:cstheme="minorBidi"/>
          <w:b/>
          <w:bCs/>
          <w:color w:val="auto"/>
          <w:sz w:val="24"/>
          <w:szCs w:val="24"/>
        </w:rPr>
        <w:id w:val="901333548"/>
        <w:docPartObj>
          <w:docPartGallery w:val="Table of Contents"/>
          <w:docPartUnique/>
        </w:docPartObj>
      </w:sdtPr>
      <w:sdtEndPr>
        <w:rPr>
          <w:noProof/>
        </w:rPr>
      </w:sdtEndPr>
      <w:sdtContent>
        <w:p w14:paraId="4B394BF0" w14:textId="4DFA49B5" w:rsidR="0002741D" w:rsidRPr="0064341A" w:rsidRDefault="00B72910">
          <w:pPr>
            <w:pStyle w:val="TOCHeading"/>
            <w:rPr>
              <w:rFonts w:ascii="Arial" w:hAnsi="Arial" w:cs="Arial"/>
              <w:b/>
              <w:bCs/>
              <w:color w:val="auto"/>
            </w:rPr>
          </w:pPr>
          <w:r>
            <w:rPr>
              <w:rFonts w:ascii="Arial" w:hAnsi="Arial" w:cs="Arial"/>
              <w:b/>
              <w:bCs/>
              <w:color w:val="auto"/>
            </w:rPr>
            <w:t>Table of C</w:t>
          </w:r>
          <w:r w:rsidR="0002741D" w:rsidRPr="0064341A">
            <w:rPr>
              <w:rFonts w:ascii="Arial" w:hAnsi="Arial" w:cs="Arial"/>
              <w:b/>
              <w:bCs/>
              <w:color w:val="auto"/>
            </w:rPr>
            <w:t>ontents</w:t>
          </w:r>
        </w:p>
        <w:p w14:paraId="1350C7B8" w14:textId="2C252ABF" w:rsidR="00AD77FB" w:rsidRDefault="004A50D0">
          <w:pPr>
            <w:pStyle w:val="TOC1"/>
            <w:rPr>
              <w:rFonts w:asciiTheme="minorHAnsi" w:eastAsiaTheme="minorEastAsia" w:hAnsiTheme="minorHAnsi"/>
              <w:b w:val="0"/>
              <w:sz w:val="22"/>
              <w:szCs w:val="22"/>
              <w:lang w:val="en-CA" w:eastAsia="en-CA"/>
            </w:rPr>
          </w:pPr>
          <w:r>
            <w:rPr>
              <w:b w:val="0"/>
            </w:rPr>
            <w:fldChar w:fldCharType="begin"/>
          </w:r>
          <w:r>
            <w:rPr>
              <w:b w:val="0"/>
            </w:rPr>
            <w:instrText xml:space="preserve"> TOC \o "1-1" \h \z \u \t "Style1,3,Question Title,3" </w:instrText>
          </w:r>
          <w:r>
            <w:rPr>
              <w:b w:val="0"/>
            </w:rPr>
            <w:fldChar w:fldCharType="separate"/>
          </w:r>
          <w:hyperlink w:anchor="_Toc113045164" w:history="1">
            <w:r w:rsidR="00AD77FB" w:rsidRPr="00211984">
              <w:rPr>
                <w:rStyle w:val="Hyperlink"/>
              </w:rPr>
              <w:t>My Legal Rights</w:t>
            </w:r>
            <w:r w:rsidR="00AD77FB">
              <w:rPr>
                <w:webHidden/>
              </w:rPr>
              <w:tab/>
            </w:r>
            <w:r w:rsidR="00AD77FB">
              <w:rPr>
                <w:rStyle w:val="Hyperlink"/>
              </w:rPr>
              <w:fldChar w:fldCharType="begin"/>
            </w:r>
            <w:r w:rsidR="00AD77FB">
              <w:rPr>
                <w:webHidden/>
              </w:rPr>
              <w:instrText xml:space="preserve"> PAGEREF _Toc113045164 \h </w:instrText>
            </w:r>
            <w:r w:rsidR="00AD77FB">
              <w:rPr>
                <w:rStyle w:val="Hyperlink"/>
              </w:rPr>
            </w:r>
            <w:r w:rsidR="00AD77FB">
              <w:rPr>
                <w:rStyle w:val="Hyperlink"/>
              </w:rPr>
              <w:fldChar w:fldCharType="separate"/>
            </w:r>
            <w:r w:rsidR="00AD77FB">
              <w:rPr>
                <w:webHidden/>
              </w:rPr>
              <w:t>4</w:t>
            </w:r>
            <w:r w:rsidR="00AD77FB">
              <w:rPr>
                <w:rStyle w:val="Hyperlink"/>
              </w:rPr>
              <w:fldChar w:fldCharType="end"/>
            </w:r>
          </w:hyperlink>
        </w:p>
        <w:p w14:paraId="1D0A913F" w14:textId="539E711C"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65" w:history="1">
            <w:r w:rsidRPr="00211984">
              <w:rPr>
                <w:rStyle w:val="Hyperlink"/>
                <w:noProof/>
              </w:rPr>
              <w:t>Q: What legal rights do I have when it comes to education in Saskatchewan?</w:t>
            </w:r>
            <w:r>
              <w:rPr>
                <w:noProof/>
                <w:webHidden/>
              </w:rPr>
              <w:tab/>
            </w:r>
            <w:r>
              <w:rPr>
                <w:rStyle w:val="Hyperlink"/>
                <w:noProof/>
              </w:rPr>
              <w:fldChar w:fldCharType="begin"/>
            </w:r>
            <w:r>
              <w:rPr>
                <w:noProof/>
                <w:webHidden/>
              </w:rPr>
              <w:instrText xml:space="preserve"> PAGEREF _Toc113045165 \h </w:instrText>
            </w:r>
            <w:r>
              <w:rPr>
                <w:rStyle w:val="Hyperlink"/>
                <w:noProof/>
              </w:rPr>
            </w:r>
            <w:r>
              <w:rPr>
                <w:rStyle w:val="Hyperlink"/>
                <w:noProof/>
              </w:rPr>
              <w:fldChar w:fldCharType="separate"/>
            </w:r>
            <w:r>
              <w:rPr>
                <w:noProof/>
                <w:webHidden/>
              </w:rPr>
              <w:t>4</w:t>
            </w:r>
            <w:r>
              <w:rPr>
                <w:rStyle w:val="Hyperlink"/>
                <w:noProof/>
              </w:rPr>
              <w:fldChar w:fldCharType="end"/>
            </w:r>
          </w:hyperlink>
        </w:p>
        <w:p w14:paraId="3972E897" w14:textId="53D10EA8"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66" w:history="1">
            <w:r w:rsidRPr="00211984">
              <w:rPr>
                <w:rStyle w:val="Hyperlink"/>
                <w:noProof/>
              </w:rPr>
              <w:t>Q: Where do my legal rights come from?</w:t>
            </w:r>
            <w:r>
              <w:rPr>
                <w:noProof/>
                <w:webHidden/>
              </w:rPr>
              <w:tab/>
            </w:r>
            <w:r>
              <w:rPr>
                <w:rStyle w:val="Hyperlink"/>
                <w:noProof/>
              </w:rPr>
              <w:fldChar w:fldCharType="begin"/>
            </w:r>
            <w:r>
              <w:rPr>
                <w:noProof/>
                <w:webHidden/>
              </w:rPr>
              <w:instrText xml:space="preserve"> PAGEREF _Toc113045166 \h </w:instrText>
            </w:r>
            <w:r>
              <w:rPr>
                <w:rStyle w:val="Hyperlink"/>
                <w:noProof/>
              </w:rPr>
            </w:r>
            <w:r>
              <w:rPr>
                <w:rStyle w:val="Hyperlink"/>
                <w:noProof/>
              </w:rPr>
              <w:fldChar w:fldCharType="separate"/>
            </w:r>
            <w:r>
              <w:rPr>
                <w:noProof/>
                <w:webHidden/>
              </w:rPr>
              <w:t>5</w:t>
            </w:r>
            <w:r>
              <w:rPr>
                <w:rStyle w:val="Hyperlink"/>
                <w:noProof/>
              </w:rPr>
              <w:fldChar w:fldCharType="end"/>
            </w:r>
          </w:hyperlink>
        </w:p>
        <w:p w14:paraId="0851C65F" w14:textId="328F9E3D"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67" w:history="1">
            <w:r w:rsidRPr="00211984">
              <w:rPr>
                <w:rStyle w:val="Hyperlink"/>
                <w:noProof/>
              </w:rPr>
              <w:t>Q: Who must comply with Saskatchewan laws related to education?</w:t>
            </w:r>
            <w:r>
              <w:rPr>
                <w:noProof/>
                <w:webHidden/>
              </w:rPr>
              <w:tab/>
            </w:r>
            <w:r>
              <w:rPr>
                <w:rStyle w:val="Hyperlink"/>
                <w:noProof/>
              </w:rPr>
              <w:fldChar w:fldCharType="begin"/>
            </w:r>
            <w:r>
              <w:rPr>
                <w:noProof/>
                <w:webHidden/>
              </w:rPr>
              <w:instrText xml:space="preserve"> PAGEREF _Toc113045167 \h </w:instrText>
            </w:r>
            <w:r>
              <w:rPr>
                <w:rStyle w:val="Hyperlink"/>
                <w:noProof/>
              </w:rPr>
            </w:r>
            <w:r>
              <w:rPr>
                <w:rStyle w:val="Hyperlink"/>
                <w:noProof/>
              </w:rPr>
              <w:fldChar w:fldCharType="separate"/>
            </w:r>
            <w:r>
              <w:rPr>
                <w:noProof/>
                <w:webHidden/>
              </w:rPr>
              <w:t>6</w:t>
            </w:r>
            <w:r>
              <w:rPr>
                <w:rStyle w:val="Hyperlink"/>
                <w:noProof/>
              </w:rPr>
              <w:fldChar w:fldCharType="end"/>
            </w:r>
          </w:hyperlink>
        </w:p>
        <w:p w14:paraId="4433D200" w14:textId="3B804C6F"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68" w:history="1">
            <w:r w:rsidRPr="00211984">
              <w:rPr>
                <w:rStyle w:val="Hyperlink"/>
                <w:noProof/>
              </w:rPr>
              <w:t>Q: What can I do to enforce my legal rights?</w:t>
            </w:r>
            <w:r>
              <w:rPr>
                <w:noProof/>
                <w:webHidden/>
              </w:rPr>
              <w:tab/>
            </w:r>
            <w:r>
              <w:rPr>
                <w:rStyle w:val="Hyperlink"/>
                <w:noProof/>
              </w:rPr>
              <w:fldChar w:fldCharType="begin"/>
            </w:r>
            <w:r>
              <w:rPr>
                <w:noProof/>
                <w:webHidden/>
              </w:rPr>
              <w:instrText xml:space="preserve"> PAGEREF _Toc113045168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130C1947" w14:textId="4C699960" w:rsidR="00AD77FB" w:rsidRDefault="00AD77FB">
          <w:pPr>
            <w:pStyle w:val="TOC1"/>
            <w:rPr>
              <w:rFonts w:asciiTheme="minorHAnsi" w:eastAsiaTheme="minorEastAsia" w:hAnsiTheme="minorHAnsi"/>
              <w:b w:val="0"/>
              <w:sz w:val="22"/>
              <w:szCs w:val="22"/>
              <w:lang w:val="en-CA" w:eastAsia="en-CA"/>
            </w:rPr>
          </w:pPr>
          <w:hyperlink w:anchor="_Toc113045169" w:history="1">
            <w:r w:rsidRPr="00211984">
              <w:rPr>
                <w:rStyle w:val="Hyperlink"/>
              </w:rPr>
              <w:t>Common Scenarios</w:t>
            </w:r>
            <w:r>
              <w:rPr>
                <w:webHidden/>
              </w:rPr>
              <w:tab/>
            </w:r>
            <w:r>
              <w:rPr>
                <w:rStyle w:val="Hyperlink"/>
              </w:rPr>
              <w:fldChar w:fldCharType="begin"/>
            </w:r>
            <w:r>
              <w:rPr>
                <w:webHidden/>
              </w:rPr>
              <w:instrText xml:space="preserve"> PAGEREF _Toc113045169 \h </w:instrText>
            </w:r>
            <w:r>
              <w:rPr>
                <w:rStyle w:val="Hyperlink"/>
              </w:rPr>
            </w:r>
            <w:r>
              <w:rPr>
                <w:rStyle w:val="Hyperlink"/>
              </w:rPr>
              <w:fldChar w:fldCharType="separate"/>
            </w:r>
            <w:r>
              <w:rPr>
                <w:webHidden/>
              </w:rPr>
              <w:t>8</w:t>
            </w:r>
            <w:r>
              <w:rPr>
                <w:rStyle w:val="Hyperlink"/>
              </w:rPr>
              <w:fldChar w:fldCharType="end"/>
            </w:r>
          </w:hyperlink>
        </w:p>
        <w:p w14:paraId="52327303" w14:textId="26E2C9DC"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0" w:history="1">
            <w:r w:rsidRPr="00211984">
              <w:rPr>
                <w:rStyle w:val="Hyperlink"/>
                <w:noProof/>
              </w:rPr>
              <w:t>Q: My child will be starting school.  What can I do to ensure that my child's sight loss is accommodated?</w:t>
            </w:r>
            <w:r>
              <w:rPr>
                <w:noProof/>
                <w:webHidden/>
              </w:rPr>
              <w:tab/>
            </w:r>
            <w:r>
              <w:rPr>
                <w:rStyle w:val="Hyperlink"/>
                <w:noProof/>
              </w:rPr>
              <w:fldChar w:fldCharType="begin"/>
            </w:r>
            <w:r>
              <w:rPr>
                <w:noProof/>
                <w:webHidden/>
              </w:rPr>
              <w:instrText xml:space="preserve"> PAGEREF _Toc113045170 \h </w:instrText>
            </w:r>
            <w:r>
              <w:rPr>
                <w:rStyle w:val="Hyperlink"/>
                <w:noProof/>
              </w:rPr>
            </w:r>
            <w:r>
              <w:rPr>
                <w:rStyle w:val="Hyperlink"/>
                <w:noProof/>
              </w:rPr>
              <w:fldChar w:fldCharType="separate"/>
            </w:r>
            <w:r>
              <w:rPr>
                <w:noProof/>
                <w:webHidden/>
              </w:rPr>
              <w:t>8</w:t>
            </w:r>
            <w:r>
              <w:rPr>
                <w:rStyle w:val="Hyperlink"/>
                <w:noProof/>
              </w:rPr>
              <w:fldChar w:fldCharType="end"/>
            </w:r>
          </w:hyperlink>
        </w:p>
        <w:p w14:paraId="74731919" w14:textId="7624CAE2"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1" w:history="1">
            <w:r w:rsidRPr="00211984">
              <w:rPr>
                <w:rStyle w:val="Hyperlink"/>
                <w:noProof/>
              </w:rPr>
              <w:t>Q: The school board implemented an accommodation plan to support my child's sight loss. I don’t agree with the school board's approach to accommodations. What can I do?</w:t>
            </w:r>
            <w:r>
              <w:rPr>
                <w:noProof/>
                <w:webHidden/>
              </w:rPr>
              <w:tab/>
            </w:r>
            <w:r>
              <w:rPr>
                <w:rStyle w:val="Hyperlink"/>
                <w:noProof/>
              </w:rPr>
              <w:fldChar w:fldCharType="begin"/>
            </w:r>
            <w:r>
              <w:rPr>
                <w:noProof/>
                <w:webHidden/>
              </w:rPr>
              <w:instrText xml:space="preserve"> PAGEREF _Toc113045171 \h </w:instrText>
            </w:r>
            <w:r>
              <w:rPr>
                <w:rStyle w:val="Hyperlink"/>
                <w:noProof/>
              </w:rPr>
            </w:r>
            <w:r>
              <w:rPr>
                <w:rStyle w:val="Hyperlink"/>
                <w:noProof/>
              </w:rPr>
              <w:fldChar w:fldCharType="separate"/>
            </w:r>
            <w:r>
              <w:rPr>
                <w:noProof/>
                <w:webHidden/>
              </w:rPr>
              <w:t>10</w:t>
            </w:r>
            <w:r>
              <w:rPr>
                <w:rStyle w:val="Hyperlink"/>
                <w:noProof/>
              </w:rPr>
              <w:fldChar w:fldCharType="end"/>
            </w:r>
          </w:hyperlink>
        </w:p>
        <w:p w14:paraId="7E96BA35" w14:textId="0BE1D9DA"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2" w:history="1">
            <w:r w:rsidRPr="00211984">
              <w:rPr>
                <w:rStyle w:val="Hyperlink"/>
                <w:noProof/>
              </w:rPr>
              <w:t>Q:  My child's school has sent me written information that is not in an accessible format. Due to my sight loss, I'm unable to read the communication.  What can I do?</w:t>
            </w:r>
            <w:r>
              <w:rPr>
                <w:noProof/>
                <w:webHidden/>
              </w:rPr>
              <w:tab/>
            </w:r>
            <w:r>
              <w:rPr>
                <w:rStyle w:val="Hyperlink"/>
                <w:noProof/>
              </w:rPr>
              <w:fldChar w:fldCharType="begin"/>
            </w:r>
            <w:r>
              <w:rPr>
                <w:noProof/>
                <w:webHidden/>
              </w:rPr>
              <w:instrText xml:space="preserve"> PAGEREF _Toc113045172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77727345" w14:textId="0FE9FF41"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3" w:history="1">
            <w:r w:rsidRPr="00211984">
              <w:rPr>
                <w:rStyle w:val="Hyperlink"/>
                <w:noProof/>
              </w:rPr>
              <w:t>Q:  I've been accepted to a post-secondary institution, but I'm uncertain about what steps I need to take to have my sight loss accommodated.</w:t>
            </w:r>
            <w:r>
              <w:rPr>
                <w:noProof/>
                <w:webHidden/>
              </w:rPr>
              <w:tab/>
            </w:r>
            <w:r>
              <w:rPr>
                <w:rStyle w:val="Hyperlink"/>
                <w:noProof/>
              </w:rPr>
              <w:fldChar w:fldCharType="begin"/>
            </w:r>
            <w:r>
              <w:rPr>
                <w:noProof/>
                <w:webHidden/>
              </w:rPr>
              <w:instrText xml:space="preserve"> PAGEREF _Toc113045173 \h </w:instrText>
            </w:r>
            <w:r>
              <w:rPr>
                <w:rStyle w:val="Hyperlink"/>
                <w:noProof/>
              </w:rPr>
            </w:r>
            <w:r>
              <w:rPr>
                <w:rStyle w:val="Hyperlink"/>
                <w:noProof/>
              </w:rPr>
              <w:fldChar w:fldCharType="separate"/>
            </w:r>
            <w:r>
              <w:rPr>
                <w:noProof/>
                <w:webHidden/>
              </w:rPr>
              <w:t>11</w:t>
            </w:r>
            <w:r>
              <w:rPr>
                <w:rStyle w:val="Hyperlink"/>
                <w:noProof/>
              </w:rPr>
              <w:fldChar w:fldCharType="end"/>
            </w:r>
          </w:hyperlink>
        </w:p>
        <w:p w14:paraId="7CBD0D2F" w14:textId="0B2CD5D3"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4" w:history="1">
            <w:r w:rsidRPr="00211984">
              <w:rPr>
                <w:rStyle w:val="Hyperlink"/>
                <w:noProof/>
              </w:rPr>
              <w:t>Q: Despite my requests, I have not received the accommodations that I require. What can I do?</w:t>
            </w:r>
            <w:r>
              <w:rPr>
                <w:noProof/>
                <w:webHidden/>
              </w:rPr>
              <w:tab/>
            </w:r>
            <w:r>
              <w:rPr>
                <w:rStyle w:val="Hyperlink"/>
                <w:noProof/>
              </w:rPr>
              <w:fldChar w:fldCharType="begin"/>
            </w:r>
            <w:r>
              <w:rPr>
                <w:noProof/>
                <w:webHidden/>
              </w:rPr>
              <w:instrText xml:space="preserve"> PAGEREF _Toc113045174 \h </w:instrText>
            </w:r>
            <w:r>
              <w:rPr>
                <w:rStyle w:val="Hyperlink"/>
                <w:noProof/>
              </w:rPr>
            </w:r>
            <w:r>
              <w:rPr>
                <w:rStyle w:val="Hyperlink"/>
                <w:noProof/>
              </w:rPr>
              <w:fldChar w:fldCharType="separate"/>
            </w:r>
            <w:r>
              <w:rPr>
                <w:noProof/>
                <w:webHidden/>
              </w:rPr>
              <w:t>13</w:t>
            </w:r>
            <w:r>
              <w:rPr>
                <w:rStyle w:val="Hyperlink"/>
                <w:noProof/>
              </w:rPr>
              <w:fldChar w:fldCharType="end"/>
            </w:r>
          </w:hyperlink>
        </w:p>
        <w:p w14:paraId="7BAFAC4C" w14:textId="64B83E77" w:rsidR="00AD77FB" w:rsidRDefault="00AD77FB">
          <w:pPr>
            <w:pStyle w:val="TOC3"/>
            <w:tabs>
              <w:tab w:val="right" w:leader="dot" w:pos="10516"/>
            </w:tabs>
            <w:rPr>
              <w:rFonts w:asciiTheme="minorHAnsi" w:eastAsiaTheme="minorEastAsia" w:hAnsiTheme="minorHAnsi"/>
              <w:noProof/>
              <w:sz w:val="22"/>
              <w:szCs w:val="22"/>
              <w:lang w:val="en-CA" w:eastAsia="en-CA"/>
            </w:rPr>
          </w:pPr>
          <w:hyperlink w:anchor="_Toc113045175" w:history="1">
            <w:r w:rsidRPr="00211984">
              <w:rPr>
                <w:rStyle w:val="Hyperlink"/>
                <w:noProof/>
              </w:rPr>
              <w:t>Q: My post-secondary institution has advised me that it cannot accommodate certain aspects of my degree/diploma (such as a practicum). I have been told that I have to switch programs/placements or leave the institution. What can I do?</w:t>
            </w:r>
            <w:r>
              <w:rPr>
                <w:noProof/>
                <w:webHidden/>
              </w:rPr>
              <w:tab/>
            </w:r>
            <w:r>
              <w:rPr>
                <w:rStyle w:val="Hyperlink"/>
                <w:noProof/>
              </w:rPr>
              <w:fldChar w:fldCharType="begin"/>
            </w:r>
            <w:r>
              <w:rPr>
                <w:noProof/>
                <w:webHidden/>
              </w:rPr>
              <w:instrText xml:space="preserve"> PAGEREF _Toc113045175 \h </w:instrText>
            </w:r>
            <w:r>
              <w:rPr>
                <w:rStyle w:val="Hyperlink"/>
                <w:noProof/>
              </w:rPr>
            </w:r>
            <w:r>
              <w:rPr>
                <w:rStyle w:val="Hyperlink"/>
                <w:noProof/>
              </w:rPr>
              <w:fldChar w:fldCharType="separate"/>
            </w:r>
            <w:r>
              <w:rPr>
                <w:noProof/>
                <w:webHidden/>
              </w:rPr>
              <w:t>14</w:t>
            </w:r>
            <w:r>
              <w:rPr>
                <w:rStyle w:val="Hyperlink"/>
                <w:noProof/>
              </w:rPr>
              <w:fldChar w:fldCharType="end"/>
            </w:r>
          </w:hyperlink>
        </w:p>
        <w:p w14:paraId="1D71D2ED" w14:textId="1C032E29" w:rsidR="00AD77FB" w:rsidRDefault="00AD77FB">
          <w:pPr>
            <w:pStyle w:val="TOC1"/>
            <w:rPr>
              <w:rFonts w:asciiTheme="minorHAnsi" w:eastAsiaTheme="minorEastAsia" w:hAnsiTheme="minorHAnsi"/>
              <w:b w:val="0"/>
              <w:sz w:val="22"/>
              <w:szCs w:val="22"/>
              <w:lang w:val="en-CA" w:eastAsia="en-CA"/>
            </w:rPr>
          </w:pPr>
          <w:hyperlink w:anchor="_Toc113045176" w:history="1">
            <w:r w:rsidRPr="00211984">
              <w:rPr>
                <w:rStyle w:val="Hyperlink"/>
              </w:rPr>
              <w:t>Resources</w:t>
            </w:r>
            <w:r>
              <w:rPr>
                <w:webHidden/>
              </w:rPr>
              <w:tab/>
            </w:r>
            <w:r>
              <w:rPr>
                <w:rStyle w:val="Hyperlink"/>
              </w:rPr>
              <w:fldChar w:fldCharType="begin"/>
            </w:r>
            <w:r>
              <w:rPr>
                <w:webHidden/>
              </w:rPr>
              <w:instrText xml:space="preserve"> PAGEREF _Toc113045176 \h </w:instrText>
            </w:r>
            <w:r>
              <w:rPr>
                <w:rStyle w:val="Hyperlink"/>
              </w:rPr>
            </w:r>
            <w:r>
              <w:rPr>
                <w:rStyle w:val="Hyperlink"/>
              </w:rPr>
              <w:fldChar w:fldCharType="separate"/>
            </w:r>
            <w:r>
              <w:rPr>
                <w:webHidden/>
              </w:rPr>
              <w:t>15</w:t>
            </w:r>
            <w:r>
              <w:rPr>
                <w:rStyle w:val="Hyperlink"/>
              </w:rPr>
              <w:fldChar w:fldCharType="end"/>
            </w:r>
          </w:hyperlink>
        </w:p>
        <w:p w14:paraId="702304DC" w14:textId="32B5968E" w:rsidR="0002741D" w:rsidRDefault="004A50D0" w:rsidP="002302B7">
          <w:pPr>
            <w:spacing w:line="240" w:lineRule="auto"/>
          </w:pPr>
          <w:r>
            <w:rPr>
              <w:b/>
              <w:noProof/>
              <w:sz w:val="28"/>
            </w:rP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7777777" w:rsidR="00412228" w:rsidRPr="004A50D0" w:rsidRDefault="00412228" w:rsidP="004A50D0">
      <w:pPr>
        <w:pStyle w:val="Heading1"/>
      </w:pPr>
      <w:bookmarkStart w:id="0" w:name="_Toc5879907"/>
      <w:bookmarkStart w:id="1" w:name="_Toc16173765"/>
      <w:bookmarkStart w:id="2" w:name="_Toc177805"/>
      <w:bookmarkStart w:id="3" w:name="_Toc181611"/>
      <w:bookmarkStart w:id="4" w:name="_Toc113045164"/>
      <w:r w:rsidRPr="004A50D0">
        <w:t>My Legal Rights</w:t>
      </w:r>
      <w:bookmarkEnd w:id="0"/>
      <w:bookmarkEnd w:id="1"/>
      <w:bookmarkEnd w:id="4"/>
      <w:r w:rsidRPr="004A50D0">
        <w:t xml:space="preserve"> </w:t>
      </w:r>
    </w:p>
    <w:p w14:paraId="4824A525" w14:textId="7F5B3C80" w:rsidR="00F17CDD" w:rsidRPr="004A50D0" w:rsidRDefault="00F17CDD" w:rsidP="004A50D0">
      <w:pPr>
        <w:pStyle w:val="QuestionTitle"/>
      </w:pPr>
      <w:bookmarkStart w:id="5" w:name="_Toc11664427"/>
      <w:bookmarkStart w:id="6" w:name="_Toc20910069"/>
      <w:bookmarkStart w:id="7" w:name="_Toc177806"/>
      <w:bookmarkStart w:id="8" w:name="_Toc181612"/>
      <w:bookmarkStart w:id="9" w:name="_Toc113045165"/>
      <w:r w:rsidRPr="004A50D0">
        <w:t xml:space="preserve">Q: What legal rights do I have when it comes to education in </w:t>
      </w:r>
      <w:r w:rsidR="00506144" w:rsidRPr="004A50D0">
        <w:t>Saskatchewan</w:t>
      </w:r>
      <w:r w:rsidRPr="004A50D0">
        <w:t>?</w:t>
      </w:r>
      <w:bookmarkEnd w:id="5"/>
      <w:bookmarkEnd w:id="6"/>
      <w:bookmarkEnd w:id="9"/>
    </w:p>
    <w:p w14:paraId="751DFAFF" w14:textId="77777777" w:rsidR="00BB5A8F" w:rsidRPr="00BB5A8F" w:rsidRDefault="00F17CDD" w:rsidP="004A50D0">
      <w:pPr>
        <w:rPr>
          <w:color w:val="FF0000"/>
        </w:rPr>
      </w:pPr>
      <w:r w:rsidRPr="00F17CDD">
        <w:rPr>
          <w:b/>
          <w:bCs/>
        </w:rPr>
        <w:t>A:</w:t>
      </w:r>
      <w:r w:rsidRPr="000B7C7D">
        <w:t xml:space="preserve"> Under </w:t>
      </w:r>
      <w:r w:rsidR="00506144">
        <w:t>Saskatchewan</w:t>
      </w:r>
      <w:r w:rsidRPr="000B7C7D">
        <w:t xml:space="preserve"> laws, people with disabilities have important legal rights when it comes to </w:t>
      </w:r>
      <w:r w:rsidRPr="00BF6FE4">
        <w:t>education</w:t>
      </w:r>
      <w:r w:rsidR="00BB5A8F" w:rsidRPr="00BF6FE4">
        <w:t>. Students with disabilities have the right to equal access to and benefit from the educational system.</w:t>
      </w:r>
    </w:p>
    <w:p w14:paraId="5AA72B79" w14:textId="77777777" w:rsidR="00F17CDD" w:rsidRPr="004A50D0" w:rsidRDefault="00F17CDD" w:rsidP="004A50D0">
      <w:pPr>
        <w:pStyle w:val="ListParagraph"/>
      </w:pPr>
      <w:r w:rsidRPr="004A50D0">
        <w:t xml:space="preserve">You have the right to receive an education equal to your peers without discrimination because of your disability.  </w:t>
      </w:r>
    </w:p>
    <w:p w14:paraId="382DA68E" w14:textId="533038DA" w:rsidR="00F17CDD" w:rsidRPr="004A50D0" w:rsidRDefault="00F17CDD" w:rsidP="004A50D0">
      <w:pPr>
        <w:pStyle w:val="ListParagraph"/>
      </w:pPr>
      <w:r w:rsidRPr="004A50D0">
        <w:t xml:space="preserve">You have the right to receive accommodations for your disability from your educational institution up to the point of undue hardship. </w:t>
      </w:r>
    </w:p>
    <w:p w14:paraId="02BF44B4" w14:textId="77777777" w:rsidR="00166C24" w:rsidRPr="004A50D0" w:rsidRDefault="00166C24" w:rsidP="004A50D0">
      <w:pPr>
        <w:pStyle w:val="ListParagraph"/>
      </w:pPr>
      <w:bookmarkStart w:id="10" w:name="_Duty_to_Accommodate"/>
      <w:bookmarkEnd w:id="10"/>
      <w:r w:rsidRPr="004A50D0">
        <w:t>You have the right to challenge administrative decisions made about you by schools, school boards and other educational institutions </w:t>
      </w:r>
    </w:p>
    <w:p w14:paraId="4DFFA19F" w14:textId="1AAC44C6" w:rsidR="00166C24" w:rsidRDefault="00166C24" w:rsidP="004A50D0">
      <w:pPr>
        <w:pStyle w:val="ListParagraph"/>
      </w:pPr>
      <w:r w:rsidRPr="004A50D0">
        <w:t>A child with disabilities</w:t>
      </w:r>
      <w:r w:rsidR="004841C3">
        <w:t xml:space="preserve"> in Saskatchewan</w:t>
      </w:r>
      <w:r w:rsidRPr="004A50D0">
        <w:t xml:space="preserve"> has the right to receive appropriate special education programs and services at no additional cost to their parents or </w:t>
      </w:r>
      <w:r w:rsidRPr="004A50D0">
        <w:rPr>
          <w:rStyle w:val="contextualspellingandgrammarerror"/>
        </w:rPr>
        <w:t>guardians</w:t>
      </w:r>
      <w:r w:rsidR="004841C3">
        <w:t>.</w:t>
      </w:r>
    </w:p>
    <w:p w14:paraId="5678ACF0" w14:textId="6B938F79" w:rsidR="00C067E0" w:rsidRPr="00AE240C" w:rsidRDefault="00C067E0" w:rsidP="00C067E0">
      <w:pPr>
        <w:rPr>
          <w:b/>
          <w:bCs/>
          <w:lang w:val="en-CA"/>
        </w:rPr>
      </w:pPr>
      <w:bookmarkStart w:id="11" w:name="_Toc16173767"/>
      <w:r w:rsidRPr="00AE240C">
        <w:rPr>
          <w:b/>
          <w:bCs/>
        </w:rPr>
        <w:t>Duty to Accommodate &amp; Undue Hardship</w:t>
      </w:r>
      <w:bookmarkEnd w:id="11"/>
    </w:p>
    <w:p w14:paraId="204497FD" w14:textId="77777777" w:rsidR="00C067E0" w:rsidRPr="00DA20B7" w:rsidRDefault="00F17CDD" w:rsidP="00DA20B7">
      <w:pPr>
        <w:pStyle w:val="InformationBox"/>
        <w:ind w:left="180"/>
      </w:pPr>
      <w:r w:rsidRPr="00DA20B7">
        <w:t xml:space="preserve">An educational institution’s </w:t>
      </w:r>
      <w:r w:rsidRPr="0013697D">
        <w:rPr>
          <w:b/>
          <w:bCs/>
        </w:rPr>
        <w:t>“duty to accommodate”</w:t>
      </w:r>
      <w:r w:rsidRPr="00DA20B7">
        <w:t xml:space="preserve"> means that they are legally required to provide you with the supports you need to succeed in education. </w:t>
      </w:r>
    </w:p>
    <w:p w14:paraId="48954051" w14:textId="0726EADE" w:rsidR="00C067E0" w:rsidRPr="00DA20B7" w:rsidRDefault="00F17CDD" w:rsidP="00DA20B7">
      <w:pPr>
        <w:pStyle w:val="InformationBox"/>
        <w:ind w:left="180"/>
      </w:pPr>
      <w:r w:rsidRPr="00DA20B7">
        <w:t xml:space="preserve">However, the duty to accommodate has a limit and this limit is called </w:t>
      </w:r>
      <w:r w:rsidRPr="0013697D">
        <w:rPr>
          <w:b/>
          <w:bCs/>
        </w:rPr>
        <w:t>"undue hardship"</w:t>
      </w:r>
      <w:r w:rsidR="0013697D" w:rsidRPr="0013697D">
        <w:t>.</w:t>
      </w:r>
      <w:r w:rsidR="00C067E0" w:rsidRPr="0013697D">
        <w:t xml:space="preserve"> </w:t>
      </w:r>
      <w:r w:rsidR="0013697D" w:rsidRPr="0013697D">
        <w:rPr>
          <w:b/>
          <w:bCs/>
        </w:rPr>
        <w:t xml:space="preserve"> </w:t>
      </w:r>
      <w:r w:rsidR="00C067E0" w:rsidRPr="0013697D">
        <w:rPr>
          <w:b/>
          <w:bCs/>
        </w:rPr>
        <w:t>Undue hardship</w:t>
      </w:r>
      <w:r w:rsidR="00C067E0" w:rsidRPr="00DA20B7">
        <w:t xml:space="preserve"> is a legal term</w:t>
      </w:r>
      <w:r w:rsidR="00AE240C" w:rsidRPr="00DA20B7">
        <w:t>.  It means that if</w:t>
      </w:r>
      <w:r w:rsidR="00C067E0" w:rsidRPr="00DA20B7">
        <w:t xml:space="preserve"> </w:t>
      </w:r>
      <w:r w:rsidR="00AE240C" w:rsidRPr="00DA20B7">
        <w:t>an educational institution can show that it would be very difficult for them to provide you with a certain type of accommodation, then they don’t have to provide it</w:t>
      </w:r>
      <w:r w:rsidR="00C067E0" w:rsidRPr="00DA20B7">
        <w:t xml:space="preserve"> </w:t>
      </w:r>
    </w:p>
    <w:p w14:paraId="1E031511" w14:textId="77777777" w:rsidR="00DA20B7" w:rsidRDefault="00C067E0" w:rsidP="00DA20B7">
      <w:pPr>
        <w:pStyle w:val="InformationBox"/>
        <w:ind w:left="180"/>
      </w:pPr>
      <w:bookmarkStart w:id="12" w:name="_Toc20910071"/>
      <w:r w:rsidRPr="00DA20B7">
        <w:t>It is important to note that it is not enough for an educational institution to simply claim undue hardship. An educational institution must show clear evidence of undue hardship.</w:t>
      </w:r>
      <w:r w:rsidR="00AE240C" w:rsidRPr="00DA20B7">
        <w:t xml:space="preserve">  </w:t>
      </w:r>
      <w:r w:rsidR="002245F3" w:rsidRPr="00DA20B7">
        <w:t>Such evidence can relate to</w:t>
      </w:r>
      <w:r w:rsidR="002245F3" w:rsidRPr="00DA20B7">
        <w:t>:</w:t>
      </w:r>
    </w:p>
    <w:p w14:paraId="5114839A" w14:textId="05ADD4A9" w:rsidR="002245F3" w:rsidRPr="00DA20B7" w:rsidRDefault="00DA20B7" w:rsidP="00DA20B7">
      <w:pPr>
        <w:pStyle w:val="InformationBox"/>
        <w:ind w:left="180"/>
      </w:pPr>
      <w:r>
        <w:t xml:space="preserve">1. </w:t>
      </w:r>
      <w:r w:rsidR="002245F3" w:rsidRPr="00DA20B7">
        <w:t xml:space="preserve">Whether the cost of the accommodation is so high that it will significantly interfere with the educational institution's ability to operate. When calculating cost, consideration should also be given to outside sources of funding, </w:t>
      </w:r>
      <w:proofErr w:type="gramStart"/>
      <w:r w:rsidR="002245F3" w:rsidRPr="00DA20B7">
        <w:t>e.g.</w:t>
      </w:r>
      <w:proofErr w:type="gramEnd"/>
      <w:r w:rsidR="002245F3" w:rsidRPr="00DA20B7">
        <w:t xml:space="preserve"> grants or subsidies from government programs;</w:t>
      </w:r>
    </w:p>
    <w:p w14:paraId="4FC09675" w14:textId="334C3329" w:rsidR="00DA20B7" w:rsidRDefault="00DA20B7" w:rsidP="00DA20B7">
      <w:pPr>
        <w:pStyle w:val="InformationBox"/>
        <w:ind w:left="180"/>
      </w:pPr>
      <w:r>
        <w:t xml:space="preserve">2. </w:t>
      </w:r>
      <w:r w:rsidR="002245F3" w:rsidRPr="00DA20B7">
        <w:t>Whether the accommodation will create serious health and safety risks</w:t>
      </w:r>
      <w:r w:rsidR="002245F3" w:rsidRPr="00DA20B7">
        <w:t>.</w:t>
      </w:r>
      <w:bookmarkStart w:id="13" w:name="_Hlk7692568"/>
      <w:bookmarkStart w:id="14" w:name="_Hlk7694315"/>
    </w:p>
    <w:p w14:paraId="34689AA0" w14:textId="4690BECD" w:rsidR="009A4D2B" w:rsidRPr="00DA20B7" w:rsidRDefault="00DA20B7" w:rsidP="00DA20B7">
      <w:pPr>
        <w:pStyle w:val="InformationBox"/>
        <w:ind w:left="180"/>
      </w:pPr>
      <w:r>
        <w:t xml:space="preserve">3. </w:t>
      </w:r>
      <w:r w:rsidRPr="00DA20B7">
        <w:t>Whether t</w:t>
      </w:r>
      <w:r w:rsidR="009A4D2B" w:rsidRPr="00DA20B7">
        <w:t xml:space="preserve">he accommodation infringes upon the protected rights of other people, and whether other accommodations may be more appropriate, given the rights of others. </w:t>
      </w:r>
    </w:p>
    <w:p w14:paraId="7E7C9D2B" w14:textId="52A66945" w:rsidR="002245F3" w:rsidRPr="00DA20B7" w:rsidRDefault="00DA20B7" w:rsidP="00DA20B7">
      <w:pPr>
        <w:pStyle w:val="InformationBox"/>
        <w:ind w:left="180"/>
      </w:pPr>
      <w:r>
        <w:t xml:space="preserve">4. </w:t>
      </w:r>
      <w:r w:rsidRPr="00DA20B7">
        <w:t>Whether there have been past unsuccessful efforts to accommodate</w:t>
      </w:r>
      <w:bookmarkEnd w:id="13"/>
      <w:bookmarkEnd w:id="14"/>
      <w:r w:rsidRPr="00DA20B7">
        <w:t>.</w:t>
      </w:r>
    </w:p>
    <w:p w14:paraId="6244259E" w14:textId="18949FAE" w:rsidR="00C067E0" w:rsidRPr="00DA20B7" w:rsidRDefault="00C067E0" w:rsidP="00DA20B7">
      <w:pPr>
        <w:pStyle w:val="InformationBox"/>
        <w:ind w:left="180"/>
      </w:pPr>
      <w:r w:rsidRPr="00DA20B7">
        <w:t>Even if an educational institution can show that an accommodation would cause undue hardship, they</w:t>
      </w:r>
      <w:r w:rsidR="002245F3" w:rsidRPr="00DA20B7">
        <w:t xml:space="preserve"> may</w:t>
      </w:r>
      <w:r w:rsidRPr="00DA20B7">
        <w:t xml:space="preserve"> still </w:t>
      </w:r>
      <w:r w:rsidR="002245F3" w:rsidRPr="00DA20B7">
        <w:t xml:space="preserve">have a legal duty to </w:t>
      </w:r>
      <w:r w:rsidRPr="00DA20B7">
        <w:t>provide</w:t>
      </w:r>
      <w:r w:rsidR="002245F3" w:rsidRPr="00DA20B7">
        <w:t xml:space="preserve"> you with</w:t>
      </w:r>
      <w:r w:rsidRPr="00DA20B7">
        <w:t xml:space="preserve"> the </w:t>
      </w:r>
      <w:r w:rsidRPr="00DA20B7">
        <w:rPr>
          <w:b/>
          <w:bCs/>
        </w:rPr>
        <w:t>next best</w:t>
      </w:r>
      <w:r w:rsidRPr="00DA20B7">
        <w:t xml:space="preserve"> accommodation.</w:t>
      </w:r>
    </w:p>
    <w:p w14:paraId="017BA38B" w14:textId="77777777" w:rsidR="00F17CDD" w:rsidRPr="004A50D0" w:rsidRDefault="00F17CDD" w:rsidP="004A50D0">
      <w:pPr>
        <w:pStyle w:val="AnswerSubheading"/>
      </w:pPr>
      <w:r w:rsidRPr="004A50D0">
        <w:t>The Rights of Parents or Guardians</w:t>
      </w:r>
      <w:bookmarkEnd w:id="12"/>
    </w:p>
    <w:p w14:paraId="7F3DC5DD" w14:textId="199CF66A" w:rsidR="00F17CDD" w:rsidRPr="004A50D0" w:rsidRDefault="00F17CDD" w:rsidP="004A50D0">
      <w:pPr>
        <w:pStyle w:val="ListParagraph"/>
      </w:pPr>
      <w:r w:rsidRPr="004A50D0">
        <w:t xml:space="preserve">Parents or guardians with disabilities have the right to receive communications from schools in accessible formats, </w:t>
      </w:r>
      <w:r w:rsidR="00332702" w:rsidRPr="004A50D0">
        <w:t>e.g.,</w:t>
      </w:r>
      <w:r w:rsidRPr="004A50D0">
        <w:t xml:space="preserve"> parent guides, report cards, consent forms, schedules, or newsletters</w:t>
      </w:r>
    </w:p>
    <w:p w14:paraId="7FDC9C3A" w14:textId="77777777" w:rsidR="00F17CDD" w:rsidRPr="004A50D0" w:rsidRDefault="00F17CDD" w:rsidP="004A50D0">
      <w:pPr>
        <w:pStyle w:val="ListParagraph"/>
      </w:pPr>
      <w:r w:rsidRPr="004A50D0">
        <w:t>Parents or guardians of a child with disabilities have the right to be consulted about the accommodations that are necessary to meet their child's educational needs</w:t>
      </w:r>
    </w:p>
    <w:p w14:paraId="4D626CDB" w14:textId="001C3150" w:rsidR="00F17CDD" w:rsidRPr="004A50D0" w:rsidRDefault="00C90B61" w:rsidP="002245F3">
      <w:pPr>
        <w:pStyle w:val="Box"/>
      </w:pPr>
      <w:r w:rsidRPr="004A50D0">
        <w:t xml:space="preserve">Parents are encouraged to </w:t>
      </w:r>
      <w:r w:rsidR="00243CFA" w:rsidRPr="004A50D0">
        <w:t>be familiar with the</w:t>
      </w:r>
      <w:r w:rsidRPr="004A50D0">
        <w:t xml:space="preserve"> </w:t>
      </w:r>
      <w:r w:rsidR="00243CFA" w:rsidRPr="00E93EDE">
        <w:rPr>
          <w:rStyle w:val="Hyperlink"/>
        </w:rPr>
        <w:t>supports available for</w:t>
      </w:r>
      <w:r w:rsidR="00E93EDE">
        <w:rPr>
          <w:rStyle w:val="Hyperlink"/>
        </w:rPr>
        <w:t xml:space="preserve"> students with additional needs</w:t>
      </w:r>
      <w:r w:rsidR="00E93EDE">
        <w:t xml:space="preserve">. </w:t>
      </w:r>
      <w:r w:rsidR="00285E2F" w:rsidRPr="004A50D0">
        <w:t>P</w:t>
      </w:r>
      <w:r w:rsidR="006D1D82" w:rsidRPr="004A50D0">
        <w:t xml:space="preserve">arents </w:t>
      </w:r>
      <w:r w:rsidR="00C128D5" w:rsidRPr="004A50D0">
        <w:t xml:space="preserve">can get in touch with the </w:t>
      </w:r>
      <w:hyperlink r:id="rId15" w:history="1">
        <w:r w:rsidR="00C128D5" w:rsidRPr="002245F3">
          <w:rPr>
            <w:rStyle w:val="Hyperlink"/>
            <w:bCs/>
          </w:rPr>
          <w:t>Ministry of Education</w:t>
        </w:r>
      </w:hyperlink>
      <w:r w:rsidR="00285E2F" w:rsidRPr="004A50D0">
        <w:t>,</w:t>
      </w:r>
      <w:r w:rsidR="00C128D5" w:rsidRPr="004A50D0">
        <w:t xml:space="preserve"> </w:t>
      </w:r>
      <w:hyperlink r:id="rId16" w:history="1">
        <w:r w:rsidR="00054BB2">
          <w:rPr>
            <w:rStyle w:val="Hyperlink"/>
          </w:rPr>
          <w:t>Student Achievement and Supports department</w:t>
        </w:r>
      </w:hyperlink>
      <w:r w:rsidR="006D1D82" w:rsidRPr="004A50D0">
        <w:t xml:space="preserve"> </w:t>
      </w:r>
      <w:r w:rsidR="00285E2F" w:rsidRPr="004A50D0">
        <w:t>to discuss their child’s education</w:t>
      </w:r>
      <w:r w:rsidR="00BA5062" w:rsidRPr="004A50D0">
        <w:t>al</w:t>
      </w:r>
      <w:r w:rsidR="00285E2F" w:rsidRPr="004A50D0">
        <w:t xml:space="preserve"> needs</w:t>
      </w:r>
      <w:r w:rsidR="00C128D5" w:rsidRPr="004A50D0">
        <w:t xml:space="preserve">. </w:t>
      </w:r>
      <w:r w:rsidR="00285E2F" w:rsidRPr="004A50D0">
        <w:t>Parents may find it helpful to</w:t>
      </w:r>
      <w:r w:rsidR="00C128D5" w:rsidRPr="004A50D0">
        <w:t xml:space="preserve"> review </w:t>
      </w:r>
      <w:r w:rsidR="00285E2F" w:rsidRPr="004A50D0">
        <w:t xml:space="preserve">the </w:t>
      </w:r>
      <w:hyperlink r:id="rId17" w:anchor="/products/33263" w:history="1">
        <w:r w:rsidR="00054BB2">
          <w:rPr>
            <w:rStyle w:val="Hyperlink"/>
          </w:rPr>
          <w:t>Teaching Students with Visual Impairments guidebook</w:t>
        </w:r>
      </w:hyperlink>
      <w:r w:rsidR="004902F3" w:rsidRPr="004A50D0">
        <w:t xml:space="preserve">. </w:t>
      </w:r>
    </w:p>
    <w:p w14:paraId="36654E7D" w14:textId="77777777" w:rsidR="00942746" w:rsidRPr="004A50D0" w:rsidRDefault="00942746" w:rsidP="004A50D0">
      <w:pPr>
        <w:pStyle w:val="QuestionTitle"/>
      </w:pPr>
      <w:bookmarkStart w:id="15" w:name="_Toc11664428"/>
      <w:bookmarkStart w:id="16" w:name="_Toc20910072"/>
      <w:bookmarkStart w:id="17" w:name="_Toc113045166"/>
      <w:r w:rsidRPr="004A50D0">
        <w:t>Q: Where do my legal rights come from?</w:t>
      </w:r>
      <w:bookmarkEnd w:id="15"/>
      <w:bookmarkEnd w:id="16"/>
      <w:bookmarkEnd w:id="17"/>
    </w:p>
    <w:p w14:paraId="6780E45B" w14:textId="77777777" w:rsidR="00942746" w:rsidRPr="000B7C7D" w:rsidRDefault="00942746" w:rsidP="004A50D0">
      <w:r w:rsidRPr="000B7C7D">
        <w:rPr>
          <w:b/>
        </w:rPr>
        <w:t>A:</w:t>
      </w:r>
      <w:r w:rsidRPr="000B7C7D">
        <w:t xml:space="preserve">  Your legal rights </w:t>
      </w:r>
      <w:r>
        <w:t xml:space="preserve">relating to primary and secondary education </w:t>
      </w:r>
      <w:r w:rsidRPr="000B7C7D">
        <w:t>come from a variety</w:t>
      </w:r>
      <w:r>
        <w:t xml:space="preserve"> of</w:t>
      </w:r>
      <w:r w:rsidRPr="000B7C7D">
        <w:t xml:space="preserve"> different laws including: </w:t>
      </w:r>
    </w:p>
    <w:p w14:paraId="7286D2A7" w14:textId="51C97DF0" w:rsidR="00622496" w:rsidRDefault="00000000" w:rsidP="004A50D0">
      <w:pPr>
        <w:pStyle w:val="ListParagraph"/>
      </w:pPr>
      <w:hyperlink r:id="rId18" w:history="1">
        <w:r w:rsidR="00622496">
          <w:rPr>
            <w:rStyle w:val="Hyperlink"/>
          </w:rPr>
          <w:t>The S</w:t>
        </w:r>
        <w:r w:rsidR="00760C22" w:rsidRPr="00E93EDE">
          <w:rPr>
            <w:rStyle w:val="Hyperlink"/>
          </w:rPr>
          <w:t>askatchewan</w:t>
        </w:r>
        <w:r w:rsidR="00942746" w:rsidRPr="00E93EDE">
          <w:rPr>
            <w:rStyle w:val="Hyperlink"/>
          </w:rPr>
          <w:t xml:space="preserve"> Human Rights Code</w:t>
        </w:r>
      </w:hyperlink>
      <w:r w:rsidR="00942746" w:rsidRPr="004A50D0">
        <w:t xml:space="preserve"> </w:t>
      </w:r>
    </w:p>
    <w:p w14:paraId="56C553D2" w14:textId="3E999157" w:rsidR="00942746" w:rsidRPr="004A50D0" w:rsidRDefault="00622496" w:rsidP="00622496">
      <w:pPr>
        <w:pStyle w:val="ListParagraph"/>
        <w:numPr>
          <w:ilvl w:val="1"/>
          <w:numId w:val="8"/>
        </w:numPr>
      </w:pPr>
      <w:r>
        <w:t>P</w:t>
      </w:r>
      <w:r w:rsidR="00942746" w:rsidRPr="004A50D0">
        <w:t>rohibits discrimination based on disability in most areas of public life, including education.</w:t>
      </w:r>
    </w:p>
    <w:p w14:paraId="021088FE" w14:textId="6C09E60D" w:rsidR="00622496" w:rsidRDefault="00000000" w:rsidP="004A50D0">
      <w:pPr>
        <w:pStyle w:val="ListParagraph"/>
      </w:pPr>
      <w:hyperlink r:id="rId19" w:history="1">
        <w:r w:rsidR="002355E4">
          <w:rPr>
            <w:rStyle w:val="Hyperlink"/>
          </w:rPr>
          <w:t>The Education Act</w:t>
        </w:r>
      </w:hyperlink>
      <w:r w:rsidR="00942746" w:rsidRPr="004A50D0">
        <w:t xml:space="preserve"> </w:t>
      </w:r>
    </w:p>
    <w:p w14:paraId="4F5D03A0" w14:textId="77777777" w:rsidR="00622496" w:rsidRDefault="00622496" w:rsidP="00622496">
      <w:pPr>
        <w:pStyle w:val="ListParagraph"/>
        <w:numPr>
          <w:ilvl w:val="1"/>
          <w:numId w:val="8"/>
        </w:numPr>
      </w:pPr>
      <w:r>
        <w:t>G</w:t>
      </w:r>
      <w:r w:rsidR="00942746" w:rsidRPr="004A50D0">
        <w:t>overns how public schools</w:t>
      </w:r>
      <w:r w:rsidR="006026EA" w:rsidRPr="004A50D0">
        <w:t xml:space="preserve"> and separate schools </w:t>
      </w:r>
      <w:r w:rsidR="00942746" w:rsidRPr="004A50D0">
        <w:t xml:space="preserve">deliver services in </w:t>
      </w:r>
      <w:r w:rsidR="006026EA" w:rsidRPr="004A50D0">
        <w:t>Saskatchewan</w:t>
      </w:r>
    </w:p>
    <w:p w14:paraId="49CF0132" w14:textId="026A8BD6" w:rsidR="00942746" w:rsidRPr="004A50D0" w:rsidRDefault="00622496" w:rsidP="00622496">
      <w:pPr>
        <w:pStyle w:val="ListParagraph"/>
        <w:numPr>
          <w:ilvl w:val="1"/>
          <w:numId w:val="8"/>
        </w:numPr>
      </w:pPr>
      <w:r>
        <w:t>C</w:t>
      </w:r>
      <w:r w:rsidR="00942746" w:rsidRPr="004A50D0">
        <w:t xml:space="preserve">reates a process </w:t>
      </w:r>
      <w:r>
        <w:t xml:space="preserve">identifying and </w:t>
      </w:r>
      <w:r w:rsidRPr="004A50D0">
        <w:t>placing</w:t>
      </w:r>
      <w:r>
        <w:t xml:space="preserve"> </w:t>
      </w:r>
      <w:r w:rsidRPr="00677194">
        <w:t xml:space="preserve">exceptional </w:t>
      </w:r>
      <w:r w:rsidR="00942746" w:rsidRPr="004A50D0">
        <w:t xml:space="preserve">students </w:t>
      </w:r>
      <w:r>
        <w:t xml:space="preserve">in </w:t>
      </w:r>
      <w:r w:rsidR="0027362C" w:rsidRPr="004A50D0">
        <w:t>Saskatchewan’s</w:t>
      </w:r>
      <w:r w:rsidR="00942746" w:rsidRPr="004A50D0">
        <w:t xml:space="preserve"> primary and secondary public school system</w:t>
      </w:r>
    </w:p>
    <w:p w14:paraId="7C6F13D9" w14:textId="73DA7B67" w:rsidR="00622496" w:rsidRDefault="00000000" w:rsidP="004A50D0">
      <w:pPr>
        <w:pStyle w:val="ListParagraph"/>
      </w:pPr>
      <w:hyperlink r:id="rId20" w:history="1">
        <w:r w:rsidR="002355E4">
          <w:rPr>
            <w:rStyle w:val="Hyperlink"/>
          </w:rPr>
          <w:t>The Canadian Charter of Rights a</w:t>
        </w:r>
        <w:r w:rsidR="002355E4">
          <w:rPr>
            <w:rStyle w:val="Hyperlink"/>
          </w:rPr>
          <w:t>nd Freedoms</w:t>
        </w:r>
      </w:hyperlink>
    </w:p>
    <w:p w14:paraId="192F0A46" w14:textId="612ED850" w:rsidR="00E70010" w:rsidRPr="00DD2107" w:rsidRDefault="00DD2107" w:rsidP="00DD2107">
      <w:pPr>
        <w:pStyle w:val="ListParagraph"/>
        <w:numPr>
          <w:ilvl w:val="1"/>
          <w:numId w:val="8"/>
        </w:numPr>
        <w:rPr>
          <w:rFonts w:eastAsia="Times New Roman" w:cs="Arial"/>
          <w:lang w:val="en-GB"/>
        </w:rPr>
      </w:pPr>
      <w:r>
        <w:rPr>
          <w:rFonts w:eastAsia="Times New Roman" w:cs="Arial"/>
          <w:iCs/>
          <w:color w:val="000000"/>
          <w:bdr w:val="none" w:sz="0" w:space="0" w:color="auto" w:frame="1"/>
          <w:shd w:val="clear" w:color="auto" w:fill="FFFFFF"/>
          <w:lang w:val="en-GB"/>
        </w:rPr>
        <w:t>G</w:t>
      </w:r>
      <w:r w:rsidRPr="00FB086A">
        <w:rPr>
          <w:rFonts w:eastAsia="Times New Roman" w:cs="Arial"/>
          <w:color w:val="000000"/>
          <w:shd w:val="clear" w:color="auto" w:fill="FFFFFF"/>
          <w:lang w:val="en-GB"/>
        </w:rPr>
        <w:t>uarantees equality of the law including equal benefit of the law without discrimination.</w:t>
      </w:r>
    </w:p>
    <w:p w14:paraId="7023F9BC" w14:textId="77777777" w:rsidR="00DD2107" w:rsidRDefault="00942746" w:rsidP="00DD2107">
      <w:r w:rsidRPr="000B7C7D">
        <w:t xml:space="preserve">Your legal rights </w:t>
      </w:r>
      <w:r>
        <w:t xml:space="preserve">relating to postsecondary education </w:t>
      </w:r>
      <w:r w:rsidRPr="000B7C7D">
        <w:t xml:space="preserve">come from a variety </w:t>
      </w:r>
      <w:r w:rsidR="00677194">
        <w:t xml:space="preserve">of </w:t>
      </w:r>
      <w:r w:rsidRPr="000B7C7D">
        <w:t>different laws including:</w:t>
      </w:r>
    </w:p>
    <w:p w14:paraId="073DA584" w14:textId="77777777" w:rsidR="000A197E" w:rsidRDefault="000A197E" w:rsidP="000A197E">
      <w:pPr>
        <w:pStyle w:val="ListParagraph"/>
        <w:numPr>
          <w:ilvl w:val="0"/>
          <w:numId w:val="38"/>
        </w:numPr>
      </w:pPr>
      <w:hyperlink r:id="rId21" w:history="1">
        <w:r>
          <w:rPr>
            <w:rStyle w:val="Hyperlink"/>
          </w:rPr>
          <w:t>The S</w:t>
        </w:r>
        <w:r w:rsidRPr="00E93EDE">
          <w:rPr>
            <w:rStyle w:val="Hyperlink"/>
          </w:rPr>
          <w:t>askatchewan Human Rights Code</w:t>
        </w:r>
      </w:hyperlink>
      <w:r w:rsidRPr="004A50D0">
        <w:t xml:space="preserve"> </w:t>
      </w:r>
    </w:p>
    <w:p w14:paraId="0E58FF0F" w14:textId="3F575F3A" w:rsidR="000A197E" w:rsidRDefault="000A197E" w:rsidP="000A197E">
      <w:pPr>
        <w:pStyle w:val="ListParagraph"/>
        <w:numPr>
          <w:ilvl w:val="0"/>
          <w:numId w:val="38"/>
        </w:numPr>
      </w:pPr>
      <w:hyperlink r:id="rId22" w:history="1">
        <w:r>
          <w:rPr>
            <w:rStyle w:val="Hyperlink"/>
          </w:rPr>
          <w:t>The Canadian Charter of Rights and Freedoms</w:t>
        </w:r>
      </w:hyperlink>
      <w:r w:rsidRPr="004A50D0">
        <w:t xml:space="preserve">. </w:t>
      </w:r>
    </w:p>
    <w:p w14:paraId="31254FF6" w14:textId="29467090" w:rsidR="0006271E" w:rsidRPr="004A50D0" w:rsidRDefault="00000000" w:rsidP="00DD2107">
      <w:pPr>
        <w:pStyle w:val="ListParagraph"/>
        <w:numPr>
          <w:ilvl w:val="0"/>
          <w:numId w:val="38"/>
        </w:numPr>
      </w:pPr>
      <w:hyperlink r:id="rId23" w:history="1">
        <w:r w:rsidR="00075473" w:rsidRPr="00E93EDE">
          <w:rPr>
            <w:rStyle w:val="Hyperlink"/>
          </w:rPr>
          <w:t>The Post-Secondary Education and Skills Training Act</w:t>
        </w:r>
      </w:hyperlink>
    </w:p>
    <w:p w14:paraId="40F30A92" w14:textId="2C9106B9" w:rsidR="0006271E" w:rsidRPr="004A50D0" w:rsidRDefault="00000000" w:rsidP="004A50D0">
      <w:pPr>
        <w:pStyle w:val="ListParagraph"/>
      </w:pPr>
      <w:hyperlink r:id="rId24" w:history="1">
        <w:r w:rsidR="00075473" w:rsidRPr="00E93EDE">
          <w:rPr>
            <w:rStyle w:val="Hyperlink"/>
          </w:rPr>
          <w:t>The Private Vocational Schools Regulation Act</w:t>
        </w:r>
      </w:hyperlink>
    </w:p>
    <w:p w14:paraId="63CD18D9" w14:textId="05649C36" w:rsidR="0006271E" w:rsidRPr="004A50D0" w:rsidRDefault="00000000" w:rsidP="004A50D0">
      <w:pPr>
        <w:pStyle w:val="ListParagraph"/>
      </w:pPr>
      <w:hyperlink r:id="rId25" w:history="1">
        <w:r w:rsidR="00075473" w:rsidRPr="00E93EDE">
          <w:rPr>
            <w:rStyle w:val="Hyperlink"/>
          </w:rPr>
          <w:t>The Regional Colleges Act</w:t>
        </w:r>
      </w:hyperlink>
    </w:p>
    <w:p w14:paraId="5DC23CBC" w14:textId="355F8D91" w:rsidR="0006271E" w:rsidRPr="004A50D0" w:rsidRDefault="00000000" w:rsidP="004A50D0">
      <w:pPr>
        <w:pStyle w:val="ListParagraph"/>
      </w:pPr>
      <w:hyperlink r:id="rId26" w:history="1">
        <w:r w:rsidR="00075473" w:rsidRPr="00E93EDE">
          <w:rPr>
            <w:rStyle w:val="Hyperlink"/>
          </w:rPr>
          <w:t>The Saskatchewan Applied Science Technologists and Technicians Act</w:t>
        </w:r>
      </w:hyperlink>
    </w:p>
    <w:p w14:paraId="5C25F9C5" w14:textId="0190E90A" w:rsidR="0006271E" w:rsidRPr="004A50D0" w:rsidRDefault="00000000" w:rsidP="004A50D0">
      <w:pPr>
        <w:pStyle w:val="ListParagraph"/>
      </w:pPr>
      <w:hyperlink r:id="rId27" w:history="1">
        <w:r w:rsidR="00075473" w:rsidRPr="00E93EDE">
          <w:rPr>
            <w:rStyle w:val="Hyperlink"/>
          </w:rPr>
          <w:t>The Saskatchewan Indian Institute of Technologies Act</w:t>
        </w:r>
      </w:hyperlink>
    </w:p>
    <w:p w14:paraId="19D816F7" w14:textId="014811FB" w:rsidR="0006271E" w:rsidRPr="004A50D0" w:rsidRDefault="00000000" w:rsidP="004A50D0">
      <w:pPr>
        <w:pStyle w:val="ListParagraph"/>
      </w:pPr>
      <w:hyperlink r:id="rId28" w:history="1">
        <w:r w:rsidR="00075473" w:rsidRPr="00E93EDE">
          <w:rPr>
            <w:rStyle w:val="Hyperlink"/>
          </w:rPr>
          <w:t>The Saskatchewan Polytechnic Act</w:t>
        </w:r>
      </w:hyperlink>
    </w:p>
    <w:p w14:paraId="6BFE3590" w14:textId="0E332CDD" w:rsidR="0006271E" w:rsidRPr="004A50D0" w:rsidRDefault="00000000" w:rsidP="004A50D0">
      <w:pPr>
        <w:pStyle w:val="ListParagraph"/>
      </w:pPr>
      <w:hyperlink r:id="rId29" w:history="1">
        <w:r w:rsidR="00075473" w:rsidRPr="00E93EDE">
          <w:rPr>
            <w:rStyle w:val="Hyperlink"/>
          </w:rPr>
          <w:t>The University of Regina Act</w:t>
        </w:r>
      </w:hyperlink>
    </w:p>
    <w:p w14:paraId="03111646" w14:textId="1BD9A1B9" w:rsidR="00075473" w:rsidRPr="004A50D0" w:rsidRDefault="00000000" w:rsidP="004A50D0">
      <w:pPr>
        <w:pStyle w:val="ListParagraph"/>
      </w:pPr>
      <w:hyperlink r:id="rId30" w:history="1">
        <w:r w:rsidR="00075473" w:rsidRPr="00E93EDE">
          <w:rPr>
            <w:rStyle w:val="Hyperlink"/>
          </w:rPr>
          <w:t>The University of Saskatchewan Act</w:t>
        </w:r>
      </w:hyperlink>
    </w:p>
    <w:p w14:paraId="09DB47A2" w14:textId="6609D8D2" w:rsidR="001C3800" w:rsidRPr="004A50D0" w:rsidRDefault="001C3800" w:rsidP="004A50D0">
      <w:pPr>
        <w:pStyle w:val="QuestionTitle"/>
      </w:pPr>
      <w:bookmarkStart w:id="18" w:name="_Toc11664429"/>
      <w:bookmarkStart w:id="19" w:name="_Toc20910073"/>
      <w:bookmarkStart w:id="20" w:name="_Toc5879913"/>
      <w:bookmarkStart w:id="21" w:name="_Toc113045167"/>
      <w:r w:rsidRPr="004A50D0">
        <w:t xml:space="preserve">Q: Who must comply with </w:t>
      </w:r>
      <w:r w:rsidR="0006271E" w:rsidRPr="004A50D0">
        <w:t>Saskatchewan</w:t>
      </w:r>
      <w:r w:rsidRPr="004A50D0">
        <w:t xml:space="preserve"> laws related to education?</w:t>
      </w:r>
      <w:bookmarkEnd w:id="18"/>
      <w:bookmarkEnd w:id="19"/>
      <w:bookmarkEnd w:id="21"/>
    </w:p>
    <w:p w14:paraId="3C57C16E" w14:textId="7FDCCC0C" w:rsidR="001C3800" w:rsidRPr="00321226" w:rsidRDefault="001C3800" w:rsidP="004A50D0">
      <w:r w:rsidRPr="00321226">
        <w:rPr>
          <w:b/>
        </w:rPr>
        <w:t>A:</w:t>
      </w:r>
      <w:r w:rsidRPr="00321226">
        <w:t xml:space="preserve">  </w:t>
      </w:r>
      <w:r>
        <w:t>Students and staff, s</w:t>
      </w:r>
      <w:r w:rsidRPr="00321226">
        <w:t xml:space="preserve">chools, educational institutions, and the </w:t>
      </w:r>
      <w:r w:rsidR="0006271E">
        <w:t>Saskatchewan</w:t>
      </w:r>
      <w:r w:rsidRPr="00321226">
        <w:t xml:space="preserve"> government are required to comply with </w:t>
      </w:r>
      <w:r w:rsidR="00F460E6">
        <w:t>Saskatchewan’</w:t>
      </w:r>
      <w:r w:rsidRPr="00321226">
        <w:t>s education laws. This includes:</w:t>
      </w:r>
    </w:p>
    <w:p w14:paraId="29EEB434" w14:textId="77777777" w:rsidR="00622496" w:rsidRPr="004A50D0" w:rsidRDefault="00622496" w:rsidP="00622496">
      <w:pPr>
        <w:pStyle w:val="ListParagraph"/>
      </w:pPr>
      <w:r w:rsidRPr="004A50D0">
        <w:t>People</w:t>
      </w:r>
      <w:r>
        <w:t xml:space="preserve"> within the education system, such as d</w:t>
      </w:r>
      <w:r w:rsidRPr="004A50D0">
        <w:t>eans, professors, principals, vice-principals, teachers, other school officials, parents/guardians, and students</w:t>
      </w:r>
    </w:p>
    <w:p w14:paraId="45840309" w14:textId="77777777" w:rsidR="00622496" w:rsidRPr="004A50D0" w:rsidRDefault="00622496" w:rsidP="00622496">
      <w:pPr>
        <w:pStyle w:val="ListParagraph"/>
      </w:pPr>
      <w:r>
        <w:t>Educational institutions, including</w:t>
      </w:r>
      <w:r w:rsidRPr="004A50D0">
        <w:t xml:space="preserve">: </w:t>
      </w:r>
    </w:p>
    <w:p w14:paraId="7475496E" w14:textId="7C17BE1B" w:rsidR="00622496" w:rsidRPr="004A50D0" w:rsidRDefault="00622496" w:rsidP="00622496">
      <w:pPr>
        <w:pStyle w:val="ListParagraph"/>
        <w:numPr>
          <w:ilvl w:val="1"/>
          <w:numId w:val="8"/>
        </w:numPr>
      </w:pPr>
      <w:r w:rsidRPr="004A50D0">
        <w:t xml:space="preserve">Early childhood pre-schools, </w:t>
      </w:r>
      <w:r>
        <w:rPr>
          <w:rStyle w:val="Emphasis"/>
          <w:i w:val="0"/>
          <w:iCs w:val="0"/>
        </w:rPr>
        <w:t>such as daycares</w:t>
      </w:r>
    </w:p>
    <w:p w14:paraId="528F0702" w14:textId="77777777" w:rsidR="00622496" w:rsidRPr="004A50D0" w:rsidRDefault="00622496" w:rsidP="00622496">
      <w:pPr>
        <w:pStyle w:val="ListParagraph"/>
        <w:numPr>
          <w:ilvl w:val="1"/>
          <w:numId w:val="8"/>
        </w:numPr>
      </w:pPr>
      <w:r w:rsidRPr="004A50D0">
        <w:t>Primary and secondary schools (public and private) including French-language schools</w:t>
      </w:r>
    </w:p>
    <w:p w14:paraId="6DD9BCB5" w14:textId="3B664D2E" w:rsidR="001C3800" w:rsidRPr="004A50D0" w:rsidRDefault="001C3800" w:rsidP="00622496">
      <w:pPr>
        <w:pStyle w:val="ListParagraph"/>
        <w:numPr>
          <w:ilvl w:val="0"/>
          <w:numId w:val="0"/>
        </w:numPr>
        <w:pBdr>
          <w:top w:val="single" w:sz="4" w:space="1" w:color="auto"/>
          <w:left w:val="single" w:sz="4" w:space="0" w:color="auto"/>
          <w:bottom w:val="single" w:sz="4" w:space="1" w:color="auto"/>
          <w:right w:val="single" w:sz="4" w:space="4" w:color="auto"/>
        </w:pBdr>
        <w:ind w:left="1440"/>
      </w:pPr>
      <w:r w:rsidRPr="004A50D0">
        <w:t>While</w:t>
      </w:r>
      <w:r w:rsidRPr="00034417">
        <w:t xml:space="preserve"> very few parts of the </w:t>
      </w:r>
      <w:hyperlink r:id="rId31" w:history="1">
        <w:r w:rsidRPr="00622496">
          <w:rPr>
            <w:rStyle w:val="Hyperlink"/>
            <w:bCs/>
          </w:rPr>
          <w:t>Education Act</w:t>
        </w:r>
      </w:hyperlink>
      <w:r w:rsidRPr="00034417">
        <w:t xml:space="preserve"> apply to private primary and secondary schools,</w:t>
      </w:r>
      <w:r w:rsidR="003B4073">
        <w:t xml:space="preserve"> </w:t>
      </w:r>
      <w:hyperlink r:id="rId32" w:history="1">
        <w:r w:rsidR="00622496">
          <w:rPr>
            <w:rStyle w:val="Hyperlink"/>
          </w:rPr>
          <w:t>The S</w:t>
        </w:r>
        <w:r w:rsidR="00622496" w:rsidRPr="00E93EDE">
          <w:rPr>
            <w:rStyle w:val="Hyperlink"/>
          </w:rPr>
          <w:t>askatchewan Human Rights Code</w:t>
        </w:r>
      </w:hyperlink>
      <w:r w:rsidR="00622496" w:rsidRPr="004A50D0">
        <w:t xml:space="preserve"> </w:t>
      </w:r>
      <w:r w:rsidRPr="00034417">
        <w:t xml:space="preserve">applies to all private schools and can </w:t>
      </w:r>
      <w:r>
        <w:t xml:space="preserve">take priority over </w:t>
      </w:r>
      <w:r w:rsidRPr="00034417">
        <w:t xml:space="preserve">any policies or procedures that private schools create. </w:t>
      </w:r>
    </w:p>
    <w:p w14:paraId="55296549" w14:textId="77777777" w:rsidR="001C3800" w:rsidRPr="004A50D0" w:rsidRDefault="001C3800" w:rsidP="004A50D0">
      <w:pPr>
        <w:pStyle w:val="ListParagraph"/>
        <w:numPr>
          <w:ilvl w:val="1"/>
          <w:numId w:val="8"/>
        </w:numPr>
      </w:pPr>
      <w:r w:rsidRPr="004A50D0">
        <w:t>School Boards</w:t>
      </w:r>
    </w:p>
    <w:p w14:paraId="301F9356" w14:textId="77777777" w:rsidR="001C3800" w:rsidRPr="004A50D0" w:rsidRDefault="001C3800" w:rsidP="004A50D0">
      <w:pPr>
        <w:pStyle w:val="ListParagraph"/>
        <w:numPr>
          <w:ilvl w:val="1"/>
          <w:numId w:val="8"/>
        </w:numPr>
      </w:pPr>
      <w:r w:rsidRPr="004A50D0">
        <w:t xml:space="preserve">Special schools such as hospital schools, </w:t>
      </w:r>
      <w:proofErr w:type="gramStart"/>
      <w:r w:rsidRPr="004A50D0">
        <w:t>care</w:t>
      </w:r>
      <w:proofErr w:type="gramEnd"/>
      <w:r w:rsidRPr="004A50D0">
        <w:t xml:space="preserve"> and treatment programs</w:t>
      </w:r>
    </w:p>
    <w:p w14:paraId="466420B6" w14:textId="77777777" w:rsidR="001C3800" w:rsidRPr="004A50D0" w:rsidRDefault="001C3800" w:rsidP="004A50D0">
      <w:pPr>
        <w:pStyle w:val="ListParagraph"/>
      </w:pPr>
      <w:r w:rsidRPr="004A50D0">
        <w:t xml:space="preserve">Universities and colleges including private colleges, trade schools, and professional accreditation courses </w:t>
      </w:r>
    </w:p>
    <w:p w14:paraId="0A47B120" w14:textId="20CAD6B7" w:rsidR="001C3800" w:rsidRPr="004A50D0" w:rsidRDefault="001C3800" w:rsidP="004A50D0">
      <w:pPr>
        <w:pStyle w:val="ListParagraph"/>
      </w:pPr>
      <w:r w:rsidRPr="004A50D0">
        <w:t xml:space="preserve">Government ministries, such as the </w:t>
      </w:r>
      <w:hyperlink r:id="rId33" w:history="1">
        <w:r w:rsidRPr="00114FE5">
          <w:rPr>
            <w:rStyle w:val="Hyperlink"/>
            <w:bCs/>
          </w:rPr>
          <w:t>Ministry of Education</w:t>
        </w:r>
      </w:hyperlink>
      <w:r w:rsidRPr="004A50D0">
        <w:t xml:space="preserve"> and the </w:t>
      </w:r>
      <w:hyperlink r:id="rId34" w:history="1">
        <w:r w:rsidR="00114FE5" w:rsidRPr="00114FE5">
          <w:rPr>
            <w:rStyle w:val="Hyperlink"/>
            <w:bCs/>
          </w:rPr>
          <w:t>Ministry of Advanced Education</w:t>
        </w:r>
      </w:hyperlink>
    </w:p>
    <w:p w14:paraId="7B62C547" w14:textId="2EA5A0AE" w:rsidR="001C3800" w:rsidRPr="004A50D0" w:rsidRDefault="001C3800" w:rsidP="004A50D0">
      <w:pPr>
        <w:pStyle w:val="ListParagraph"/>
      </w:pPr>
      <w:r w:rsidRPr="004A50D0">
        <w:t xml:space="preserve">Professional bodies such as the </w:t>
      </w:r>
      <w:hyperlink r:id="rId35" w:history="1">
        <w:r w:rsidR="00C006A9" w:rsidRPr="00114FE5">
          <w:rPr>
            <w:rStyle w:val="Hyperlink"/>
            <w:bCs/>
          </w:rPr>
          <w:t>Saskatchewan Professional Teachers Regulatory Board</w:t>
        </w:r>
      </w:hyperlink>
      <w:r w:rsidR="00C006A9" w:rsidRPr="004A50D0">
        <w:t xml:space="preserve"> </w:t>
      </w:r>
      <w:r w:rsidRPr="004A50D0">
        <w:t xml:space="preserve">and the </w:t>
      </w:r>
      <w:hyperlink r:id="rId36" w:history="1">
        <w:r w:rsidR="00C006A9" w:rsidRPr="00114FE5">
          <w:rPr>
            <w:rStyle w:val="Hyperlink"/>
            <w:bCs/>
          </w:rPr>
          <w:t>Saskatchewan Early Childhood Association</w:t>
        </w:r>
      </w:hyperlink>
    </w:p>
    <w:p w14:paraId="17373EE3" w14:textId="77777777" w:rsidR="001C3800" w:rsidRPr="004A50D0" w:rsidRDefault="001C3800" w:rsidP="004A50D0">
      <w:pPr>
        <w:pStyle w:val="QuestionTitle"/>
      </w:pPr>
      <w:bookmarkStart w:id="22" w:name="_Toc11664430"/>
      <w:bookmarkStart w:id="23" w:name="_Toc20910074"/>
      <w:bookmarkStart w:id="24" w:name="_Toc113045168"/>
      <w:r w:rsidRPr="004A50D0">
        <w:t>Q: What can I do to enforce my legal rights?</w:t>
      </w:r>
      <w:bookmarkEnd w:id="22"/>
      <w:bookmarkEnd w:id="23"/>
      <w:bookmarkEnd w:id="24"/>
    </w:p>
    <w:p w14:paraId="3D745B50" w14:textId="77777777" w:rsidR="001C3800" w:rsidRPr="00ED15A4" w:rsidRDefault="001C3800" w:rsidP="004A50D0">
      <w:r w:rsidRPr="00667320">
        <w:rPr>
          <w:b/>
        </w:rPr>
        <w:t xml:space="preserve">A: </w:t>
      </w:r>
      <w:bookmarkStart w:id="25" w:name="_Hlk11855637"/>
      <w:r w:rsidRPr="00667320">
        <w:t>If you feel you or your child have been unfairly discriminated against by an educational institution, there are things</w:t>
      </w:r>
      <w:r w:rsidRPr="00ED15A4">
        <w:t xml:space="preserve"> you can do to stand up for yourself.</w:t>
      </w:r>
    </w:p>
    <w:p w14:paraId="33DFE587" w14:textId="77777777" w:rsidR="001C3800" w:rsidRPr="00ED15A4" w:rsidRDefault="001C3800" w:rsidP="004A50D0">
      <w:r w:rsidRPr="00ED15A4">
        <w:t>In general, you should first try to resolve your concerns by speaking with the people who are directly involved in an informal and collaborative way.</w:t>
      </w:r>
    </w:p>
    <w:p w14:paraId="25022C3E" w14:textId="77777777" w:rsidR="00447CF8" w:rsidRPr="00D5638A" w:rsidRDefault="00447CF8" w:rsidP="00447CF8">
      <w:pPr>
        <w:pBdr>
          <w:top w:val="single" w:sz="4" w:space="1" w:color="auto"/>
          <w:left w:val="single" w:sz="4" w:space="0" w:color="auto"/>
          <w:bottom w:val="single" w:sz="4" w:space="1" w:color="auto"/>
          <w:right w:val="single" w:sz="4" w:space="4" w:color="auto"/>
        </w:pBdr>
      </w:pPr>
      <w:r w:rsidRPr="00F46A05">
        <w:t xml:space="preserve">For more resources on self-advocacy, please visit the </w:t>
      </w:r>
      <w:hyperlink r:id="rId37" w:history="1">
        <w:r w:rsidRPr="00F46A05">
          <w:rPr>
            <w:rStyle w:val="Hyperlink"/>
          </w:rPr>
          <w:t>Self-Advocacy section of the Know Your Rights website.</w:t>
        </w:r>
      </w:hyperlink>
    </w:p>
    <w:p w14:paraId="53B5A6D7" w14:textId="676DB44F" w:rsidR="00C04947" w:rsidRPr="00ED15A4" w:rsidRDefault="00C04947" w:rsidP="004A50D0">
      <w:r>
        <w:t xml:space="preserve">Consider the following legal </w:t>
      </w:r>
      <w:r w:rsidR="00826808">
        <w:t xml:space="preserve">options you can pursue: </w:t>
      </w:r>
    </w:p>
    <w:bookmarkEnd w:id="25"/>
    <w:p w14:paraId="0DDA4FAB" w14:textId="77777777" w:rsidR="002719BB" w:rsidRDefault="00895AAD" w:rsidP="004A50D0">
      <w:pPr>
        <w:pStyle w:val="ListParagraph"/>
      </w:pPr>
      <w:r w:rsidRPr="004A50D0">
        <w:t xml:space="preserve">Make </w:t>
      </w:r>
      <w:r w:rsidR="00D76C3F" w:rsidRPr="004A50D0">
        <w:t xml:space="preserve">a </w:t>
      </w:r>
      <w:r w:rsidR="00472C2A" w:rsidRPr="004A50D0">
        <w:t xml:space="preserve">complaint with </w:t>
      </w:r>
      <w:hyperlink r:id="rId38" w:history="1">
        <w:r w:rsidR="000A19FB" w:rsidRPr="00E93EDE">
          <w:rPr>
            <w:rStyle w:val="Hyperlink"/>
          </w:rPr>
          <w:t>Ombudsman Saskatchewan</w:t>
        </w:r>
      </w:hyperlink>
      <w:r w:rsidR="00472C2A" w:rsidRPr="004A50D0">
        <w:t xml:space="preserve">. </w:t>
      </w:r>
    </w:p>
    <w:p w14:paraId="247C2002" w14:textId="63E6441A" w:rsidR="002719BB" w:rsidRDefault="00472C2A" w:rsidP="002719BB">
      <w:pPr>
        <w:pStyle w:val="ListParagraph"/>
        <w:numPr>
          <w:ilvl w:val="1"/>
          <w:numId w:val="8"/>
        </w:numPr>
      </w:pPr>
      <w:r w:rsidRPr="004A50D0">
        <w:t>Ombudsman Saskatchewan</w:t>
      </w:r>
      <w:r w:rsidR="000A19FB" w:rsidRPr="004A50D0">
        <w:t xml:space="preserve"> </w:t>
      </w:r>
      <w:r w:rsidR="00826808" w:rsidRPr="004A50D0">
        <w:t xml:space="preserve">can </w:t>
      </w:r>
      <w:r w:rsidR="00280C26" w:rsidRPr="004A50D0">
        <w:t>consider whether an individual has been unfairly treated by</w:t>
      </w:r>
      <w:r w:rsidR="000A19FB" w:rsidRPr="004A50D0">
        <w:t xml:space="preserve"> the </w:t>
      </w:r>
      <w:hyperlink r:id="rId39" w:history="1">
        <w:r w:rsidR="000A19FB" w:rsidRPr="00114FE5">
          <w:rPr>
            <w:rStyle w:val="Hyperlink"/>
            <w:bCs/>
          </w:rPr>
          <w:t>Ministry of Education</w:t>
        </w:r>
      </w:hyperlink>
      <w:r w:rsidRPr="004A50D0">
        <w:t xml:space="preserve">, </w:t>
      </w:r>
      <w:hyperlink r:id="rId40" w:history="1">
        <w:r w:rsidRPr="00114FE5">
          <w:rPr>
            <w:rStyle w:val="Hyperlink"/>
            <w:bCs/>
          </w:rPr>
          <w:t>Ministry of Advanced Education</w:t>
        </w:r>
      </w:hyperlink>
      <w:r w:rsidRPr="004A50D0">
        <w:t>, Saskatchewan Polytechnic</w:t>
      </w:r>
      <w:r w:rsidR="002719BB">
        <w:t xml:space="preserve">, </w:t>
      </w:r>
      <w:r w:rsidRPr="004A50D0">
        <w:t>and the province’s regional colleges</w:t>
      </w:r>
      <w:r w:rsidR="00BF6FE4" w:rsidRPr="004A50D0">
        <w:t xml:space="preserve">. </w:t>
      </w:r>
    </w:p>
    <w:p w14:paraId="520CA28F" w14:textId="0B2EFBBC" w:rsidR="00472C2A" w:rsidRPr="004A50D0" w:rsidRDefault="00BF6FE4" w:rsidP="000A197E">
      <w:pPr>
        <w:pStyle w:val="Box"/>
        <w:ind w:left="720"/>
      </w:pPr>
      <w:r w:rsidRPr="002719BB">
        <w:rPr>
          <w:b/>
          <w:bCs/>
        </w:rPr>
        <w:t>Note</w:t>
      </w:r>
      <w:r w:rsidRPr="004A50D0">
        <w:t xml:space="preserve">: Ombudsman Saskatchewan </w:t>
      </w:r>
      <w:r w:rsidRPr="002719BB">
        <w:rPr>
          <w:b/>
          <w:bCs/>
        </w:rPr>
        <w:t>does not</w:t>
      </w:r>
      <w:r w:rsidRPr="004A50D0">
        <w:t xml:space="preserve"> have jurisdiction</w:t>
      </w:r>
      <w:r w:rsidR="00990A7A" w:rsidRPr="004A50D0">
        <w:t xml:space="preserve"> </w:t>
      </w:r>
      <w:r w:rsidRPr="004A50D0">
        <w:t xml:space="preserve">over </w:t>
      </w:r>
      <w:r w:rsidR="00DA44B7" w:rsidRPr="004A50D0">
        <w:t xml:space="preserve">public or private schools, </w:t>
      </w:r>
      <w:proofErr w:type="gramStart"/>
      <w:r w:rsidR="00DA44B7" w:rsidRPr="004A50D0">
        <w:t>teachers</w:t>
      </w:r>
      <w:proofErr w:type="gramEnd"/>
      <w:r w:rsidR="00DA44B7" w:rsidRPr="004A50D0">
        <w:t xml:space="preserve"> or school board</w:t>
      </w:r>
      <w:r w:rsidR="00D76C3F" w:rsidRPr="004A50D0">
        <w:t>s</w:t>
      </w:r>
      <w:r w:rsidRPr="004A50D0">
        <w:t xml:space="preserve">. </w:t>
      </w:r>
    </w:p>
    <w:p w14:paraId="7966238E" w14:textId="43E43C30" w:rsidR="009E1C1C" w:rsidRPr="004A50D0" w:rsidRDefault="00C809DB" w:rsidP="004A50D0">
      <w:pPr>
        <w:pStyle w:val="ListParagraph"/>
      </w:pPr>
      <w:r w:rsidRPr="004A50D0">
        <w:t>I</w:t>
      </w:r>
      <w:r w:rsidR="009E1C1C" w:rsidRPr="004A50D0">
        <w:t xml:space="preserve">nitiate a professional complaint regarding the conduct or practice of a member of the </w:t>
      </w:r>
      <w:hyperlink r:id="rId41" w:history="1">
        <w:r w:rsidR="009E1C1C" w:rsidRPr="00E93EDE">
          <w:rPr>
            <w:rStyle w:val="Hyperlink"/>
          </w:rPr>
          <w:t>Saskatchewan Teachers’ Federation</w:t>
        </w:r>
      </w:hyperlink>
    </w:p>
    <w:p w14:paraId="62A76356" w14:textId="54FFCF54" w:rsidR="009E1C1C" w:rsidRPr="004A50D0" w:rsidRDefault="00D76C3F" w:rsidP="004A50D0">
      <w:pPr>
        <w:pStyle w:val="ListParagraph"/>
      </w:pPr>
      <w:r w:rsidRPr="004A50D0">
        <w:t xml:space="preserve">Make a </w:t>
      </w:r>
      <w:r w:rsidR="009E1C1C" w:rsidRPr="004A50D0">
        <w:t xml:space="preserve">complaint to the </w:t>
      </w:r>
      <w:hyperlink r:id="rId42" w:history="1">
        <w:r w:rsidR="009E1C1C" w:rsidRPr="00E93EDE">
          <w:rPr>
            <w:rStyle w:val="Hyperlink"/>
          </w:rPr>
          <w:t>Saskatchewan Professional Teachers Regulatory Board</w:t>
        </w:r>
      </w:hyperlink>
    </w:p>
    <w:p w14:paraId="2E71F1BE" w14:textId="1073641C" w:rsidR="001C3800" w:rsidRPr="004A50D0" w:rsidRDefault="009E1C1C" w:rsidP="004A50D0">
      <w:pPr>
        <w:pStyle w:val="ListParagraph"/>
      </w:pPr>
      <w:r w:rsidRPr="004A50D0">
        <w:t xml:space="preserve">File a complaint with the </w:t>
      </w:r>
      <w:hyperlink r:id="rId43" w:history="1">
        <w:r w:rsidRPr="00E93EDE">
          <w:rPr>
            <w:rStyle w:val="Hyperlink"/>
          </w:rPr>
          <w:t>Saskatchewan Human Rights Commission</w:t>
        </w:r>
      </w:hyperlink>
    </w:p>
    <w:p w14:paraId="0E8F05DA" w14:textId="36507C0D" w:rsidR="00412228" w:rsidRPr="004A50D0" w:rsidRDefault="00AB449A" w:rsidP="004A50D0">
      <w:pPr>
        <w:pStyle w:val="ListParagraph"/>
      </w:pPr>
      <w:r w:rsidRPr="004A50D0">
        <w:t xml:space="preserve">Contact the </w:t>
      </w:r>
      <w:hyperlink r:id="rId44" w:history="1">
        <w:r w:rsidR="0062776A" w:rsidRPr="00E93EDE">
          <w:rPr>
            <w:rStyle w:val="Hyperlink"/>
          </w:rPr>
          <w:t>Saskatchewan Advocate for Children and Youth</w:t>
        </w:r>
      </w:hyperlink>
      <w:r w:rsidR="0062776A" w:rsidRPr="004A50D0">
        <w:t xml:space="preserve"> for assistance </w:t>
      </w:r>
    </w:p>
    <w:p w14:paraId="0C83458B" w14:textId="57B278B2" w:rsidR="0013697D" w:rsidRPr="003B4073" w:rsidRDefault="003B4073" w:rsidP="004A50D0">
      <w:pPr>
        <w:rPr>
          <w:lang w:val="en-CA"/>
        </w:rPr>
      </w:pPr>
      <w:r>
        <w:rPr>
          <w:lang w:val="en-CA"/>
        </w:rPr>
        <w:t>You may also consider hiring a lawyer to help you with any of the legal options listed above or to pursue other legal options</w:t>
      </w:r>
      <w:r w:rsidR="002421DA">
        <w:rPr>
          <w:lang w:val="en-CA"/>
        </w:rPr>
        <w:t>,</w:t>
      </w:r>
      <w:r>
        <w:rPr>
          <w:lang w:val="en-CA"/>
        </w:rPr>
        <w:t xml:space="preserve"> </w:t>
      </w:r>
      <w:r w:rsidR="00D314F8">
        <w:rPr>
          <w:lang w:val="en-CA"/>
        </w:rPr>
        <w:t>such as</w:t>
      </w:r>
      <w:r>
        <w:rPr>
          <w:lang w:val="en-CA"/>
        </w:rPr>
        <w:t xml:space="preserve"> </w:t>
      </w:r>
      <w:r>
        <w:t>a</w:t>
      </w:r>
      <w:r w:rsidRPr="003B4073">
        <w:t xml:space="preserve"> claim before a </w:t>
      </w:r>
      <w:hyperlink r:id="rId45" w:history="1">
        <w:r w:rsidRPr="00E93EDE">
          <w:rPr>
            <w:rStyle w:val="Hyperlink"/>
          </w:rPr>
          <w:t>Saskatchewan Court</w:t>
        </w:r>
      </w:hyperlink>
      <w:r>
        <w:t xml:space="preserve">. </w:t>
      </w:r>
    </w:p>
    <w:p w14:paraId="23179284" w14:textId="48D59F51" w:rsidR="003D1B84" w:rsidRPr="004A50D0" w:rsidRDefault="003D1B84" w:rsidP="004A50D0">
      <w:pPr>
        <w:pStyle w:val="Heading1"/>
      </w:pPr>
      <w:bookmarkStart w:id="26" w:name="_Toc16173774"/>
      <w:bookmarkStart w:id="27" w:name="_Toc113045169"/>
      <w:bookmarkEnd w:id="7"/>
      <w:bookmarkEnd w:id="8"/>
      <w:bookmarkEnd w:id="20"/>
      <w:r w:rsidRPr="004A50D0">
        <w:t>Common Scenarios</w:t>
      </w:r>
      <w:bookmarkEnd w:id="26"/>
      <w:bookmarkEnd w:id="27"/>
      <w:r w:rsidRPr="004A50D0">
        <w:t xml:space="preserve"> </w:t>
      </w:r>
    </w:p>
    <w:p w14:paraId="5A5C892D" w14:textId="77777777" w:rsidR="003D1B84" w:rsidRPr="00283C5F" w:rsidRDefault="003D1B84" w:rsidP="004A50D0">
      <w:bookmarkStart w:id="28" w:name="_Looking_for_Work"/>
      <w:bookmarkStart w:id="29" w:name="_Toc5879914"/>
      <w:bookmarkStart w:id="30" w:name="_Toc16173775"/>
      <w:bookmarkEnd w:id="28"/>
      <w:r w:rsidRPr="00215DB3">
        <w:t>Even though there are laws to protect you from discrimination, people with disabilities still face barriers to receiving an education that is equal to their peers.</w:t>
      </w:r>
    </w:p>
    <w:p w14:paraId="2B07582B" w14:textId="77777777" w:rsidR="003D1B84" w:rsidRPr="008A1AC0" w:rsidRDefault="003D1B84" w:rsidP="004A50D0">
      <w:r w:rsidRPr="00A92436">
        <w:t>This section describes barriers that are commonly experienced and suggests practical next steps. Keep in mind that</w:t>
      </w:r>
      <w:r>
        <w:t xml:space="preserve"> </w:t>
      </w:r>
      <w:r w:rsidRPr="00A92436">
        <w:t xml:space="preserve">in most </w:t>
      </w:r>
      <w:r>
        <w:t>situations</w:t>
      </w:r>
      <w:r w:rsidRPr="00A92436">
        <w:t>, you should first try to resolve your concerns by speaking with the people who are directly involved in an informal and collaborative way.</w:t>
      </w:r>
      <w:bookmarkEnd w:id="29"/>
      <w:bookmarkEnd w:id="30"/>
    </w:p>
    <w:p w14:paraId="53CE34C6" w14:textId="77777777" w:rsidR="003D1B84" w:rsidRPr="004A50D0" w:rsidRDefault="003D1B84" w:rsidP="004A50D0">
      <w:pPr>
        <w:pStyle w:val="Heading2"/>
      </w:pPr>
      <w:bookmarkStart w:id="31" w:name="_Toc11664432"/>
      <w:bookmarkStart w:id="32" w:name="_Toc20910076"/>
      <w:r w:rsidRPr="004A50D0">
        <w:t>Elementary and Secondary School</w:t>
      </w:r>
      <w:bookmarkEnd w:id="31"/>
      <w:bookmarkEnd w:id="32"/>
    </w:p>
    <w:p w14:paraId="28CB70E3" w14:textId="77777777" w:rsidR="003D1B84" w:rsidRPr="004A50D0" w:rsidRDefault="003D1B84" w:rsidP="004A50D0">
      <w:pPr>
        <w:pStyle w:val="QuestionTitle"/>
        <w:rPr>
          <w:rStyle w:val="contextualspellingandgrammarerror"/>
        </w:rPr>
      </w:pPr>
      <w:bookmarkStart w:id="33" w:name="_Toc11664433"/>
      <w:bookmarkStart w:id="34" w:name="_Toc20910077"/>
      <w:bookmarkStart w:id="35" w:name="_Toc113045170"/>
      <w:r w:rsidRPr="004A50D0">
        <w:rPr>
          <w:rStyle w:val="contextualspellingandgrammarerror"/>
        </w:rPr>
        <w:t>Q: My child will be starting school.  What can I do to ensure that my child's sight loss is accommodated?</w:t>
      </w:r>
      <w:bookmarkEnd w:id="33"/>
      <w:bookmarkEnd w:id="34"/>
      <w:bookmarkEnd w:id="35"/>
    </w:p>
    <w:p w14:paraId="1FB68FF4" w14:textId="2A5CF229" w:rsidR="003D1B84" w:rsidRDefault="003D1B84" w:rsidP="004A50D0">
      <w:r w:rsidRPr="002D5322">
        <w:rPr>
          <w:b/>
        </w:rPr>
        <w:t xml:space="preserve">A: </w:t>
      </w:r>
      <w:r w:rsidRPr="002D5322">
        <w:t xml:space="preserve">All children in </w:t>
      </w:r>
      <w:r w:rsidR="00982117">
        <w:t>Saskatchewan</w:t>
      </w:r>
      <w:r w:rsidRPr="002D5322">
        <w:t xml:space="preserve"> have the right to receive equal treatment with respect to education without discrimination because of disability. This includes the right to receive meaningful access to </w:t>
      </w:r>
      <w:r w:rsidRPr="00D8466A">
        <w:t>education and the benefits of education. Once a school is made aware of your child's disability, the school has</w:t>
      </w:r>
      <w:r w:rsidRPr="002D5322">
        <w:t xml:space="preserve"> a duty to accommodate your child's needs </w:t>
      </w:r>
      <w:r>
        <w:t xml:space="preserve">up </w:t>
      </w:r>
      <w:r w:rsidRPr="002D5322">
        <w:t xml:space="preserve">to the point of undue hardship. </w:t>
      </w:r>
    </w:p>
    <w:p w14:paraId="39BD552A" w14:textId="77777777" w:rsidR="003D1B84" w:rsidRPr="004A50D0" w:rsidRDefault="003D1B84" w:rsidP="004A50D0">
      <w:pPr>
        <w:pStyle w:val="AnswerSubheading"/>
      </w:pPr>
      <w:bookmarkStart w:id="36" w:name="_Toc20910078"/>
      <w:r w:rsidRPr="004A50D0">
        <w:t>Plan Ahead</w:t>
      </w:r>
      <w:bookmarkEnd w:id="36"/>
    </w:p>
    <w:p w14:paraId="3DFB3BC2" w14:textId="13044298" w:rsidR="002421DA" w:rsidRDefault="00BF6FE4" w:rsidP="004A50D0">
      <w:pPr>
        <w:rPr>
          <w:rFonts w:eastAsia="Verdana"/>
          <w:color w:val="000000" w:themeColor="text1"/>
          <w:lang w:val="en-CA"/>
        </w:rPr>
      </w:pPr>
      <w:r w:rsidRPr="00BF6FE4">
        <w:rPr>
          <w:rFonts w:eastAsia="Verdana"/>
          <w:color w:val="000000" w:themeColor="text1"/>
          <w:lang w:val="en-CA"/>
        </w:rPr>
        <w:t xml:space="preserve">The </w:t>
      </w:r>
      <w:hyperlink r:id="rId46" w:history="1">
        <w:r w:rsidRPr="00E93EDE">
          <w:rPr>
            <w:rStyle w:val="Hyperlink"/>
          </w:rPr>
          <w:t>Ministry of Education</w:t>
        </w:r>
      </w:hyperlink>
      <w:r w:rsidRPr="00BF6FE4">
        <w:rPr>
          <w:rFonts w:eastAsia="Verdana"/>
          <w:color w:val="000000" w:themeColor="text1"/>
          <w:lang w:val="en-CA"/>
        </w:rPr>
        <w:t xml:space="preserve"> provides resources for teachers and parents/guardians to help them meet </w:t>
      </w:r>
      <w:r w:rsidR="000135D4" w:rsidRPr="00BF6FE4">
        <w:rPr>
          <w:rFonts w:eastAsia="Verdana"/>
          <w:color w:val="000000" w:themeColor="text1"/>
          <w:lang w:val="en-CA"/>
        </w:rPr>
        <w:t>student-learning</w:t>
      </w:r>
      <w:r w:rsidRPr="00BF6FE4">
        <w:rPr>
          <w:rFonts w:eastAsia="Verdana"/>
          <w:color w:val="000000" w:themeColor="text1"/>
          <w:lang w:val="en-CA"/>
        </w:rPr>
        <w:t xml:space="preserve"> needs.</w:t>
      </w:r>
      <w:r>
        <w:rPr>
          <w:rFonts w:eastAsia="Verdana"/>
          <w:color w:val="000000" w:themeColor="text1"/>
          <w:lang w:val="en-CA"/>
        </w:rPr>
        <w:t xml:space="preserve"> </w:t>
      </w:r>
      <w:r w:rsidR="003D1B84">
        <w:rPr>
          <w:rFonts w:eastAsia="Verdana"/>
        </w:rPr>
        <w:t xml:space="preserve">It is critical to </w:t>
      </w:r>
      <w:proofErr w:type="gramStart"/>
      <w:r w:rsidR="003D1B84" w:rsidRPr="002D5322">
        <w:rPr>
          <w:rFonts w:eastAsia="Verdana"/>
        </w:rPr>
        <w:t>plan ahead</w:t>
      </w:r>
      <w:proofErr w:type="gramEnd"/>
      <w:r w:rsidR="003D1B84" w:rsidRPr="002D5322">
        <w:rPr>
          <w:rFonts w:eastAsia="Verdana"/>
        </w:rPr>
        <w:t>.</w:t>
      </w:r>
      <w:r w:rsidR="003D1B84">
        <w:rPr>
          <w:rFonts w:eastAsia="Verdana"/>
        </w:rPr>
        <w:t xml:space="preserve"> </w:t>
      </w:r>
      <w:r w:rsidR="003D1B84" w:rsidRPr="002D5322">
        <w:rPr>
          <w:rFonts w:eastAsia="Verdana"/>
        </w:rPr>
        <w:t xml:space="preserve">Before registering </w:t>
      </w:r>
      <w:r w:rsidR="003D1B84" w:rsidRPr="00BF6FE4">
        <w:rPr>
          <w:rFonts w:eastAsia="Verdana"/>
          <w:color w:val="000000" w:themeColor="text1"/>
        </w:rPr>
        <w:t>your child for school, consider whether your child's needs</w:t>
      </w:r>
      <w:r w:rsidR="008670DC" w:rsidRPr="00BF6FE4">
        <w:rPr>
          <w:rFonts w:eastAsia="Verdana"/>
          <w:color w:val="000000" w:themeColor="text1"/>
        </w:rPr>
        <w:t xml:space="preserve"> require</w:t>
      </w:r>
      <w:r w:rsidR="003D1B84" w:rsidRPr="00BF6FE4">
        <w:rPr>
          <w:rFonts w:eastAsia="Verdana"/>
          <w:color w:val="000000" w:themeColor="text1"/>
        </w:rPr>
        <w:t xml:space="preserve"> speci</w:t>
      </w:r>
      <w:r w:rsidR="00F56D02" w:rsidRPr="00BF6FE4">
        <w:rPr>
          <w:rFonts w:eastAsia="Verdana"/>
          <w:color w:val="000000" w:themeColor="text1"/>
        </w:rPr>
        <w:t>aliz</w:t>
      </w:r>
      <w:r w:rsidR="008670DC" w:rsidRPr="00BF6FE4">
        <w:rPr>
          <w:rFonts w:eastAsia="Verdana"/>
          <w:color w:val="000000" w:themeColor="text1"/>
        </w:rPr>
        <w:t xml:space="preserve">ed </w:t>
      </w:r>
      <w:r w:rsidR="00F56D02" w:rsidRPr="00BF6FE4">
        <w:rPr>
          <w:rFonts w:eastAsia="Verdana"/>
          <w:color w:val="000000" w:themeColor="text1"/>
        </w:rPr>
        <w:t>programming and assistance</w:t>
      </w:r>
      <w:r w:rsidR="00C93A26">
        <w:rPr>
          <w:rFonts w:eastAsia="Verdana"/>
          <w:color w:val="000000" w:themeColor="text1"/>
        </w:rPr>
        <w:t xml:space="preserve"> such as</w:t>
      </w:r>
      <w:r>
        <w:rPr>
          <w:rFonts w:eastAsia="Verdana"/>
          <w:color w:val="000000" w:themeColor="text1"/>
          <w:lang w:val="en-CA"/>
        </w:rPr>
        <w:t xml:space="preserve"> </w:t>
      </w:r>
      <w:hyperlink r:id="rId47" w:anchor="/products/33269" w:history="1">
        <w:r w:rsidRPr="00E93EDE">
          <w:rPr>
            <w:rStyle w:val="Hyperlink"/>
          </w:rPr>
          <w:t>Functional Integrated Programs</w:t>
        </w:r>
      </w:hyperlink>
      <w:r>
        <w:rPr>
          <w:rFonts w:eastAsia="Verdana"/>
          <w:color w:val="000000" w:themeColor="text1"/>
          <w:lang w:val="en-CA"/>
        </w:rPr>
        <w:t xml:space="preserve">. </w:t>
      </w:r>
    </w:p>
    <w:p w14:paraId="78BE9B5D" w14:textId="62AB4959" w:rsidR="00BF6FE4" w:rsidRPr="00BF6FE4" w:rsidRDefault="00BF6FE4" w:rsidP="004A50D0">
      <w:pPr>
        <w:rPr>
          <w:rFonts w:eastAsia="Verdana"/>
          <w:color w:val="000000" w:themeColor="text1"/>
          <w:lang w:val="en-CA"/>
        </w:rPr>
      </w:pPr>
      <w:r>
        <w:rPr>
          <w:rFonts w:eastAsia="Verdana"/>
          <w:color w:val="000000" w:themeColor="text1"/>
          <w:lang w:val="en-CA"/>
        </w:rPr>
        <w:t>Functional Integrated Programs are</w:t>
      </w:r>
      <w:r w:rsidRPr="00BF6FE4">
        <w:rPr>
          <w:rFonts w:eastAsia="Verdana"/>
          <w:color w:val="000000" w:themeColor="text1"/>
          <w:lang w:val="en-CA"/>
        </w:rPr>
        <w:t xml:space="preserve"> intended for students with significant intellectual and/or multiple disabilities who require highly individualized programming to meet their needs.</w:t>
      </w:r>
      <w:r>
        <w:rPr>
          <w:rFonts w:eastAsia="Verdana"/>
          <w:color w:val="000000" w:themeColor="text1"/>
          <w:lang w:val="en-CA"/>
        </w:rPr>
        <w:t xml:space="preserve"> Other supports include </w:t>
      </w:r>
      <w:r w:rsidRPr="00BF6FE4">
        <w:rPr>
          <w:rFonts w:eastAsia="Verdana"/>
          <w:color w:val="000000" w:themeColor="text1"/>
          <w:lang w:val="en-CA"/>
        </w:rPr>
        <w:t>a</w:t>
      </w:r>
      <w:r w:rsidRPr="00B770AC">
        <w:rPr>
          <w:rFonts w:eastAsia="Verdana"/>
          <w:color w:val="000000" w:themeColor="text1"/>
          <w:lang w:val="en-CA"/>
        </w:rPr>
        <w:t>ssessment</w:t>
      </w:r>
      <w:r w:rsidRPr="00BF6FE4">
        <w:rPr>
          <w:rFonts w:eastAsia="Verdana"/>
          <w:color w:val="000000" w:themeColor="text1"/>
          <w:lang w:val="en-CA"/>
        </w:rPr>
        <w:t>s, r</w:t>
      </w:r>
      <w:r w:rsidRPr="00B770AC">
        <w:rPr>
          <w:rFonts w:eastAsia="Verdana"/>
          <w:color w:val="000000" w:themeColor="text1"/>
          <w:lang w:val="en-CA"/>
        </w:rPr>
        <w:t>esource programs</w:t>
      </w:r>
      <w:r w:rsidRPr="00BF6FE4">
        <w:rPr>
          <w:rFonts w:eastAsia="Verdana"/>
          <w:color w:val="000000" w:themeColor="text1"/>
          <w:lang w:val="en-CA"/>
        </w:rPr>
        <w:t>, e</w:t>
      </w:r>
      <w:r w:rsidRPr="00B770AC">
        <w:rPr>
          <w:rFonts w:eastAsia="Verdana"/>
          <w:color w:val="000000" w:themeColor="text1"/>
          <w:lang w:val="en-CA"/>
        </w:rPr>
        <w:t xml:space="preserve">ducational </w:t>
      </w:r>
      <w:r w:rsidRPr="00BF6FE4">
        <w:rPr>
          <w:rFonts w:eastAsia="Verdana"/>
          <w:color w:val="000000" w:themeColor="text1"/>
          <w:lang w:val="en-CA"/>
        </w:rPr>
        <w:t>a</w:t>
      </w:r>
      <w:r w:rsidRPr="00B770AC">
        <w:rPr>
          <w:rFonts w:eastAsia="Verdana"/>
          <w:color w:val="000000" w:themeColor="text1"/>
          <w:lang w:val="en-CA"/>
        </w:rPr>
        <w:t>ssistants</w:t>
      </w:r>
      <w:r w:rsidRPr="00BF6FE4">
        <w:rPr>
          <w:rFonts w:eastAsia="Verdana"/>
          <w:color w:val="000000" w:themeColor="text1"/>
          <w:lang w:val="en-CA"/>
        </w:rPr>
        <w:t>, s</w:t>
      </w:r>
      <w:r w:rsidRPr="00B770AC">
        <w:rPr>
          <w:rFonts w:eastAsia="Verdana"/>
          <w:color w:val="000000" w:themeColor="text1"/>
          <w:lang w:val="en-CA"/>
        </w:rPr>
        <w:t>pecial programs</w:t>
      </w:r>
      <w:r w:rsidRPr="00BF6FE4">
        <w:rPr>
          <w:rFonts w:eastAsia="Verdana"/>
          <w:color w:val="000000" w:themeColor="text1"/>
          <w:lang w:val="en-CA"/>
        </w:rPr>
        <w:t xml:space="preserve"> </w:t>
      </w:r>
      <w:r>
        <w:rPr>
          <w:rFonts w:eastAsia="Verdana"/>
          <w:color w:val="000000" w:themeColor="text1"/>
          <w:lang w:val="en-CA"/>
        </w:rPr>
        <w:t>and/</w:t>
      </w:r>
      <w:r w:rsidRPr="00BF6FE4">
        <w:rPr>
          <w:rFonts w:eastAsia="Verdana"/>
          <w:color w:val="000000" w:themeColor="text1"/>
          <w:lang w:val="en-CA"/>
        </w:rPr>
        <w:t>or s</w:t>
      </w:r>
      <w:r w:rsidRPr="00B770AC">
        <w:rPr>
          <w:rFonts w:eastAsia="Verdana"/>
          <w:color w:val="000000" w:themeColor="text1"/>
          <w:lang w:val="en-CA"/>
        </w:rPr>
        <w:t>pecial schools</w:t>
      </w:r>
      <w:r>
        <w:rPr>
          <w:rFonts w:eastAsia="Verdana"/>
          <w:color w:val="000000" w:themeColor="text1"/>
          <w:lang w:val="en-CA"/>
        </w:rPr>
        <w:t>. For further information</w:t>
      </w:r>
      <w:r w:rsidR="002421DA">
        <w:rPr>
          <w:rFonts w:eastAsia="Verdana"/>
          <w:color w:val="000000" w:themeColor="text1"/>
          <w:lang w:val="en-CA"/>
        </w:rPr>
        <w:t>,</w:t>
      </w:r>
      <w:r>
        <w:rPr>
          <w:rFonts w:eastAsia="Verdana"/>
          <w:color w:val="000000" w:themeColor="text1"/>
          <w:lang w:val="en-CA"/>
        </w:rPr>
        <w:t xml:space="preserve"> </w:t>
      </w:r>
      <w:hyperlink r:id="rId48" w:anchor="inclusion-and-intevention-plans" w:history="1">
        <w:r w:rsidR="00E20D65">
          <w:rPr>
            <w:rStyle w:val="Hyperlink"/>
          </w:rPr>
          <w:t>contact your school division</w:t>
        </w:r>
      </w:hyperlink>
      <w:r>
        <w:rPr>
          <w:rFonts w:eastAsia="Verdana"/>
          <w:color w:val="000000" w:themeColor="text1"/>
          <w:lang w:val="en-CA"/>
        </w:rPr>
        <w:t xml:space="preserve">.  </w:t>
      </w:r>
    </w:p>
    <w:p w14:paraId="4EC3D795" w14:textId="77777777" w:rsidR="003D1B84" w:rsidRPr="004A50D0" w:rsidRDefault="003D1B84" w:rsidP="004A50D0">
      <w:pPr>
        <w:pStyle w:val="AnswerSubheading"/>
      </w:pPr>
      <w:bookmarkStart w:id="37" w:name="_Toc20910079"/>
      <w:r w:rsidRPr="004A50D0">
        <w:t>The School’s Duty to Accommodate</w:t>
      </w:r>
      <w:bookmarkEnd w:id="37"/>
    </w:p>
    <w:p w14:paraId="4A32607F" w14:textId="05C1FD77" w:rsidR="003D1B84" w:rsidRDefault="003D1B84" w:rsidP="004A50D0">
      <w:r>
        <w:t>T</w:t>
      </w:r>
      <w:r w:rsidRPr="002D5322">
        <w:t>he school</w:t>
      </w:r>
      <w:r>
        <w:t xml:space="preserve">’s </w:t>
      </w:r>
      <w:r w:rsidRPr="002D5322">
        <w:t xml:space="preserve">duty to accommodate is </w:t>
      </w:r>
      <w:r w:rsidRPr="00D8466A">
        <w:t>triggered when the school is</w:t>
      </w:r>
      <w:r w:rsidRPr="002D5322">
        <w:t xml:space="preserve"> made aware of your child's disability. </w:t>
      </w:r>
      <w:r>
        <w:t xml:space="preserve">It is important </w:t>
      </w:r>
      <w:r w:rsidRPr="002D5322">
        <w:t xml:space="preserve">for you to provide the school with as much information about your child's disability as is necessary to establish your child's need for accommodations and to ensure that appropriate accommodations are provided. Keep in mind that your relationship with the school will be </w:t>
      </w:r>
      <w:r w:rsidR="000135D4" w:rsidRPr="002D5322">
        <w:t>long lasting</w:t>
      </w:r>
      <w:r w:rsidRPr="002D5322">
        <w:t xml:space="preserve"> and that collaboration is key to ensuring your child thrives in an educational environment. </w:t>
      </w:r>
    </w:p>
    <w:p w14:paraId="09ACBB29" w14:textId="77777777" w:rsidR="003D1B84" w:rsidRDefault="003D1B84" w:rsidP="004A50D0">
      <w:r w:rsidRPr="00F0310E">
        <w:t xml:space="preserve">When considering your options, you may wish to contact the school or school board in advance of enrollment to discuss the ways in which your child's disability can be accommodated.  </w:t>
      </w:r>
    </w:p>
    <w:p w14:paraId="4294D143" w14:textId="00DD878F" w:rsidR="003D1B84" w:rsidRDefault="003D1B84" w:rsidP="004A50D0">
      <w:r w:rsidRPr="004A32A4">
        <w:t>In most cases, schools are expected to provide children with individual accommodations that allow for the child's full participation and integration in the classroom environment. Examples of accommodations include:</w:t>
      </w:r>
    </w:p>
    <w:p w14:paraId="424517AC" w14:textId="25584B16" w:rsidR="00BF6FE4" w:rsidRPr="004A50D0" w:rsidRDefault="00BF6FE4" w:rsidP="004A50D0">
      <w:pPr>
        <w:pStyle w:val="ListParagraph"/>
      </w:pPr>
      <w:r w:rsidRPr="004A50D0">
        <w:t>Assessment</w:t>
      </w:r>
      <w:r w:rsidR="009A4D2B">
        <w:t>s</w:t>
      </w:r>
    </w:p>
    <w:p w14:paraId="6FAA02E3" w14:textId="77777777" w:rsidR="00BF6FE4" w:rsidRPr="004A50D0" w:rsidRDefault="00BF6FE4" w:rsidP="004A50D0">
      <w:pPr>
        <w:pStyle w:val="ListParagraph"/>
      </w:pPr>
      <w:r w:rsidRPr="004A50D0">
        <w:t>Resource programs</w:t>
      </w:r>
    </w:p>
    <w:p w14:paraId="683DC3C3" w14:textId="77777777" w:rsidR="00BF6FE4" w:rsidRPr="004A50D0" w:rsidRDefault="00BF6FE4" w:rsidP="004A50D0">
      <w:pPr>
        <w:pStyle w:val="ListParagraph"/>
      </w:pPr>
      <w:r w:rsidRPr="004A50D0">
        <w:t>Educational Assistants</w:t>
      </w:r>
    </w:p>
    <w:p w14:paraId="248BEF13" w14:textId="77777777" w:rsidR="00BF6FE4" w:rsidRPr="004A50D0" w:rsidRDefault="00BF6FE4" w:rsidP="004A50D0">
      <w:pPr>
        <w:pStyle w:val="ListParagraph"/>
      </w:pPr>
      <w:r w:rsidRPr="004A50D0">
        <w:t>Special programs</w:t>
      </w:r>
    </w:p>
    <w:p w14:paraId="0B594A9A" w14:textId="77777777" w:rsidR="00BF6FE4" w:rsidRPr="004A50D0" w:rsidRDefault="00BF6FE4" w:rsidP="004A50D0">
      <w:pPr>
        <w:pStyle w:val="ListParagraph"/>
      </w:pPr>
      <w:r w:rsidRPr="004A50D0">
        <w:t>Classroom supports</w:t>
      </w:r>
    </w:p>
    <w:p w14:paraId="7B8FAA51" w14:textId="77777777" w:rsidR="00BF6FE4" w:rsidRPr="004A50D0" w:rsidRDefault="00BF6FE4" w:rsidP="004A50D0">
      <w:pPr>
        <w:pStyle w:val="ListParagraph"/>
      </w:pPr>
      <w:r w:rsidRPr="004A50D0">
        <w:t>Consultative supports</w:t>
      </w:r>
    </w:p>
    <w:p w14:paraId="55FE21FF" w14:textId="32FA9612" w:rsidR="00BF6FE4" w:rsidRPr="004A50D0" w:rsidRDefault="00BF6FE4" w:rsidP="004A50D0">
      <w:pPr>
        <w:pStyle w:val="ListParagraph"/>
      </w:pPr>
      <w:r w:rsidRPr="004A50D0">
        <w:t>Counsellors/Social Workers</w:t>
      </w:r>
    </w:p>
    <w:p w14:paraId="36C1CC7C" w14:textId="14A1E39B" w:rsidR="003D1B84" w:rsidRPr="004A50D0" w:rsidRDefault="002421DA" w:rsidP="004A50D0">
      <w:pPr>
        <w:pStyle w:val="AnswerSubheading"/>
      </w:pPr>
      <w:r>
        <w:t>Children and Self-Advocacy</w:t>
      </w:r>
    </w:p>
    <w:p w14:paraId="6514B6C7" w14:textId="43230C06" w:rsidR="002421DA" w:rsidRPr="002D5322" w:rsidRDefault="002421DA" w:rsidP="002421DA">
      <w:bookmarkStart w:id="38" w:name="_Toc11664434"/>
      <w:bookmarkStart w:id="39" w:name="_Toc20910081"/>
      <w:r w:rsidRPr="002D5322">
        <w:t xml:space="preserve">Once your child has been registered for school, encourage your child to advocate for themselves by letting you and their teacher know when they're having difficulties due to their sight loss. This will be helpful in determining whether adjustments need to be made to accommodations and how to best meet their current and future educational needs. </w:t>
      </w:r>
    </w:p>
    <w:p w14:paraId="64CA229C" w14:textId="77777777" w:rsidR="003D1B84" w:rsidRPr="004A50D0" w:rsidRDefault="003D1B84" w:rsidP="004A50D0">
      <w:pPr>
        <w:pStyle w:val="QuestionTitle"/>
      </w:pPr>
      <w:bookmarkStart w:id="40" w:name="_Toc113045171"/>
      <w:r w:rsidRPr="004A50D0">
        <w:t>Q: The school board implemented an accommodation plan to support my child's sight loss. I don’t agree with the school board's approach to accommodations. What can I do?</w:t>
      </w:r>
      <w:bookmarkEnd w:id="38"/>
      <w:bookmarkEnd w:id="39"/>
      <w:bookmarkEnd w:id="40"/>
      <w:r w:rsidRPr="004A50D0">
        <w:t xml:space="preserve"> </w:t>
      </w:r>
    </w:p>
    <w:p w14:paraId="399EAEF6" w14:textId="044C459B" w:rsidR="003D1B84" w:rsidRPr="004B44F5" w:rsidRDefault="003D1B84" w:rsidP="004A50D0">
      <w:pPr>
        <w:rPr>
          <w:rStyle w:val="Heading1Char"/>
          <w:rFonts w:eastAsiaTheme="minorHAnsi" w:cstheme="minorBidi"/>
          <w:b w:val="0"/>
          <w:sz w:val="24"/>
          <w:szCs w:val="24"/>
          <w:lang w:val="en-US"/>
        </w:rPr>
      </w:pPr>
      <w:r w:rsidRPr="004B44F5">
        <w:rPr>
          <w:b/>
          <w:bCs/>
        </w:rPr>
        <w:t>A:</w:t>
      </w:r>
      <w:r w:rsidRPr="004B44F5">
        <w:rPr>
          <w:rStyle w:val="Heading1Char"/>
          <w:rFonts w:eastAsiaTheme="minorHAnsi" w:cstheme="minorBidi"/>
          <w:b w:val="0"/>
          <w:sz w:val="24"/>
          <w:szCs w:val="24"/>
          <w:lang w:val="en-US"/>
        </w:rPr>
        <w:t xml:space="preserve"> If the school or school board proposes an accommodation that you have concerns about or disagree with, it's important to share these concerns with school officials. The development and implementation of accommodations is a collaborative process that will involve you, school officials</w:t>
      </w:r>
      <w:r w:rsidR="00285F12">
        <w:rPr>
          <w:rStyle w:val="Heading1Char"/>
          <w:rFonts w:eastAsiaTheme="minorHAnsi" w:cstheme="minorBidi"/>
          <w:b w:val="0"/>
          <w:sz w:val="24"/>
          <w:szCs w:val="24"/>
          <w:lang w:val="en-US"/>
        </w:rPr>
        <w:t>,</w:t>
      </w:r>
      <w:r w:rsidRPr="004B44F5">
        <w:rPr>
          <w:rStyle w:val="Heading1Char"/>
          <w:rFonts w:eastAsiaTheme="minorHAnsi" w:cstheme="minorBidi"/>
          <w:b w:val="0"/>
          <w:sz w:val="24"/>
          <w:szCs w:val="24"/>
          <w:lang w:val="en-US"/>
        </w:rPr>
        <w:t xml:space="preserve"> and in many cases, your child.  </w:t>
      </w:r>
    </w:p>
    <w:p w14:paraId="20C8A057" w14:textId="77777777" w:rsidR="00AD77FB" w:rsidRDefault="003D1B84" w:rsidP="00EF3DC2">
      <w:pPr>
        <w:rPr>
          <w:rStyle w:val="Heading1Char"/>
          <w:b w:val="0"/>
          <w:sz w:val="24"/>
          <w:szCs w:val="24"/>
        </w:rPr>
      </w:pPr>
      <w:r>
        <w:rPr>
          <w:rFonts w:eastAsiaTheme="majorEastAsia"/>
          <w:color w:val="000000"/>
          <w:shd w:val="clear" w:color="auto" w:fill="FFFFFF"/>
        </w:rPr>
        <w:t>C</w:t>
      </w:r>
      <w:r w:rsidRPr="002D5322">
        <w:rPr>
          <w:rFonts w:eastAsiaTheme="majorEastAsia"/>
          <w:color w:val="000000"/>
          <w:shd w:val="clear" w:color="auto" w:fill="FFFFFF"/>
        </w:rPr>
        <w:t>onsider requesting a meeting with your child's teacher, vice-</w:t>
      </w:r>
      <w:proofErr w:type="gramStart"/>
      <w:r w:rsidR="00285F12" w:rsidRPr="002D5322">
        <w:rPr>
          <w:rFonts w:eastAsiaTheme="majorEastAsia"/>
          <w:color w:val="000000"/>
          <w:shd w:val="clear" w:color="auto" w:fill="FFFFFF"/>
        </w:rPr>
        <w:t>principal</w:t>
      </w:r>
      <w:proofErr w:type="gramEnd"/>
      <w:r w:rsidR="00285F12">
        <w:rPr>
          <w:rFonts w:eastAsiaTheme="majorEastAsia"/>
          <w:color w:val="000000"/>
          <w:shd w:val="clear" w:color="auto" w:fill="FFFFFF"/>
        </w:rPr>
        <w:t xml:space="preserve"> </w:t>
      </w:r>
      <w:r w:rsidRPr="002D5322">
        <w:rPr>
          <w:rFonts w:eastAsiaTheme="majorEastAsia"/>
          <w:color w:val="000000"/>
          <w:shd w:val="clear" w:color="auto" w:fill="FFFFFF"/>
        </w:rPr>
        <w:t>or principal to better understand or to challenge the position of the school. If this request is not accommodated or the matter is not resolved, request to meet with a superintendent or school board official to discuss your concerns.  </w:t>
      </w:r>
    </w:p>
    <w:p w14:paraId="2AA9A193" w14:textId="77777777" w:rsidR="00AD77FB" w:rsidRPr="00AD77FB" w:rsidRDefault="00AD77FB" w:rsidP="00AD77FB">
      <w:pPr>
        <w:rPr>
          <w:b/>
          <w:bCs/>
        </w:rPr>
      </w:pPr>
      <w:r w:rsidRPr="00AD77FB">
        <w:rPr>
          <w:b/>
          <w:bCs/>
        </w:rPr>
        <w:t>The School’s Duty to Accommodate</w:t>
      </w:r>
    </w:p>
    <w:p w14:paraId="5A30CE3D" w14:textId="520526AD" w:rsidR="00EF3DC2" w:rsidRPr="00AD77FB" w:rsidRDefault="00EF3DC2" w:rsidP="00AD77FB">
      <w:pPr>
        <w:rPr>
          <w:rFonts w:eastAsiaTheme="majorEastAsia" w:cstheme="majorBidi"/>
          <w:lang w:val="en-CA"/>
        </w:rPr>
      </w:pPr>
      <w:r w:rsidRPr="002D5322">
        <w:t xml:space="preserve">When </w:t>
      </w:r>
      <w:r>
        <w:t>you are being consulted</w:t>
      </w:r>
      <w:r>
        <w:t>/discussing accommodations</w:t>
      </w:r>
      <w:r w:rsidRPr="002D5322">
        <w:t xml:space="preserve">, keep in mind that </w:t>
      </w:r>
      <w:r>
        <w:t xml:space="preserve">an appropriate accommodation </w:t>
      </w:r>
      <w:r>
        <w:rPr>
          <w:rFonts w:eastAsiaTheme="majorEastAsia"/>
        </w:rPr>
        <w:t xml:space="preserve">is </w:t>
      </w:r>
      <w:r w:rsidRPr="002D5322">
        <w:rPr>
          <w:rFonts w:eastAsiaTheme="majorEastAsia"/>
        </w:rPr>
        <w:t xml:space="preserve">informed by </w:t>
      </w:r>
      <w:r>
        <w:rPr>
          <w:rFonts w:eastAsiaTheme="majorEastAsia"/>
        </w:rPr>
        <w:t>these</w:t>
      </w:r>
      <w:r w:rsidRPr="002D5322">
        <w:rPr>
          <w:rFonts w:eastAsiaTheme="majorEastAsia"/>
        </w:rPr>
        <w:t xml:space="preserve"> principles:</w:t>
      </w:r>
    </w:p>
    <w:p w14:paraId="1D64E59C" w14:textId="77777777" w:rsidR="00EF3DC2" w:rsidRPr="004A50D0" w:rsidRDefault="00EF3DC2" w:rsidP="00EF3DC2">
      <w:pPr>
        <w:pStyle w:val="ListParagraph"/>
      </w:pPr>
      <w:r w:rsidRPr="004A50D0">
        <w:t>Respect to dignity</w:t>
      </w:r>
    </w:p>
    <w:p w14:paraId="42C95748" w14:textId="77777777" w:rsidR="00EF3DC2" w:rsidRPr="004A50D0" w:rsidRDefault="00EF3DC2" w:rsidP="00EF3DC2">
      <w:pPr>
        <w:pStyle w:val="ListParagraph"/>
      </w:pPr>
      <w:r w:rsidRPr="004A50D0">
        <w:t xml:space="preserve">Individualization </w:t>
      </w:r>
    </w:p>
    <w:p w14:paraId="4126352E" w14:textId="77777777" w:rsidR="00EF3DC2" w:rsidRPr="004A50D0" w:rsidRDefault="00EF3DC2" w:rsidP="00EF3DC2">
      <w:pPr>
        <w:pStyle w:val="ListParagraph"/>
      </w:pPr>
      <w:r w:rsidRPr="004A50D0">
        <w:t>Integration</w:t>
      </w:r>
    </w:p>
    <w:p w14:paraId="1766B4BF" w14:textId="7A403B22" w:rsidR="00EF3DC2" w:rsidRDefault="00EF3DC2" w:rsidP="004A50D0">
      <w:pPr>
        <w:pStyle w:val="ListParagraph"/>
      </w:pPr>
      <w:r w:rsidRPr="004A50D0">
        <w:t>Full participation</w:t>
      </w:r>
    </w:p>
    <w:p w14:paraId="728011BC" w14:textId="6BA44136" w:rsidR="003D1B84" w:rsidRDefault="0013697D" w:rsidP="004A50D0">
      <w:r>
        <w:t>S</w:t>
      </w:r>
      <w:r w:rsidR="003D1B84" w:rsidRPr="00FA3691">
        <w:t xml:space="preserve">chools are required to develop and </w:t>
      </w:r>
      <w:r w:rsidR="003D1B84" w:rsidRPr="006B2B70">
        <w:t xml:space="preserve">implement accommodations that will “best” meet your child's needs up to the point of undue hardship. It’s </w:t>
      </w:r>
      <w:r w:rsidR="003D1B84" w:rsidRPr="00FA3691">
        <w:t xml:space="preserve">important to keep in mind that schools are not legally obligated to ensure your child's accommodation is "perfect" or to provide your child with your “preferred” accommodation because there may be an alternative accommodation that responds to your child's needs just as well. </w:t>
      </w:r>
    </w:p>
    <w:p w14:paraId="36353BE7" w14:textId="77777777" w:rsidR="003D1B84" w:rsidRDefault="003D1B84" w:rsidP="004A50D0">
      <w:r w:rsidRPr="007E28CB">
        <w:t>If it will take a lot of time to develop and implement the “best” accommodation, the school or school board has a duty to provide an alternative or “next best” temporary accommodation to ensure that your child's interim educational needs are met.</w:t>
      </w:r>
    </w:p>
    <w:p w14:paraId="665E0AAD" w14:textId="77777777" w:rsidR="003D1B84" w:rsidRPr="004A50D0" w:rsidRDefault="003D1B84" w:rsidP="004A50D0">
      <w:pPr>
        <w:pStyle w:val="Heading2"/>
      </w:pPr>
      <w:bookmarkStart w:id="41" w:name="_Toc11664435"/>
      <w:bookmarkStart w:id="42" w:name="_Toc20910084"/>
      <w:r w:rsidRPr="004A50D0">
        <w:t>Parents with Sight Loss</w:t>
      </w:r>
      <w:bookmarkEnd w:id="41"/>
      <w:bookmarkEnd w:id="42"/>
    </w:p>
    <w:p w14:paraId="40CC8D7A" w14:textId="1AD9C40A" w:rsidR="003D1B84" w:rsidRPr="004A50D0" w:rsidRDefault="003D1B84" w:rsidP="004A50D0">
      <w:pPr>
        <w:pStyle w:val="QuestionTitle"/>
      </w:pPr>
      <w:bookmarkStart w:id="43" w:name="_Toc11664436"/>
      <w:bookmarkStart w:id="44" w:name="_Toc20910085"/>
      <w:bookmarkStart w:id="45" w:name="_Toc113045172"/>
      <w:r w:rsidRPr="004A50D0">
        <w:t>Q:  My child's school has sent me written information that is not in an accessible format. Due to my sight loss, I'm unable to read the communication.  What can I do?</w:t>
      </w:r>
      <w:bookmarkEnd w:id="43"/>
      <w:bookmarkEnd w:id="44"/>
      <w:bookmarkEnd w:id="45"/>
      <w:r w:rsidRPr="004A50D0">
        <w:t xml:space="preserve">  </w:t>
      </w:r>
    </w:p>
    <w:p w14:paraId="5DD62163" w14:textId="77777777" w:rsidR="007E7B05" w:rsidRDefault="003D1B84" w:rsidP="007E7B05">
      <w:pPr>
        <w:rPr>
          <w:bCs/>
        </w:rPr>
      </w:pPr>
      <w:r w:rsidRPr="00A11B91">
        <w:rPr>
          <w:b/>
        </w:rPr>
        <w:t xml:space="preserve">A:  </w:t>
      </w:r>
      <w:bookmarkStart w:id="46" w:name="_Hlk8115647"/>
      <w:r w:rsidR="007E7B05">
        <w:rPr>
          <w:bCs/>
        </w:rPr>
        <w:t>As a parent, the school has a legal duty to accommodate you, to the point of undue hardship. Once you make your sight loss known to the school, you can request that the school communicate with you using accessible formats, such as:</w:t>
      </w:r>
    </w:p>
    <w:p w14:paraId="7ACBB8B7" w14:textId="77777777" w:rsidR="007E7B05" w:rsidRDefault="007E7B05" w:rsidP="007E7B05">
      <w:pPr>
        <w:pStyle w:val="ListParagraph"/>
        <w:numPr>
          <w:ilvl w:val="0"/>
          <w:numId w:val="33"/>
        </w:numPr>
        <w:rPr>
          <w:bCs/>
        </w:rPr>
      </w:pPr>
      <w:r>
        <w:rPr>
          <w:bCs/>
        </w:rPr>
        <w:t>Email</w:t>
      </w:r>
    </w:p>
    <w:p w14:paraId="747A37F1" w14:textId="77777777" w:rsidR="007E7B05" w:rsidRDefault="007E7B05" w:rsidP="007E7B05">
      <w:pPr>
        <w:pStyle w:val="ListParagraph"/>
        <w:numPr>
          <w:ilvl w:val="0"/>
          <w:numId w:val="33"/>
        </w:numPr>
        <w:rPr>
          <w:bCs/>
        </w:rPr>
      </w:pPr>
      <w:r>
        <w:rPr>
          <w:bCs/>
        </w:rPr>
        <w:t>Accessible .pdf documents</w:t>
      </w:r>
    </w:p>
    <w:p w14:paraId="0FC1154F" w14:textId="77777777" w:rsidR="007E7B05" w:rsidRDefault="007E7B05" w:rsidP="007E7B05">
      <w:pPr>
        <w:pStyle w:val="ListParagraph"/>
        <w:numPr>
          <w:ilvl w:val="0"/>
          <w:numId w:val="33"/>
        </w:numPr>
        <w:rPr>
          <w:bCs/>
        </w:rPr>
      </w:pPr>
      <w:r>
        <w:rPr>
          <w:bCs/>
        </w:rPr>
        <w:t xml:space="preserve">Microsoft Word documents </w:t>
      </w:r>
    </w:p>
    <w:p w14:paraId="28629A9A" w14:textId="6BB0C213" w:rsidR="003D1B84" w:rsidRPr="004A50D0" w:rsidRDefault="003D1B84" w:rsidP="004A50D0">
      <w:pPr>
        <w:pStyle w:val="Heading2"/>
      </w:pPr>
      <w:bookmarkStart w:id="47" w:name="_Toc11664437"/>
      <w:bookmarkStart w:id="48" w:name="_Toc20910086"/>
      <w:bookmarkEnd w:id="46"/>
      <w:r w:rsidRPr="004A50D0">
        <w:t>Post</w:t>
      </w:r>
      <w:r w:rsidR="00E70010" w:rsidRPr="004A50D0">
        <w:t>-</w:t>
      </w:r>
      <w:r w:rsidRPr="004A50D0">
        <w:t>secondary Programs</w:t>
      </w:r>
      <w:bookmarkEnd w:id="47"/>
      <w:bookmarkEnd w:id="48"/>
    </w:p>
    <w:p w14:paraId="69D1BF90" w14:textId="283A38D0" w:rsidR="003D1B84" w:rsidRPr="004A50D0" w:rsidRDefault="003D1B84" w:rsidP="004A50D0">
      <w:pPr>
        <w:pStyle w:val="QuestionTitle"/>
      </w:pPr>
      <w:bookmarkStart w:id="49" w:name="_Toc11664438"/>
      <w:bookmarkStart w:id="50" w:name="_Toc20910087"/>
      <w:bookmarkStart w:id="51" w:name="_Toc113045173"/>
      <w:r w:rsidRPr="004A50D0">
        <w:t>Q:  I've been accepted to a post</w:t>
      </w:r>
      <w:r w:rsidR="00992425">
        <w:t>-</w:t>
      </w:r>
      <w:r w:rsidRPr="004A50D0">
        <w:t>secondary institution, but I'm uncertain about what steps I need to take to have my sight loss accommodated.</w:t>
      </w:r>
      <w:bookmarkEnd w:id="49"/>
      <w:bookmarkEnd w:id="50"/>
      <w:bookmarkEnd w:id="51"/>
    </w:p>
    <w:p w14:paraId="194FACBC" w14:textId="77777777" w:rsidR="00992425" w:rsidRDefault="003D1B84" w:rsidP="00992425">
      <w:r w:rsidRPr="002D5322">
        <w:rPr>
          <w:b/>
        </w:rPr>
        <w:t>A:</w:t>
      </w:r>
      <w:r w:rsidRPr="002D5322">
        <w:t xml:space="preserve"> </w:t>
      </w:r>
      <w:r w:rsidR="00992425">
        <w:t xml:space="preserve">Like elementary and secondary schools, post-secondary institutions have a duty to accommodate students’ disabilities to the point of undue hardship. </w:t>
      </w:r>
    </w:p>
    <w:p w14:paraId="20A276D3" w14:textId="77777777" w:rsidR="00992425" w:rsidRDefault="00992425" w:rsidP="00992425">
      <w:r>
        <w:t xml:space="preserve">Unlike elementary and secondary schools, however, post-secondary institutions will not review your educational process and perform assessments to see if you need accommodation. Post-secondary students carry more responsibility to advocate for themselves to ensure they receive the accommodation they need. </w:t>
      </w:r>
    </w:p>
    <w:p w14:paraId="13B53DEB" w14:textId="1FAD5CA9" w:rsidR="00992425" w:rsidRDefault="00992425" w:rsidP="00992425">
      <w:r>
        <w:t xml:space="preserve">It is important to be proactive. Most post-secondary institutions have an accessibility </w:t>
      </w:r>
      <w:r w:rsidR="006D0C1C">
        <w:t>services department or</w:t>
      </w:r>
      <w:r>
        <w:t xml:space="preserve"> provide accessibility services through a student services department. You may consider contacting the appropriate department as soon as possible, and as early as when you accept an offer of admission.  </w:t>
      </w:r>
    </w:p>
    <w:p w14:paraId="2B151BDE" w14:textId="77777777" w:rsidR="00992425" w:rsidRPr="005C7E41" w:rsidRDefault="00992425" w:rsidP="00992425">
      <w:r>
        <w:t>When you inform your postsecondary</w:t>
      </w:r>
      <w:r w:rsidRPr="002D5322">
        <w:t xml:space="preserve"> institution of your disability</w:t>
      </w:r>
      <w:r>
        <w:t xml:space="preserve">, it </w:t>
      </w:r>
      <w:r w:rsidRPr="002D5322">
        <w:t>trigger</w:t>
      </w:r>
      <w:r>
        <w:t>s</w:t>
      </w:r>
      <w:r w:rsidRPr="002D5322">
        <w:t xml:space="preserve"> </w:t>
      </w:r>
      <w:r>
        <w:t xml:space="preserve">their legal </w:t>
      </w:r>
      <w:r w:rsidRPr="002D5322">
        <w:t xml:space="preserve">duty to </w:t>
      </w:r>
      <w:r w:rsidRPr="005C7E41">
        <w:t>provide you with reasonable accommodations</w:t>
      </w:r>
      <w:r>
        <w:t xml:space="preserve">. Your institution may ask for medical documentation about your disability. While they have a right to ask for this information, you only need to provide information that explains your need for accommodations. </w:t>
      </w:r>
      <w:r w:rsidRPr="005C7E41">
        <w:t xml:space="preserve">You are not required to tell them your exact diagnosis and you are not required to provide information that is not related to your need for accommodations. </w:t>
      </w:r>
    </w:p>
    <w:p w14:paraId="63DACFAA" w14:textId="3591B3C7" w:rsidR="00992425" w:rsidRPr="002D5322" w:rsidRDefault="00992425" w:rsidP="00992425">
      <w:r w:rsidRPr="005C7E41">
        <w:t>It’s important to remember that selecting appropriate accommodation</w:t>
      </w:r>
      <w:r>
        <w:t>s</w:t>
      </w:r>
      <w:r w:rsidRPr="005C7E41">
        <w:t xml:space="preserve"> is a collaborative process. As a student requesting an accommodation, you have a duty to </w:t>
      </w:r>
      <w:r>
        <w:t>work with</w:t>
      </w:r>
      <w:r w:rsidRPr="005C7E41">
        <w:t xml:space="preserve"> your educational institution to help them select an appropriate accommodation. You will need to work closely with the </w:t>
      </w:r>
      <w:r>
        <w:t>post-secondary</w:t>
      </w:r>
      <w:r w:rsidRPr="005C7E41">
        <w:t xml:space="preserve"> institution to ensure that the accommodations are sufficient and that they are implemented </w:t>
      </w:r>
      <w:r>
        <w:t>in</w:t>
      </w:r>
      <w:r w:rsidRPr="005C7E41">
        <w:t xml:space="preserve"> a timely manner.</w:t>
      </w:r>
    </w:p>
    <w:p w14:paraId="5C5D998D" w14:textId="77777777" w:rsidR="00992425" w:rsidRPr="004A50D0" w:rsidRDefault="00992425" w:rsidP="00992425">
      <w:pPr>
        <w:pStyle w:val="AnswerSubheading"/>
      </w:pPr>
      <w:bookmarkStart w:id="52" w:name="_Toc20910088"/>
      <w:r>
        <w:t>Self-Advocacy Tips for Post-Secondary Students</w:t>
      </w:r>
      <w:bookmarkEnd w:id="52"/>
    </w:p>
    <w:p w14:paraId="0DD8AC8A" w14:textId="77777777" w:rsidR="00992425" w:rsidRPr="00920889" w:rsidRDefault="00992425" w:rsidP="00992425">
      <w:r w:rsidRPr="00920889">
        <w:t xml:space="preserve">Here are some helpful tips to keep in mind when advocating for yourself in a </w:t>
      </w:r>
      <w:r>
        <w:t>postsecondary</w:t>
      </w:r>
      <w:r w:rsidRPr="00920889">
        <w:t xml:space="preserve"> setting: </w:t>
      </w:r>
    </w:p>
    <w:p w14:paraId="4C5FD657" w14:textId="77777777" w:rsidR="00992425" w:rsidRPr="004A50D0" w:rsidRDefault="00992425" w:rsidP="00992425">
      <w:pPr>
        <w:pStyle w:val="ListParagraph"/>
      </w:pPr>
      <w:r w:rsidRPr="004A50D0">
        <w:t>Inform the postsecondary institution about your need for accommodations as early as possible to ensure there’s enough time to develop and implement the most appropriate accommodations.</w:t>
      </w:r>
    </w:p>
    <w:p w14:paraId="13AEA7E4" w14:textId="77777777" w:rsidR="00992425" w:rsidRPr="004A50D0" w:rsidRDefault="00992425" w:rsidP="00992425">
      <w:pPr>
        <w:pStyle w:val="ListParagraph"/>
      </w:pPr>
      <w:r w:rsidRPr="004A50D0">
        <w:t>You are expected to know what kinds of accommodations you require to receive an equal education to your peers.</w:t>
      </w:r>
    </w:p>
    <w:p w14:paraId="2E6B98F7" w14:textId="77777777" w:rsidR="00992425" w:rsidRPr="004A50D0" w:rsidRDefault="00992425" w:rsidP="00992425">
      <w:pPr>
        <w:pStyle w:val="ListParagraph"/>
      </w:pPr>
      <w:r w:rsidRPr="004A50D0">
        <w:t>Emailing or introducing yourself to your instructors in advance of the class start date can help make the class accessible from the start.</w:t>
      </w:r>
    </w:p>
    <w:p w14:paraId="70D80BFA" w14:textId="3A3230B6" w:rsidR="00992425" w:rsidRPr="004A50D0" w:rsidRDefault="00992425" w:rsidP="00992425">
      <w:pPr>
        <w:pStyle w:val="ListParagraph"/>
      </w:pPr>
      <w:r w:rsidRPr="004A50D0">
        <w:t>If you need the course materials to be adapted or transcribed, be proactive. Determine what materials you’ll need well in advance of the start date and coordinate transcription services as soon as possible</w:t>
      </w:r>
      <w:r w:rsidR="006A4AF1">
        <w:t>.</w:t>
      </w:r>
    </w:p>
    <w:p w14:paraId="0810B5DD" w14:textId="3DDB6E21" w:rsidR="00992425" w:rsidRDefault="003D1B84" w:rsidP="00992425">
      <w:pPr>
        <w:pStyle w:val="ListParagraph"/>
      </w:pPr>
      <w:r w:rsidRPr="004A50D0">
        <w:t xml:space="preserve">Many postsecondary institutions have </w:t>
      </w:r>
      <w:r w:rsidR="006A4AF1">
        <w:t>a</w:t>
      </w:r>
      <w:r w:rsidRPr="004A50D0">
        <w:t xml:space="preserve">ccessibility </w:t>
      </w:r>
      <w:r w:rsidR="006A4AF1">
        <w:t>s</w:t>
      </w:r>
      <w:r w:rsidRPr="004A50D0">
        <w:t xml:space="preserve">ervices </w:t>
      </w:r>
      <w:r w:rsidR="00F869C1" w:rsidRPr="004A50D0">
        <w:t>departments</w:t>
      </w:r>
      <w:r w:rsidR="00E47495" w:rsidRPr="004A50D0">
        <w:t xml:space="preserve"> that coordinate accommodations for students with accessibility needs. These departments can also assist you by connecting you with other resource</w:t>
      </w:r>
      <w:r w:rsidR="006A4AF1">
        <w:t>s</w:t>
      </w:r>
      <w:r w:rsidR="00992425">
        <w:t xml:space="preserve">. </w:t>
      </w:r>
    </w:p>
    <w:p w14:paraId="566D64E8" w14:textId="485F75EF" w:rsidR="003D1B84" w:rsidRPr="004A50D0" w:rsidRDefault="003D1B84" w:rsidP="004A50D0">
      <w:pPr>
        <w:pStyle w:val="QuestionTitle"/>
      </w:pPr>
      <w:bookmarkStart w:id="53" w:name="_Toc11664439"/>
      <w:bookmarkStart w:id="54" w:name="_Toc20910089"/>
      <w:bookmarkStart w:id="55" w:name="_Toc113045174"/>
      <w:r w:rsidRPr="004A50D0">
        <w:t>Q: Despite my requests, I have not received the accommodations that I require. What can I do?</w:t>
      </w:r>
      <w:bookmarkEnd w:id="53"/>
      <w:bookmarkEnd w:id="54"/>
      <w:bookmarkEnd w:id="55"/>
      <w:r w:rsidRPr="004A50D0">
        <w:t xml:space="preserve">    </w:t>
      </w:r>
    </w:p>
    <w:p w14:paraId="3DC4F172" w14:textId="32DF3EFD" w:rsidR="003D1B84" w:rsidRPr="00CE286D" w:rsidRDefault="003D1B84" w:rsidP="004A50D0">
      <w:r w:rsidRPr="00CE286D">
        <w:rPr>
          <w:rFonts w:cs="Utsaah"/>
          <w:b/>
        </w:rPr>
        <w:t>A:</w:t>
      </w:r>
      <w:r w:rsidRPr="00CE286D">
        <w:rPr>
          <w:rStyle w:val="Heading1Char"/>
          <w:color w:val="000000"/>
          <w:shd w:val="clear" w:color="auto" w:fill="FFFFFF"/>
        </w:rPr>
        <w:t xml:space="preserve"> </w:t>
      </w:r>
      <w:r w:rsidR="00D314F8" w:rsidRPr="00CE286D">
        <w:rPr>
          <w:rStyle w:val="Heading1Char"/>
          <w:b w:val="0"/>
          <w:color w:val="000000"/>
          <w:sz w:val="24"/>
          <w:szCs w:val="24"/>
          <w:shd w:val="clear" w:color="auto" w:fill="FFFFFF"/>
        </w:rPr>
        <w:t>Under</w:t>
      </w:r>
      <w:r w:rsidRPr="00CE286D">
        <w:rPr>
          <w:shd w:val="clear" w:color="auto" w:fill="FFFFFF"/>
        </w:rPr>
        <w:t xml:space="preserve"> </w:t>
      </w:r>
      <w:hyperlink r:id="rId49" w:history="1">
        <w:r w:rsidR="00CE286D">
          <w:rPr>
            <w:rStyle w:val="Hyperlink"/>
          </w:rPr>
          <w:t>The S</w:t>
        </w:r>
        <w:r w:rsidR="00CE286D" w:rsidRPr="00E93EDE">
          <w:rPr>
            <w:rStyle w:val="Hyperlink"/>
          </w:rPr>
          <w:t>askatchewan Human Rights Code</w:t>
        </w:r>
      </w:hyperlink>
      <w:r w:rsidR="00CE286D">
        <w:t xml:space="preserve">, </w:t>
      </w:r>
      <w:r>
        <w:rPr>
          <w:shd w:val="clear" w:color="auto" w:fill="FFFFFF"/>
        </w:rPr>
        <w:t xml:space="preserve">educational </w:t>
      </w:r>
      <w:r w:rsidRPr="002D5322">
        <w:rPr>
          <w:shd w:val="clear" w:color="auto" w:fill="FFFFFF"/>
        </w:rPr>
        <w:t xml:space="preserve">institutions have a </w:t>
      </w:r>
      <w:r>
        <w:rPr>
          <w:shd w:val="clear" w:color="auto" w:fill="FFFFFF"/>
        </w:rPr>
        <w:t xml:space="preserve">legal </w:t>
      </w:r>
      <w:r w:rsidRPr="002D5322">
        <w:rPr>
          <w:shd w:val="clear" w:color="auto" w:fill="FFFFFF"/>
        </w:rPr>
        <w:t xml:space="preserve">duty to </w:t>
      </w:r>
      <w:r>
        <w:rPr>
          <w:shd w:val="clear" w:color="auto" w:fill="FFFFFF"/>
        </w:rPr>
        <w:t xml:space="preserve">provide reasonable accommodations for </w:t>
      </w:r>
      <w:r w:rsidRPr="002D5322">
        <w:rPr>
          <w:shd w:val="clear" w:color="auto" w:fill="FFFFFF"/>
        </w:rPr>
        <w:t xml:space="preserve">your disability </w:t>
      </w:r>
      <w:r>
        <w:rPr>
          <w:shd w:val="clear" w:color="auto" w:fill="FFFFFF"/>
        </w:rPr>
        <w:t xml:space="preserve">up </w:t>
      </w:r>
      <w:r w:rsidRPr="002D5322">
        <w:rPr>
          <w:shd w:val="clear" w:color="auto" w:fill="FFFFFF"/>
        </w:rPr>
        <w:t xml:space="preserve">to the point of undue hardship. </w:t>
      </w:r>
    </w:p>
    <w:p w14:paraId="476F8219" w14:textId="68C2939A" w:rsidR="003D1B84" w:rsidRPr="002D5322" w:rsidRDefault="003D1B84" w:rsidP="004A50D0">
      <w:pPr>
        <w:rPr>
          <w:shd w:val="clear" w:color="auto" w:fill="FFFFFF"/>
        </w:rPr>
      </w:pPr>
      <w:r>
        <w:rPr>
          <w:shd w:val="clear" w:color="auto" w:fill="FFFFFF"/>
        </w:rPr>
        <w:t>Many postsecondary</w:t>
      </w:r>
      <w:r w:rsidRPr="002D5322">
        <w:rPr>
          <w:shd w:val="clear" w:color="auto" w:fill="FFFFFF"/>
        </w:rPr>
        <w:t xml:space="preserve"> institution</w:t>
      </w:r>
      <w:r>
        <w:rPr>
          <w:shd w:val="clear" w:color="auto" w:fill="FFFFFF"/>
        </w:rPr>
        <w:t xml:space="preserve">s </w:t>
      </w:r>
      <w:r w:rsidRPr="00E47495">
        <w:rPr>
          <w:shd w:val="clear" w:color="auto" w:fill="FFFFFF"/>
        </w:rPr>
        <w:t xml:space="preserve">have an </w:t>
      </w:r>
      <w:r w:rsidR="000F6509">
        <w:rPr>
          <w:shd w:val="clear" w:color="auto" w:fill="FFFFFF"/>
        </w:rPr>
        <w:t>a</w:t>
      </w:r>
      <w:r w:rsidRPr="00E47495">
        <w:rPr>
          <w:shd w:val="clear" w:color="auto" w:fill="FFFFFF"/>
        </w:rPr>
        <w:t xml:space="preserve">ccessibility </w:t>
      </w:r>
      <w:r w:rsidR="000F6509">
        <w:rPr>
          <w:shd w:val="clear" w:color="auto" w:fill="FFFFFF"/>
        </w:rPr>
        <w:t>s</w:t>
      </w:r>
      <w:r w:rsidRPr="00E47495">
        <w:rPr>
          <w:shd w:val="clear" w:color="auto" w:fill="FFFFFF"/>
        </w:rPr>
        <w:t>ervices department that should be able to assist you with securing accommodations.</w:t>
      </w:r>
      <w:r w:rsidRPr="002D5322">
        <w:rPr>
          <w:shd w:val="clear" w:color="auto" w:fill="FFFFFF"/>
        </w:rPr>
        <w:t xml:space="preserve"> </w:t>
      </w:r>
    </w:p>
    <w:p w14:paraId="1BDED133" w14:textId="30F8E51D" w:rsidR="003D1B84" w:rsidRDefault="003D1B84" w:rsidP="004A50D0">
      <w:pPr>
        <w:rPr>
          <w:shd w:val="clear" w:color="auto" w:fill="FFFFFF"/>
        </w:rPr>
      </w:pPr>
      <w:r w:rsidRPr="00F65A7A">
        <w:rPr>
          <w:shd w:val="clear" w:color="auto" w:fill="FFFFFF"/>
        </w:rPr>
        <w:t>However, if you are still not receiving appropriate accommodations in a timely manner, you may want to meet in person with your instructor or the department / faculty administration</w:t>
      </w:r>
      <w:r>
        <w:rPr>
          <w:shd w:val="clear" w:color="auto" w:fill="FFFFFF"/>
        </w:rPr>
        <w:t xml:space="preserve"> to discuss your concerns</w:t>
      </w:r>
      <w:r w:rsidRPr="002D5322">
        <w:rPr>
          <w:shd w:val="clear" w:color="auto" w:fill="FFFFFF"/>
        </w:rPr>
        <w:t>. Consider reiterating your need for accommodations with</w:t>
      </w:r>
      <w:r>
        <w:rPr>
          <w:shd w:val="clear" w:color="auto" w:fill="FFFFFF"/>
        </w:rPr>
        <w:t xml:space="preserve"> a </w:t>
      </w:r>
      <w:r w:rsidRPr="002D5322">
        <w:rPr>
          <w:shd w:val="clear" w:color="auto" w:fill="FFFFFF"/>
        </w:rPr>
        <w:t>written request. If the issue remains unresolved, consider following</w:t>
      </w:r>
      <w:r w:rsidR="000F6509">
        <w:rPr>
          <w:shd w:val="clear" w:color="auto" w:fill="FFFFFF"/>
        </w:rPr>
        <w:t xml:space="preserve"> </w:t>
      </w:r>
      <w:r w:rsidRPr="002D5322">
        <w:rPr>
          <w:shd w:val="clear" w:color="auto" w:fill="FFFFFF"/>
        </w:rPr>
        <w:t xml:space="preserve">up with the </w:t>
      </w:r>
      <w:r>
        <w:rPr>
          <w:shd w:val="clear" w:color="auto" w:fill="FFFFFF"/>
        </w:rPr>
        <w:t>postsecondary</w:t>
      </w:r>
      <w:r w:rsidRPr="002D5322">
        <w:rPr>
          <w:shd w:val="clear" w:color="auto" w:fill="FFFFFF"/>
        </w:rPr>
        <w:t xml:space="preserve"> institution's internal supervisory body.  </w:t>
      </w:r>
    </w:p>
    <w:p w14:paraId="359FAB9D" w14:textId="77777777" w:rsidR="00CE286D" w:rsidRDefault="003D1B84" w:rsidP="004A50D0">
      <w:pPr>
        <w:rPr>
          <w:shd w:val="clear" w:color="auto" w:fill="FFFFFF"/>
        </w:rPr>
      </w:pPr>
      <w:r w:rsidRPr="002D5322">
        <w:rPr>
          <w:shd w:val="clear" w:color="auto" w:fill="FFFFFF"/>
        </w:rPr>
        <w:t xml:space="preserve">Keep in mind that in situations where there are delays with implementing the </w:t>
      </w:r>
      <w:r>
        <w:rPr>
          <w:shd w:val="clear" w:color="auto" w:fill="FFFFFF"/>
        </w:rPr>
        <w:t xml:space="preserve">most appropriate </w:t>
      </w:r>
      <w:r w:rsidRPr="002D5322">
        <w:rPr>
          <w:shd w:val="clear" w:color="auto" w:fill="FFFFFF"/>
        </w:rPr>
        <w:t xml:space="preserve">accommodation, </w:t>
      </w:r>
      <w:r>
        <w:rPr>
          <w:shd w:val="clear" w:color="auto" w:fill="FFFFFF"/>
        </w:rPr>
        <w:t>postsecondary</w:t>
      </w:r>
      <w:r w:rsidRPr="002D5322">
        <w:rPr>
          <w:shd w:val="clear" w:color="auto" w:fill="FFFFFF"/>
        </w:rPr>
        <w:t xml:space="preserve"> institutions </w:t>
      </w:r>
      <w:r>
        <w:rPr>
          <w:shd w:val="clear" w:color="auto" w:fill="FFFFFF"/>
        </w:rPr>
        <w:t xml:space="preserve">still </w:t>
      </w:r>
      <w:r w:rsidRPr="002D5322">
        <w:rPr>
          <w:shd w:val="clear" w:color="auto" w:fill="FFFFFF"/>
        </w:rPr>
        <w:t xml:space="preserve">have a </w:t>
      </w:r>
      <w:r>
        <w:rPr>
          <w:shd w:val="clear" w:color="auto" w:fill="FFFFFF"/>
        </w:rPr>
        <w:t>duty</w:t>
      </w:r>
      <w:r w:rsidRPr="002D5322">
        <w:rPr>
          <w:shd w:val="clear" w:color="auto" w:fill="FFFFFF"/>
        </w:rPr>
        <w:t xml:space="preserve"> to provide you with a temporary</w:t>
      </w:r>
      <w:r>
        <w:rPr>
          <w:shd w:val="clear" w:color="auto" w:fill="FFFFFF"/>
        </w:rPr>
        <w:t xml:space="preserve"> or “</w:t>
      </w:r>
      <w:r w:rsidRPr="002D5322">
        <w:rPr>
          <w:shd w:val="clear" w:color="auto" w:fill="FFFFFF"/>
        </w:rPr>
        <w:t>next best</w:t>
      </w:r>
      <w:r>
        <w:rPr>
          <w:shd w:val="clear" w:color="auto" w:fill="FFFFFF"/>
        </w:rPr>
        <w:t>”</w:t>
      </w:r>
      <w:r w:rsidRPr="002D5322">
        <w:rPr>
          <w:shd w:val="clear" w:color="auto" w:fill="FFFFFF"/>
        </w:rPr>
        <w:t xml:space="preserve"> accommodation to ensure your educational needs are met </w:t>
      </w:r>
      <w:r>
        <w:rPr>
          <w:shd w:val="clear" w:color="auto" w:fill="FFFFFF"/>
        </w:rPr>
        <w:t>in the interim.</w:t>
      </w:r>
    </w:p>
    <w:p w14:paraId="4987820C" w14:textId="53F979B4" w:rsidR="00CE286D" w:rsidRDefault="00CE286D" w:rsidP="00CE286D">
      <w:pPr>
        <w:rPr>
          <w:shd w:val="clear" w:color="auto" w:fill="FFFFFF"/>
        </w:rPr>
      </w:pPr>
      <w:r>
        <w:rPr>
          <w:rFonts w:cs="Utsaah"/>
          <w:bCs/>
        </w:rPr>
        <w:t xml:space="preserve">If you have exhausted the options outlined above, and the institution continues to take the position that they cannot accommodate your disability in your program, </w:t>
      </w:r>
      <w:r>
        <w:rPr>
          <w:rStyle w:val="Heading1Char"/>
          <w:rFonts w:eastAsiaTheme="minorHAnsi" w:cstheme="minorBidi"/>
          <w:b w:val="0"/>
          <w:sz w:val="24"/>
          <w:szCs w:val="24"/>
          <w:lang w:val="en-US"/>
        </w:rPr>
        <w:t xml:space="preserve">you may wish to consult with a lawyer to obtain independent legal advice regarding your specific circumstances. You may also find it helpful to contact the </w:t>
      </w:r>
      <w:hyperlink r:id="rId50" w:history="1">
        <w:r w:rsidRPr="00CE286D">
          <w:rPr>
            <w:rStyle w:val="Hyperlink"/>
            <w:bCs/>
          </w:rPr>
          <w:t>Saskatchewan Human Rights Commission</w:t>
        </w:r>
      </w:hyperlink>
      <w:r>
        <w:t xml:space="preserve"> </w:t>
      </w:r>
      <w:r>
        <w:rPr>
          <w:rStyle w:val="Heading1Char"/>
          <w:rFonts w:eastAsiaTheme="minorHAnsi" w:cstheme="minorBidi"/>
          <w:b w:val="0"/>
          <w:sz w:val="24"/>
          <w:szCs w:val="24"/>
          <w:lang w:val="en-US"/>
        </w:rPr>
        <w:t>for information and direction.</w:t>
      </w:r>
    </w:p>
    <w:p w14:paraId="12F8858D" w14:textId="333C9151" w:rsidR="003D1B84" w:rsidRDefault="003D1B84" w:rsidP="004A50D0">
      <w:pPr>
        <w:rPr>
          <w:shd w:val="clear" w:color="auto" w:fill="FFFFFF"/>
        </w:rPr>
      </w:pPr>
      <w:r>
        <w:rPr>
          <w:shd w:val="clear" w:color="auto" w:fill="FFFFFF"/>
        </w:rPr>
        <w:t xml:space="preserve"> </w:t>
      </w:r>
    </w:p>
    <w:p w14:paraId="3DC088E4" w14:textId="049DA92B" w:rsidR="00CE286D" w:rsidRPr="004A50D0" w:rsidRDefault="00CE286D" w:rsidP="00CE286D">
      <w:pPr>
        <w:pStyle w:val="QuestionTitle"/>
      </w:pPr>
      <w:bookmarkStart w:id="56" w:name="_Toc96294264"/>
      <w:bookmarkStart w:id="57" w:name="_Toc113045175"/>
      <w:r w:rsidRPr="004A50D0">
        <w:t xml:space="preserve">Q: </w:t>
      </w:r>
      <w:r>
        <w:t xml:space="preserve">My post-secondary institution has advised me that it cannot accommodate certain aspects of my degree/diploma (such </w:t>
      </w:r>
      <w:r w:rsidR="00477A6B">
        <w:t xml:space="preserve">as </w:t>
      </w:r>
      <w:r>
        <w:t xml:space="preserve">a practicum). I have been told that I </w:t>
      </w:r>
      <w:proofErr w:type="gramStart"/>
      <w:r>
        <w:t>have to</w:t>
      </w:r>
      <w:proofErr w:type="gramEnd"/>
      <w:r>
        <w:t xml:space="preserve"> switch programs/placements or leave the institution. What can I do?</w:t>
      </w:r>
      <w:bookmarkEnd w:id="56"/>
      <w:bookmarkEnd w:id="57"/>
    </w:p>
    <w:p w14:paraId="1E506AA5" w14:textId="77777777" w:rsidR="00CE286D" w:rsidRDefault="00CE286D" w:rsidP="00CE286D">
      <w:pPr>
        <w:rPr>
          <w:rFonts w:cs="Utsaah"/>
          <w:bCs/>
        </w:rPr>
      </w:pPr>
      <w:r w:rsidRPr="002D5322">
        <w:rPr>
          <w:rFonts w:cs="Utsaah"/>
          <w:b/>
        </w:rPr>
        <w:t>A</w:t>
      </w:r>
      <w:r>
        <w:rPr>
          <w:rFonts w:cs="Utsaah"/>
          <w:b/>
        </w:rPr>
        <w:t xml:space="preserve">: </w:t>
      </w:r>
      <w:r>
        <w:rPr>
          <w:rFonts w:cs="Utsaah"/>
          <w:bCs/>
        </w:rPr>
        <w:t xml:space="preserve">Once you’ve made your disability, and need for accommodation, known to your post-secondary institution, the institution has a duty to identify and remove barriers that prevent people with disabilities from receiving the same quality of education as people without disabilities. </w:t>
      </w:r>
    </w:p>
    <w:p w14:paraId="0E18114A" w14:textId="77777777" w:rsidR="00CE286D" w:rsidRDefault="00CE286D" w:rsidP="00CE286D">
      <w:pPr>
        <w:rPr>
          <w:rFonts w:cs="Utsaah"/>
          <w:bCs/>
        </w:rPr>
      </w:pPr>
      <w:proofErr w:type="gramStart"/>
      <w:r>
        <w:rPr>
          <w:rFonts w:cs="Utsaah"/>
          <w:bCs/>
        </w:rPr>
        <w:t>Generally speaking, the</w:t>
      </w:r>
      <w:proofErr w:type="gramEnd"/>
      <w:r>
        <w:rPr>
          <w:rFonts w:cs="Utsaah"/>
          <w:bCs/>
        </w:rPr>
        <w:t xml:space="preserve"> institution cannot prevent you from completing your program because you have a disability. </w:t>
      </w:r>
    </w:p>
    <w:p w14:paraId="28F0ECFE" w14:textId="3955EE0E" w:rsidR="00CE286D" w:rsidRDefault="00CE286D" w:rsidP="004A50D0">
      <w:pPr>
        <w:rPr>
          <w:rStyle w:val="Heading1Char"/>
          <w:rFonts w:eastAsiaTheme="minorHAnsi" w:cstheme="minorBidi"/>
          <w:b w:val="0"/>
          <w:sz w:val="24"/>
          <w:szCs w:val="24"/>
          <w:lang w:val="en-US"/>
        </w:rPr>
      </w:pPr>
      <w:r>
        <w:rPr>
          <w:rFonts w:cs="Utsaah"/>
          <w:bCs/>
        </w:rPr>
        <w:t xml:space="preserve">If you have exhausted the options outlined above, and the institution continues to take the position that they cannot accommodate your disability in your program, </w:t>
      </w:r>
      <w:r>
        <w:rPr>
          <w:rStyle w:val="Heading1Char"/>
          <w:rFonts w:eastAsiaTheme="minorHAnsi" w:cstheme="minorBidi"/>
          <w:b w:val="0"/>
          <w:sz w:val="24"/>
          <w:szCs w:val="24"/>
          <w:lang w:val="en-US"/>
        </w:rPr>
        <w:t xml:space="preserve">you may wish to consult with a lawyer to obtain independent legal advice regarding your specific circumstances. You may also find it helpful to contact the </w:t>
      </w:r>
      <w:hyperlink r:id="rId51" w:history="1">
        <w:r w:rsidRPr="00CE286D">
          <w:rPr>
            <w:rStyle w:val="Hyperlink"/>
            <w:bCs/>
          </w:rPr>
          <w:t>Saskatchewan Human Rights Commission</w:t>
        </w:r>
      </w:hyperlink>
      <w:r>
        <w:t xml:space="preserve"> </w:t>
      </w:r>
      <w:r>
        <w:rPr>
          <w:rStyle w:val="Heading1Char"/>
          <w:rFonts w:eastAsiaTheme="minorHAnsi" w:cstheme="minorBidi"/>
          <w:b w:val="0"/>
          <w:sz w:val="24"/>
          <w:szCs w:val="24"/>
          <w:lang w:val="en-US"/>
        </w:rPr>
        <w:t>for information and direction</w:t>
      </w:r>
    </w:p>
    <w:p w14:paraId="309A585E" w14:textId="2C3CDA5A" w:rsidR="00CE286D" w:rsidRDefault="00CE286D" w:rsidP="004A50D0">
      <w:pPr>
        <w:rPr>
          <w:rStyle w:val="Heading1Char"/>
          <w:rFonts w:eastAsiaTheme="minorHAnsi" w:cstheme="minorBidi"/>
          <w:b w:val="0"/>
          <w:sz w:val="24"/>
          <w:szCs w:val="24"/>
          <w:lang w:val="en-US"/>
        </w:rPr>
      </w:pPr>
    </w:p>
    <w:p w14:paraId="35917E1F" w14:textId="3F2B6217" w:rsidR="00CE286D" w:rsidRDefault="00CE286D" w:rsidP="004A50D0">
      <w:pPr>
        <w:rPr>
          <w:rStyle w:val="Heading1Char"/>
          <w:rFonts w:eastAsiaTheme="minorHAnsi" w:cstheme="minorBidi"/>
          <w:b w:val="0"/>
          <w:sz w:val="24"/>
          <w:szCs w:val="24"/>
          <w:lang w:val="en-US"/>
        </w:rPr>
      </w:pPr>
    </w:p>
    <w:p w14:paraId="7E5EF541" w14:textId="5A767F82" w:rsidR="00CE286D" w:rsidRDefault="00CE286D" w:rsidP="004A50D0">
      <w:pPr>
        <w:rPr>
          <w:rStyle w:val="Heading1Char"/>
          <w:rFonts w:eastAsiaTheme="minorHAnsi" w:cstheme="minorBidi"/>
          <w:b w:val="0"/>
          <w:sz w:val="24"/>
          <w:szCs w:val="24"/>
          <w:lang w:val="en-US"/>
        </w:rPr>
      </w:pPr>
    </w:p>
    <w:p w14:paraId="0F0676DF" w14:textId="3C58D8B0" w:rsidR="00CE286D" w:rsidRDefault="00CE286D" w:rsidP="004A50D0">
      <w:pPr>
        <w:rPr>
          <w:rStyle w:val="Heading1Char"/>
          <w:rFonts w:eastAsiaTheme="minorHAnsi" w:cstheme="minorBidi"/>
          <w:b w:val="0"/>
          <w:sz w:val="24"/>
          <w:szCs w:val="24"/>
          <w:lang w:val="en-US"/>
        </w:rPr>
      </w:pPr>
    </w:p>
    <w:p w14:paraId="377DB5AC" w14:textId="250A771C" w:rsidR="00CE286D" w:rsidRDefault="00CE286D" w:rsidP="004A50D0">
      <w:pPr>
        <w:rPr>
          <w:rStyle w:val="Heading1Char"/>
          <w:rFonts w:eastAsiaTheme="minorHAnsi" w:cstheme="minorBidi"/>
          <w:b w:val="0"/>
          <w:sz w:val="24"/>
          <w:szCs w:val="24"/>
          <w:lang w:val="en-US"/>
        </w:rPr>
      </w:pPr>
    </w:p>
    <w:p w14:paraId="1D882239" w14:textId="396C231A" w:rsidR="00CE286D" w:rsidRDefault="00CE286D" w:rsidP="004A50D0">
      <w:pPr>
        <w:rPr>
          <w:rStyle w:val="Heading1Char"/>
          <w:rFonts w:eastAsiaTheme="minorHAnsi" w:cstheme="minorBidi"/>
          <w:b w:val="0"/>
          <w:sz w:val="24"/>
          <w:szCs w:val="24"/>
          <w:lang w:val="en-US"/>
        </w:rPr>
      </w:pPr>
    </w:p>
    <w:p w14:paraId="048B6AF9" w14:textId="5977448F" w:rsidR="00CE286D" w:rsidRDefault="00CE286D" w:rsidP="004A50D0">
      <w:pPr>
        <w:rPr>
          <w:rStyle w:val="Heading1Char"/>
          <w:rFonts w:eastAsiaTheme="minorHAnsi" w:cstheme="minorBidi"/>
          <w:b w:val="0"/>
          <w:sz w:val="24"/>
          <w:szCs w:val="24"/>
          <w:lang w:val="en-US"/>
        </w:rPr>
      </w:pPr>
    </w:p>
    <w:p w14:paraId="4F8DF665" w14:textId="77777777" w:rsidR="00CE286D" w:rsidRDefault="00CE286D" w:rsidP="004A50D0">
      <w:pPr>
        <w:rPr>
          <w:rFonts w:eastAsiaTheme="majorEastAsia" w:cstheme="majorBidi"/>
          <w:b/>
          <w:sz w:val="32"/>
          <w:szCs w:val="32"/>
        </w:rPr>
      </w:pPr>
    </w:p>
    <w:p w14:paraId="37C166CB" w14:textId="77777777" w:rsidR="0093398A" w:rsidRDefault="0093398A" w:rsidP="004A50D0">
      <w:pPr>
        <w:rPr>
          <w:rFonts w:eastAsiaTheme="majorEastAsia" w:cstheme="majorBidi"/>
          <w:b/>
          <w:sz w:val="32"/>
          <w:szCs w:val="32"/>
        </w:rPr>
      </w:pPr>
    </w:p>
    <w:p w14:paraId="0D12CC42" w14:textId="77777777" w:rsidR="0093398A" w:rsidRDefault="0093398A" w:rsidP="004A50D0">
      <w:pPr>
        <w:rPr>
          <w:rFonts w:eastAsiaTheme="majorEastAsia" w:cstheme="majorBidi"/>
          <w:b/>
          <w:sz w:val="32"/>
          <w:szCs w:val="32"/>
        </w:rPr>
      </w:pPr>
    </w:p>
    <w:p w14:paraId="63281BE2" w14:textId="31189FDF" w:rsidR="003D1B84" w:rsidRDefault="00276953" w:rsidP="00080CF9">
      <w:pPr>
        <w:pStyle w:val="Heading1"/>
        <w:ind w:left="0" w:firstLine="0"/>
      </w:pPr>
      <w:bookmarkStart w:id="58" w:name="_Toc113045176"/>
      <w:r>
        <w:t>Resources</w:t>
      </w:r>
      <w:bookmarkEnd w:id="58"/>
    </w:p>
    <w:p w14:paraId="46B12FA4" w14:textId="77777777" w:rsidR="002719BB" w:rsidRPr="004B3837" w:rsidRDefault="002719BB" w:rsidP="008549A1">
      <w:pPr>
        <w:pStyle w:val="Heading2"/>
      </w:pPr>
      <w:bookmarkStart w:id="59" w:name="_Services"/>
      <w:bookmarkStart w:id="60" w:name="_Workplace_Accommodation_Services"/>
      <w:bookmarkStart w:id="61" w:name="_Toc16173792"/>
      <w:bookmarkStart w:id="62" w:name="_Toc21002995"/>
      <w:bookmarkStart w:id="63" w:name="_Toc11664441"/>
      <w:bookmarkStart w:id="64" w:name="_Toc20910091"/>
      <w:bookmarkEnd w:id="59"/>
      <w:bookmarkEnd w:id="60"/>
      <w:r w:rsidRPr="004B3837">
        <w:t>Legal Services</w:t>
      </w:r>
      <w:bookmarkStart w:id="65" w:name="_Toc21002996"/>
      <w:bookmarkEnd w:id="61"/>
      <w:bookmarkEnd w:id="62"/>
    </w:p>
    <w:bookmarkStart w:id="66" w:name="_Free_Legal_Advice,"/>
    <w:bookmarkEnd w:id="65"/>
    <w:bookmarkEnd w:id="66"/>
    <w:p w14:paraId="167D7CD3" w14:textId="77777777" w:rsidR="002719BB" w:rsidRPr="00BB0A7A" w:rsidRDefault="002719BB" w:rsidP="002719BB">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672A60C0" w14:textId="77777777" w:rsidR="002719BB" w:rsidRDefault="002719BB" w:rsidP="002719BB">
      <w:pPr>
        <w:spacing w:before="240" w:after="240"/>
      </w:pPr>
      <w:r w:rsidRPr="00FF4956">
        <w:t>PLEA</w:t>
      </w:r>
      <w:r>
        <w:t xml:space="preserve"> is a non-profit, non-government, charitable organization which exists to educate, inform, and empower individuals through law-related education. </w:t>
      </w:r>
    </w:p>
    <w:p w14:paraId="5FCE8522" w14:textId="77777777" w:rsidR="002719BB" w:rsidRDefault="002719BB" w:rsidP="002719BB">
      <w:pPr>
        <w:spacing w:before="240" w:after="240"/>
      </w:pPr>
      <w:r>
        <w:t>PLEA can help members of the public by providing general legal information, suggesting resources, and telling people about different options for obtaining legal advice.</w:t>
      </w:r>
    </w:p>
    <w:p w14:paraId="10D64BF6" w14:textId="1DAD39BF" w:rsidR="002719BB" w:rsidRDefault="002719BB" w:rsidP="002719BB">
      <w:pPr>
        <w:spacing w:before="240" w:after="240"/>
      </w:pPr>
      <w:r w:rsidRPr="00551A10">
        <w:t xml:space="preserve">PLEA also provides free legal information on a variety of topics on its website, including </w:t>
      </w:r>
      <w:hyperlink r:id="rId52" w:history="1">
        <w:r w:rsidR="00691AF0" w:rsidRPr="00691AF0">
          <w:rPr>
            <w:rStyle w:val="Hyperlink"/>
            <w:bCs/>
          </w:rPr>
          <w:t>Resources for Teachers</w:t>
        </w:r>
      </w:hyperlink>
      <w:r w:rsidRPr="00551A10">
        <w:t xml:space="preserve">, and </w:t>
      </w:r>
      <w:hyperlink r:id="rId53" w:history="1">
        <w:r w:rsidRPr="00551A10">
          <w:rPr>
            <w:rStyle w:val="Hyperlink"/>
          </w:rPr>
          <w:t>Human Rights</w:t>
        </w:r>
      </w:hyperlink>
      <w:r w:rsidRPr="00551A10">
        <w:t>.</w:t>
      </w:r>
      <w:r>
        <w:t xml:space="preserve"> </w:t>
      </w:r>
    </w:p>
    <w:p w14:paraId="082CD158" w14:textId="77777777" w:rsidR="002719BB" w:rsidRPr="00BB0A7A" w:rsidRDefault="00000000" w:rsidP="002719BB">
      <w:pPr>
        <w:rPr>
          <w:sz w:val="28"/>
          <w:szCs w:val="28"/>
        </w:rPr>
      </w:pPr>
      <w:hyperlink r:id="rId54" w:history="1">
        <w:r w:rsidR="002719BB" w:rsidRPr="00BB0A7A">
          <w:rPr>
            <w:rStyle w:val="Hyperlink"/>
            <w:rFonts w:cs="Arial"/>
            <w:bCs/>
            <w:sz w:val="28"/>
            <w:szCs w:val="28"/>
            <w:shd w:val="clear" w:color="auto" w:fill="FFFFFF"/>
          </w:rPr>
          <w:t>Pro Bono Law Saskatchewan (PBLS)</w:t>
        </w:r>
      </w:hyperlink>
      <w:r w:rsidR="002719BB" w:rsidRPr="00BB0A7A">
        <w:rPr>
          <w:sz w:val="28"/>
          <w:szCs w:val="28"/>
        </w:rPr>
        <w:t xml:space="preserve"> </w:t>
      </w:r>
    </w:p>
    <w:p w14:paraId="3A67E08E" w14:textId="77777777" w:rsidR="002719BB" w:rsidRPr="00551A10" w:rsidRDefault="002719BB" w:rsidP="002719BB">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 funded legal aid </w:t>
      </w:r>
      <w:r w:rsidRPr="00551A10">
        <w:rPr>
          <w:shd w:val="clear" w:color="auto" w:fill="FFFFFF"/>
          <w:lang w:val="en-CA"/>
        </w:rPr>
        <w:t>and hiring a private lawyer.</w:t>
      </w:r>
    </w:p>
    <w:p w14:paraId="3E1E7B48" w14:textId="77777777" w:rsidR="002719BB" w:rsidRPr="00551A10" w:rsidRDefault="00000000" w:rsidP="002719BB">
      <w:pPr>
        <w:rPr>
          <w:sz w:val="28"/>
          <w:szCs w:val="28"/>
          <w:shd w:val="clear" w:color="auto" w:fill="FFFFFF"/>
          <w:lang w:val="en-CA"/>
        </w:rPr>
      </w:pPr>
      <w:hyperlink r:id="rId55" w:history="1">
        <w:r w:rsidR="002719BB" w:rsidRPr="00551A10">
          <w:rPr>
            <w:rStyle w:val="Hyperlink"/>
            <w:bCs/>
            <w:sz w:val="28"/>
            <w:szCs w:val="28"/>
            <w:shd w:val="clear" w:color="auto" w:fill="FFFFFF"/>
            <w:lang w:val="en-CA"/>
          </w:rPr>
          <w:t>Community Legal Assistance Services for Saskatoon Inner City (CLASSIC)</w:t>
        </w:r>
      </w:hyperlink>
      <w:r w:rsidR="002719BB" w:rsidRPr="00551A10">
        <w:rPr>
          <w:sz w:val="28"/>
          <w:szCs w:val="28"/>
          <w:shd w:val="clear" w:color="auto" w:fill="FFFFFF"/>
          <w:lang w:val="en-CA"/>
        </w:rPr>
        <w:t xml:space="preserve"> </w:t>
      </w:r>
    </w:p>
    <w:p w14:paraId="326C4EE0" w14:textId="77777777" w:rsidR="002719BB" w:rsidRDefault="002719BB" w:rsidP="002719BB">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 including services in relation to human rights issues.</w:t>
      </w:r>
      <w:r>
        <w:rPr>
          <w:shd w:val="clear" w:color="auto" w:fill="FFFFFF"/>
          <w:lang w:val="en-CA"/>
        </w:rPr>
        <w:t xml:space="preserve">   </w:t>
      </w:r>
    </w:p>
    <w:p w14:paraId="001AB96D" w14:textId="77777777" w:rsidR="002719BB" w:rsidRPr="00BB0A7A" w:rsidRDefault="00000000" w:rsidP="002719BB">
      <w:pPr>
        <w:rPr>
          <w:sz w:val="28"/>
          <w:szCs w:val="28"/>
          <w:lang w:val="en-CA"/>
        </w:rPr>
      </w:pPr>
      <w:hyperlink r:id="rId56" w:history="1">
        <w:r w:rsidR="002719BB" w:rsidRPr="00BB0A7A">
          <w:rPr>
            <w:rStyle w:val="Hyperlink"/>
            <w:rFonts w:eastAsia="Times New Roman" w:cs="Arial"/>
            <w:bCs/>
            <w:sz w:val="28"/>
            <w:szCs w:val="28"/>
            <w:shd w:val="clear" w:color="auto" w:fill="FFFFFF"/>
            <w:lang w:val="en-CA"/>
          </w:rPr>
          <w:t>Saskatchewan Legal Coaching and Unbundling Pilot Project</w:t>
        </w:r>
      </w:hyperlink>
      <w:r w:rsidR="002719BB" w:rsidRPr="00BB0A7A">
        <w:rPr>
          <w:sz w:val="28"/>
          <w:szCs w:val="28"/>
          <w:lang w:val="en-CA"/>
        </w:rPr>
        <w:t xml:space="preserve"> </w:t>
      </w:r>
    </w:p>
    <w:p w14:paraId="1C483A1B" w14:textId="77777777" w:rsidR="002719BB" w:rsidRDefault="002719BB" w:rsidP="002719BB">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5D50EE5F" w14:textId="77777777" w:rsidR="00DE5DC7" w:rsidRDefault="00DE5DC7" w:rsidP="002719BB">
      <w:pPr>
        <w:rPr>
          <w:lang w:val="en-CA"/>
        </w:rPr>
      </w:pPr>
    </w:p>
    <w:p w14:paraId="6147F392" w14:textId="77777777" w:rsidR="00DE5DC7" w:rsidRDefault="00DE5DC7" w:rsidP="002719BB">
      <w:pPr>
        <w:rPr>
          <w:lang w:val="en-CA"/>
        </w:rPr>
      </w:pPr>
    </w:p>
    <w:p w14:paraId="19E9D76F" w14:textId="77777777" w:rsidR="002719BB" w:rsidRPr="00BB0A7A" w:rsidRDefault="00000000" w:rsidP="002719BB">
      <w:pPr>
        <w:rPr>
          <w:sz w:val="28"/>
          <w:szCs w:val="28"/>
          <w:lang w:val="en-CA"/>
        </w:rPr>
      </w:pPr>
      <w:hyperlink r:id="rId57" w:history="1">
        <w:r w:rsidR="002719BB" w:rsidRPr="00BB0A7A">
          <w:rPr>
            <w:rStyle w:val="Hyperlink"/>
            <w:sz w:val="28"/>
            <w:szCs w:val="28"/>
            <w:lang w:val="en-CA"/>
          </w:rPr>
          <w:t>The Saskatchewan Human Rights Commission (SHRC)</w:t>
        </w:r>
      </w:hyperlink>
    </w:p>
    <w:p w14:paraId="3AFA72F9" w14:textId="77777777" w:rsidR="002719BB" w:rsidRPr="008A175A" w:rsidRDefault="002719BB" w:rsidP="002719BB">
      <w:pPr>
        <w:rPr>
          <w:lang w:val="en-CA"/>
        </w:rPr>
      </w:pPr>
      <w:r w:rsidRPr="008A175A">
        <w:rPr>
          <w:lang w:val="en-CA"/>
        </w:rPr>
        <w:t xml:space="preserve">The SHRC promotes human rights through public legal education and policy development. The SHRC has created </w:t>
      </w:r>
      <w:hyperlink r:id="rId58" w:history="1">
        <w:r w:rsidRPr="008A175A">
          <w:rPr>
            <w:rStyle w:val="Hyperlink"/>
            <w:lang w:val="en-CA"/>
          </w:rPr>
          <w:t>Policies and Guidelines</w:t>
        </w:r>
      </w:hyperlink>
      <w:r w:rsidRPr="008A175A">
        <w:rPr>
          <w:lang w:val="en-CA"/>
        </w:rPr>
        <w:t xml:space="preserve"> and </w:t>
      </w:r>
      <w:hyperlink r:id="rId59" w:history="1">
        <w:r w:rsidRPr="008A175A">
          <w:rPr>
            <w:rStyle w:val="Hyperlink"/>
            <w:lang w:val="en-CA"/>
          </w:rPr>
          <w:t>Information Sheets</w:t>
        </w:r>
      </w:hyperlink>
      <w:r w:rsidRPr="008A175A">
        <w:rPr>
          <w:lang w:val="en-CA"/>
        </w:rPr>
        <w:t xml:space="preserve"> on human rights topics. </w:t>
      </w:r>
    </w:p>
    <w:p w14:paraId="35199665" w14:textId="77777777" w:rsidR="002719BB" w:rsidRPr="008A175A" w:rsidRDefault="002719BB" w:rsidP="002719BB">
      <w:pPr>
        <w:rPr>
          <w:lang w:val="en-CA"/>
        </w:rPr>
      </w:pPr>
      <w:r w:rsidRPr="008A175A">
        <w:rPr>
          <w:lang w:val="en-CA"/>
        </w:rPr>
        <w:t>For information on filing a complaint with the SHRC, refer to the “</w:t>
      </w:r>
      <w:hyperlink r:id="rId60" w:history="1">
        <w:r w:rsidRPr="008A175A">
          <w:rPr>
            <w:rStyle w:val="Hyperlink"/>
            <w:bCs/>
            <w:lang w:val="en-CA"/>
          </w:rPr>
          <w:t>Filing a Complaint</w:t>
        </w:r>
      </w:hyperlink>
      <w:r w:rsidRPr="008A175A">
        <w:rPr>
          <w:lang w:val="en-CA"/>
        </w:rPr>
        <w:t>” section of the SHRC website.</w:t>
      </w:r>
      <w:r>
        <w:rPr>
          <w:lang w:val="en-CA"/>
        </w:rPr>
        <w:t xml:space="preserve"> </w:t>
      </w:r>
    </w:p>
    <w:p w14:paraId="31AB75A9" w14:textId="77777777" w:rsidR="002719BB" w:rsidRPr="00BB0A7A" w:rsidRDefault="00000000" w:rsidP="002719BB">
      <w:pPr>
        <w:rPr>
          <w:sz w:val="28"/>
          <w:szCs w:val="28"/>
        </w:rPr>
      </w:pPr>
      <w:hyperlink r:id="rId61" w:history="1">
        <w:r w:rsidR="002719BB" w:rsidRPr="00BB0A7A">
          <w:rPr>
            <w:rStyle w:val="Hyperlink"/>
            <w:sz w:val="28"/>
            <w:szCs w:val="28"/>
          </w:rPr>
          <w:t>Accessibility Legislation for Saskatchewan</w:t>
        </w:r>
      </w:hyperlink>
    </w:p>
    <w:p w14:paraId="19CDAD7D" w14:textId="55A9207A" w:rsidR="002719BB" w:rsidRDefault="002719BB" w:rsidP="002719BB">
      <w:pPr>
        <w:rPr>
          <w:iCs/>
        </w:rPr>
      </w:pPr>
      <w:r>
        <w:t>Saskatchewan</w:t>
      </w:r>
      <w:r w:rsidRPr="00D77D93">
        <w:rPr>
          <w:iCs/>
        </w:rPr>
        <w:t xml:space="preserve"> is in the process of developing a set of laws that will cover accessibility in outside spaces (such as parks, crosswalks, and </w:t>
      </w:r>
      <w:proofErr w:type="spellStart"/>
      <w:r w:rsidRPr="00D77D93">
        <w:rPr>
          <w:iCs/>
        </w:rPr>
        <w:t>parkades</w:t>
      </w:r>
      <w:proofErr w:type="spellEnd"/>
      <w:r w:rsidRPr="00D77D93">
        <w:rPr>
          <w:iCs/>
        </w:rPr>
        <w:t xml:space="preserve">) and other key areas. Information about Saskatchewan’s progress in developing this legislation is available at the </w:t>
      </w:r>
      <w:hyperlink r:id="rId62" w:history="1">
        <w:r w:rsidRPr="00D77D93">
          <w:rPr>
            <w:rStyle w:val="Hyperlink"/>
            <w:iCs/>
          </w:rPr>
          <w:t>Accessibility Legislation for Saskatchewan website</w:t>
        </w:r>
      </w:hyperlink>
      <w:r w:rsidRPr="00D77D93">
        <w:rPr>
          <w:iCs/>
        </w:rPr>
        <w:t>.</w:t>
      </w:r>
    </w:p>
    <w:p w14:paraId="028546C4" w14:textId="77777777" w:rsidR="002719BB" w:rsidRPr="00C51FED" w:rsidRDefault="002719BB" w:rsidP="002719BB">
      <w:pPr>
        <w:pStyle w:val="Heading2"/>
        <w:rPr>
          <w:rFonts w:eastAsiaTheme="minorHAnsi" w:cstheme="minorBidi"/>
          <w:bCs/>
          <w:lang w:val="en-US"/>
        </w:rPr>
      </w:pPr>
      <w:r w:rsidRPr="00C51FED">
        <w:rPr>
          <w:rFonts w:eastAsiaTheme="minorHAnsi" w:cstheme="minorBidi"/>
          <w:bCs/>
          <w:lang w:val="en-US"/>
        </w:rPr>
        <w:t>Essential Non-Legal Services</w:t>
      </w:r>
    </w:p>
    <w:p w14:paraId="4DF88313" w14:textId="77777777" w:rsidR="002719BB" w:rsidRPr="00B76BC5" w:rsidRDefault="002719BB" w:rsidP="002719BB">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Pr="00B76BC5">
        <w:rPr>
          <w:rStyle w:val="Hyperlink"/>
          <w:sz w:val="28"/>
          <w:szCs w:val="28"/>
        </w:rPr>
        <w:t>Ombudsman Saskatchewan</w:t>
      </w:r>
    </w:p>
    <w:p w14:paraId="51C960BF" w14:textId="77777777" w:rsidR="002719BB" w:rsidRPr="00C51FED" w:rsidRDefault="002719BB" w:rsidP="002719BB">
      <w:pPr>
        <w:rPr>
          <w:bCs/>
        </w:rPr>
      </w:pPr>
      <w:r>
        <w:rPr>
          <w:b/>
          <w:sz w:val="28"/>
          <w:szCs w:val="28"/>
        </w:rPr>
        <w:fldChar w:fldCharType="end"/>
      </w:r>
      <w:r w:rsidRPr="00B76BC5">
        <w:rPr>
          <w:b/>
        </w:rPr>
        <w:t>Ombudsman Saskatchewan</w:t>
      </w:r>
      <w:r w:rsidRPr="00C51FED">
        <w:rPr>
          <w:bCs/>
        </w:rPr>
        <w:t xml:space="preserve"> takes complaints about provincial government ministries, agencies, Crown corporations and most health entities. </w:t>
      </w:r>
    </w:p>
    <w:p w14:paraId="35915EFF" w14:textId="18BFD1DB" w:rsidR="002719BB" w:rsidRDefault="002719BB" w:rsidP="002719BB">
      <w:pPr>
        <w:rPr>
          <w:bCs/>
        </w:rPr>
      </w:pPr>
      <w:r w:rsidRPr="00B76BC5">
        <w:rPr>
          <w:b/>
        </w:rPr>
        <w:t>Ombudsman Saskatchewan</w:t>
      </w:r>
      <w:r w:rsidRPr="00C51FED">
        <w:rPr>
          <w:bCs/>
        </w:rPr>
        <w:t xml:space="preserve"> also takes complaints about Saskatchewan cities, towns, villages, resort villages, rural municipalities, norther</w:t>
      </w:r>
      <w:r w:rsidR="008549A1">
        <w:rPr>
          <w:bCs/>
        </w:rPr>
        <w:t>n</w:t>
      </w:r>
      <w:r w:rsidRPr="00C51FED">
        <w:rPr>
          <w:bCs/>
        </w:rPr>
        <w:t xml:space="preserve"> municipalities, and municipal council members. </w:t>
      </w:r>
    </w:p>
    <w:p w14:paraId="24F62DC9" w14:textId="069C1DD4" w:rsidR="002719BB" w:rsidRDefault="002719BB" w:rsidP="002719BB">
      <w:pPr>
        <w:rPr>
          <w:bCs/>
        </w:rPr>
      </w:pPr>
      <w:r>
        <w:rPr>
          <w:bCs/>
        </w:rPr>
        <w:t xml:space="preserve">You may contact </w:t>
      </w:r>
      <w:r w:rsidRPr="00B76BC5">
        <w:rPr>
          <w:b/>
        </w:rPr>
        <w:t>Ombudsman Saskatchewan</w:t>
      </w:r>
      <w:r>
        <w:rPr>
          <w:bCs/>
        </w:rPr>
        <w:t xml:space="preserve"> to discuss a concern, or </w:t>
      </w:r>
      <w:hyperlink r:id="rId63" w:history="1">
        <w:r w:rsidRPr="00B76BC5">
          <w:rPr>
            <w:rStyle w:val="Hyperlink"/>
          </w:rPr>
          <w:t>make a complaint</w:t>
        </w:r>
      </w:hyperlink>
      <w:r>
        <w:rPr>
          <w:bCs/>
        </w:rPr>
        <w:t xml:space="preserve">, regarding any of the entities above. </w:t>
      </w:r>
    </w:p>
    <w:p w14:paraId="05544014" w14:textId="61E0214C" w:rsidR="003F74EC" w:rsidRPr="00B76BC5" w:rsidRDefault="003F74EC" w:rsidP="003F74EC">
      <w:pPr>
        <w:rPr>
          <w:rStyle w:val="Hyperlink"/>
        </w:rPr>
      </w:pPr>
      <w:r>
        <w:rPr>
          <w:b/>
          <w:sz w:val="28"/>
          <w:szCs w:val="28"/>
        </w:rPr>
        <w:fldChar w:fldCharType="begin"/>
      </w:r>
      <w:r>
        <w:rPr>
          <w:b/>
          <w:sz w:val="28"/>
          <w:szCs w:val="28"/>
        </w:rPr>
        <w:instrText>HYPERLINK "http://saskadvocate.ca/"</w:instrText>
      </w:r>
      <w:r>
        <w:rPr>
          <w:b/>
          <w:sz w:val="28"/>
          <w:szCs w:val="28"/>
        </w:rPr>
        <w:fldChar w:fldCharType="separate"/>
      </w:r>
      <w:r>
        <w:rPr>
          <w:rStyle w:val="Hyperlink"/>
          <w:sz w:val="28"/>
          <w:szCs w:val="28"/>
        </w:rPr>
        <w:t>Saskatchewan Advocate for Children and Youth</w:t>
      </w:r>
    </w:p>
    <w:p w14:paraId="54098D23" w14:textId="5581476F" w:rsidR="003F74EC" w:rsidRDefault="003F74EC" w:rsidP="003F74EC">
      <w:pPr>
        <w:rPr>
          <w:bCs/>
        </w:rPr>
      </w:pPr>
      <w:r>
        <w:rPr>
          <w:b/>
          <w:sz w:val="28"/>
          <w:szCs w:val="28"/>
        </w:rPr>
        <w:fldChar w:fldCharType="end"/>
      </w:r>
      <w:r>
        <w:rPr>
          <w:b/>
        </w:rPr>
        <w:t>The Saskatchewan Advocate for Children and Youth</w:t>
      </w:r>
      <w:r>
        <w:rPr>
          <w:bCs/>
        </w:rPr>
        <w:t xml:space="preserve"> is an independent officer of the Legislative Assembly of Saskatchewan, and performs the following functions:</w:t>
      </w:r>
    </w:p>
    <w:p w14:paraId="5B9E5B64" w14:textId="48390274" w:rsidR="003F74EC" w:rsidRDefault="003F74EC" w:rsidP="003F74EC">
      <w:pPr>
        <w:pStyle w:val="ListParagraph"/>
        <w:numPr>
          <w:ilvl w:val="0"/>
          <w:numId w:val="34"/>
        </w:numPr>
        <w:rPr>
          <w:bCs/>
        </w:rPr>
      </w:pPr>
      <w:r w:rsidRPr="003F74EC">
        <w:rPr>
          <w:b/>
        </w:rPr>
        <w:t>Advocates</w:t>
      </w:r>
      <w:r>
        <w:rPr>
          <w:bCs/>
        </w:rPr>
        <w:t xml:space="preserve"> on behalf of children and youth receiving services from a provincial ministry, direct or delegated agency, or publicly funded health entity.</w:t>
      </w:r>
    </w:p>
    <w:p w14:paraId="4E1FECC3" w14:textId="199CE377" w:rsidR="003F74EC" w:rsidRDefault="003F74EC" w:rsidP="003F74EC">
      <w:pPr>
        <w:pStyle w:val="ListParagraph"/>
        <w:numPr>
          <w:ilvl w:val="0"/>
          <w:numId w:val="34"/>
        </w:numPr>
        <w:rPr>
          <w:bCs/>
        </w:rPr>
      </w:pPr>
      <w:r>
        <w:rPr>
          <w:b/>
        </w:rPr>
        <w:t>Investigates</w:t>
      </w:r>
      <w:r>
        <w:rPr>
          <w:bCs/>
        </w:rPr>
        <w:t xml:space="preserve"> any matter concerning services provided to children and youth by a provincial ministry, direct or delegated agency, or publicly funded health entity.</w:t>
      </w:r>
    </w:p>
    <w:p w14:paraId="32CF09E6" w14:textId="15C0BAA2" w:rsidR="003F74EC" w:rsidRDefault="003F74EC" w:rsidP="003F74EC">
      <w:pPr>
        <w:pStyle w:val="ListParagraph"/>
        <w:numPr>
          <w:ilvl w:val="0"/>
          <w:numId w:val="34"/>
        </w:numPr>
        <w:rPr>
          <w:bCs/>
        </w:rPr>
      </w:pPr>
      <w:r>
        <w:rPr>
          <w:bCs/>
        </w:rPr>
        <w:t xml:space="preserve">Delivers </w:t>
      </w:r>
      <w:r>
        <w:rPr>
          <w:b/>
        </w:rPr>
        <w:t>Public Education</w:t>
      </w:r>
      <w:r>
        <w:rPr>
          <w:bCs/>
        </w:rPr>
        <w:t xml:space="preserve"> to raise awareness of the rights, interests, and well-being of children and youth. </w:t>
      </w:r>
    </w:p>
    <w:p w14:paraId="1DC49971" w14:textId="53726806" w:rsidR="003F74EC" w:rsidRPr="003F74EC" w:rsidRDefault="003F74EC" w:rsidP="003F74EC">
      <w:pPr>
        <w:pStyle w:val="ListParagraph"/>
        <w:numPr>
          <w:ilvl w:val="0"/>
          <w:numId w:val="34"/>
        </w:numPr>
        <w:rPr>
          <w:bCs/>
        </w:rPr>
      </w:pPr>
      <w:r>
        <w:rPr>
          <w:b/>
        </w:rPr>
        <w:t>Researches and advises</w:t>
      </w:r>
      <w:r>
        <w:rPr>
          <w:bCs/>
        </w:rPr>
        <w:t xml:space="preserve"> on matters relating to the rights, interests and well-being of children and youth. </w:t>
      </w:r>
    </w:p>
    <w:p w14:paraId="23503207" w14:textId="2642C26D" w:rsidR="00B96FAB" w:rsidRDefault="00414985" w:rsidP="00B96FAB">
      <w:pPr>
        <w:rPr>
          <w:bCs/>
        </w:rPr>
      </w:pPr>
      <w:r>
        <w:rPr>
          <w:bCs/>
        </w:rPr>
        <w:t xml:space="preserve">You may </w:t>
      </w:r>
      <w:hyperlink r:id="rId64" w:history="1">
        <w:r w:rsidR="00FD165B">
          <w:rPr>
            <w:rStyle w:val="Hyperlink"/>
          </w:rPr>
          <w:t>contact the Saskatchewan Advocate for Child</w:t>
        </w:r>
        <w:r w:rsidR="00AD77FB">
          <w:rPr>
            <w:rStyle w:val="Hyperlink"/>
          </w:rPr>
          <w:t>ren</w:t>
        </w:r>
        <w:r w:rsidR="00FD165B">
          <w:rPr>
            <w:rStyle w:val="Hyperlink"/>
          </w:rPr>
          <w:t xml:space="preserve"> and Youth </w:t>
        </w:r>
      </w:hyperlink>
      <w:r>
        <w:rPr>
          <w:bCs/>
        </w:rPr>
        <w:t xml:space="preserve">regarding concerns related to the </w:t>
      </w:r>
      <w:hyperlink r:id="rId65" w:history="1">
        <w:r w:rsidRPr="00414985">
          <w:rPr>
            <w:rStyle w:val="Hyperlink"/>
          </w:rPr>
          <w:t>Ministry of Education</w:t>
        </w:r>
      </w:hyperlink>
      <w:r>
        <w:rPr>
          <w:bCs/>
        </w:rPr>
        <w:t xml:space="preserve"> and your child’s education.  </w:t>
      </w:r>
    </w:p>
    <w:p w14:paraId="569BF9C1" w14:textId="7F7C8075" w:rsidR="00B96FAB" w:rsidRPr="00B76BC5" w:rsidRDefault="00B96FAB" w:rsidP="00B96FAB">
      <w:pPr>
        <w:rPr>
          <w:rStyle w:val="Hyperlink"/>
        </w:rPr>
      </w:pPr>
      <w:r>
        <w:rPr>
          <w:b/>
          <w:sz w:val="28"/>
          <w:szCs w:val="28"/>
        </w:rPr>
        <w:fldChar w:fldCharType="begin"/>
      </w:r>
      <w:r w:rsidR="007D2477">
        <w:rPr>
          <w:b/>
          <w:sz w:val="28"/>
          <w:szCs w:val="28"/>
        </w:rPr>
        <w:instrText>HYPERLINK "https://www.spsd.sk.ca/division/SAFM/Pages/default.aspx" \l "/="</w:instrText>
      </w:r>
      <w:r>
        <w:rPr>
          <w:b/>
          <w:sz w:val="28"/>
          <w:szCs w:val="28"/>
        </w:rPr>
        <w:fldChar w:fldCharType="separate"/>
      </w:r>
      <w:r w:rsidR="007D2477">
        <w:rPr>
          <w:rStyle w:val="Hyperlink"/>
          <w:sz w:val="28"/>
          <w:szCs w:val="28"/>
        </w:rPr>
        <w:t xml:space="preserve">Saskatchewan Alternate Format Materials Library </w:t>
      </w:r>
    </w:p>
    <w:p w14:paraId="538FDE38" w14:textId="4EDF2710" w:rsidR="00B96FAB" w:rsidRDefault="00B96FAB" w:rsidP="00B96FAB">
      <w:pPr>
        <w:rPr>
          <w:lang w:val="en-CA"/>
        </w:rPr>
      </w:pPr>
      <w:r>
        <w:rPr>
          <w:b/>
          <w:sz w:val="28"/>
          <w:szCs w:val="28"/>
        </w:rPr>
        <w:fldChar w:fldCharType="end"/>
      </w:r>
      <w:r w:rsidRPr="007D2477">
        <w:rPr>
          <w:bCs/>
        </w:rPr>
        <w:t>The</w:t>
      </w:r>
      <w:r>
        <w:rPr>
          <w:b/>
        </w:rPr>
        <w:t xml:space="preserve"> Saskatchewan </w:t>
      </w:r>
      <w:r w:rsidR="007D2477">
        <w:rPr>
          <w:b/>
        </w:rPr>
        <w:t>Alternate Format Materials Library</w:t>
      </w:r>
      <w:r w:rsidR="007D2477">
        <w:rPr>
          <w:lang w:val="en-CA"/>
        </w:rPr>
        <w:t xml:space="preserve"> </w:t>
      </w:r>
      <w:r w:rsidRPr="000A5C6F">
        <w:rPr>
          <w:lang w:val="en-CA"/>
        </w:rPr>
        <w:t>provides curricular resources in alternate formats for K-12 students with perceptual disabilities that prevent them from accessing regular text</w:t>
      </w:r>
      <w:r w:rsidR="007D2477">
        <w:rPr>
          <w:lang w:val="en-CA"/>
        </w:rPr>
        <w:t xml:space="preserve">. </w:t>
      </w:r>
      <w:r w:rsidRPr="000A5C6F">
        <w:rPr>
          <w:lang w:val="en-CA"/>
        </w:rPr>
        <w:t>The alternate format materials library provides braille, large print, audio, and e-text titles.</w:t>
      </w:r>
      <w:r w:rsidR="007D2477">
        <w:rPr>
          <w:lang w:val="en-CA"/>
        </w:rPr>
        <w:t xml:space="preserve"> This resource is available to students across the province.</w:t>
      </w:r>
      <w:r w:rsidRPr="000A5C6F">
        <w:rPr>
          <w:lang w:val="en-CA"/>
        </w:rPr>
        <w:t xml:space="preserve"> </w:t>
      </w:r>
    </w:p>
    <w:p w14:paraId="7C62F3CC" w14:textId="77777777" w:rsidR="007D2477" w:rsidRPr="00B76BC5" w:rsidRDefault="007D2477" w:rsidP="007D2477">
      <w:pPr>
        <w:rPr>
          <w:rStyle w:val="Hyperlink"/>
        </w:rPr>
      </w:pPr>
      <w:r>
        <w:rPr>
          <w:b/>
          <w:sz w:val="28"/>
          <w:szCs w:val="28"/>
        </w:rPr>
        <w:fldChar w:fldCharType="begin"/>
      </w:r>
      <w:r>
        <w:rPr>
          <w:b/>
          <w:sz w:val="28"/>
          <w:szCs w:val="28"/>
        </w:rPr>
        <w:instrText>HYPERLINK "https://www.spsd.sk.ca/division/SAFM/Pages/default.aspx" \l "/="</w:instrText>
      </w:r>
      <w:r>
        <w:rPr>
          <w:b/>
          <w:sz w:val="28"/>
          <w:szCs w:val="28"/>
        </w:rPr>
        <w:fldChar w:fldCharType="separate"/>
      </w:r>
      <w:r>
        <w:rPr>
          <w:rStyle w:val="Hyperlink"/>
          <w:sz w:val="28"/>
          <w:szCs w:val="28"/>
        </w:rPr>
        <w:t xml:space="preserve">Saskatchewan Alternate Format Materials Library </w:t>
      </w:r>
    </w:p>
    <w:p w14:paraId="7B2FD869" w14:textId="5956563D" w:rsidR="007D2477" w:rsidRDefault="007D2477" w:rsidP="007D2477">
      <w:pPr>
        <w:rPr>
          <w:lang w:val="en-CA"/>
        </w:rPr>
      </w:pPr>
      <w:r>
        <w:rPr>
          <w:b/>
          <w:sz w:val="28"/>
          <w:szCs w:val="28"/>
        </w:rPr>
        <w:fldChar w:fldCharType="end"/>
      </w:r>
      <w:r w:rsidRPr="007D2477">
        <w:rPr>
          <w:bCs/>
        </w:rPr>
        <w:t>The</w:t>
      </w:r>
      <w:r>
        <w:rPr>
          <w:b/>
        </w:rPr>
        <w:t xml:space="preserve"> Saskatchewan Alternate Format Materials Library</w:t>
      </w:r>
      <w:r>
        <w:rPr>
          <w:lang w:val="en-CA"/>
        </w:rPr>
        <w:t xml:space="preserve"> </w:t>
      </w:r>
      <w:r w:rsidRPr="000A5C6F">
        <w:rPr>
          <w:lang w:val="en-CA"/>
        </w:rPr>
        <w:t>provides curricular resources in alternate formats for K-12 students with perceptual disabilities that prevent them from accessing regular text</w:t>
      </w:r>
      <w:r>
        <w:rPr>
          <w:lang w:val="en-CA"/>
        </w:rPr>
        <w:t xml:space="preserve">. </w:t>
      </w:r>
      <w:r w:rsidRPr="000A5C6F">
        <w:rPr>
          <w:lang w:val="en-CA"/>
        </w:rPr>
        <w:t>The alternate format materials library provides braille, large print, audio, and e-text titles.</w:t>
      </w:r>
      <w:r>
        <w:rPr>
          <w:lang w:val="en-CA"/>
        </w:rPr>
        <w:t xml:space="preserve"> This resource is available to students across the province.</w:t>
      </w:r>
      <w:r w:rsidRPr="000A5C6F">
        <w:rPr>
          <w:lang w:val="en-CA"/>
        </w:rPr>
        <w:t xml:space="preserve"> </w:t>
      </w:r>
    </w:p>
    <w:p w14:paraId="468EE96D" w14:textId="290C3511" w:rsidR="007D2477" w:rsidRPr="007D2477" w:rsidRDefault="007D2477" w:rsidP="007D2477">
      <w:pPr>
        <w:rPr>
          <w:rStyle w:val="Hyperlink"/>
        </w:rPr>
      </w:pPr>
      <w:r>
        <w:rPr>
          <w:b/>
          <w:sz w:val="28"/>
          <w:szCs w:val="28"/>
        </w:rPr>
        <w:fldChar w:fldCharType="begin"/>
      </w:r>
      <w:r>
        <w:rPr>
          <w:b/>
          <w:sz w:val="28"/>
          <w:szCs w:val="28"/>
        </w:rPr>
        <w:instrText xml:space="preserve"> HYPERLINK "https://www.spsd.sk.ca/division/SAFM/Pages/default.aspx" \l "/=" </w:instrText>
      </w:r>
      <w:r>
        <w:rPr>
          <w:b/>
          <w:sz w:val="28"/>
          <w:szCs w:val="28"/>
        </w:rPr>
        <w:fldChar w:fldCharType="separate"/>
      </w:r>
      <w:r w:rsidRPr="007D2477">
        <w:rPr>
          <w:rStyle w:val="Hyperlink"/>
          <w:sz w:val="28"/>
          <w:szCs w:val="28"/>
        </w:rPr>
        <w:t xml:space="preserve">Ontario Parents of Visually Impaired Children (formerly VIEWS For the Visually Impaired) </w:t>
      </w:r>
    </w:p>
    <w:p w14:paraId="5C5B6990" w14:textId="7AB0922F" w:rsidR="007D2477" w:rsidRPr="007D2477" w:rsidRDefault="007D2477" w:rsidP="00B96FAB">
      <w:r>
        <w:rPr>
          <w:b/>
          <w:sz w:val="28"/>
          <w:szCs w:val="28"/>
        </w:rPr>
        <w:fldChar w:fldCharType="end"/>
      </w:r>
      <w:r w:rsidRPr="007D2477">
        <w:rPr>
          <w:b/>
        </w:rPr>
        <w:t xml:space="preserve">Ontario Parents of Visually Impaired Children (“OPVIC”) </w:t>
      </w:r>
      <w:r w:rsidRPr="007D2477">
        <w:rPr>
          <w:lang w:val="en-CA"/>
        </w:rPr>
        <w:t xml:space="preserve">is a </w:t>
      </w:r>
      <w:r w:rsidR="00B96FAB" w:rsidRPr="007D2477">
        <w:t xml:space="preserve">non-profit organization that advocates and provides opportunities for children, </w:t>
      </w:r>
      <w:r w:rsidRPr="007D2477">
        <w:t>youth,</w:t>
      </w:r>
      <w:r w:rsidR="00B96FAB" w:rsidRPr="007D2477">
        <w:t xml:space="preserve"> and young adults with sight loss.  </w:t>
      </w:r>
    </w:p>
    <w:p w14:paraId="6C0A7BA1" w14:textId="77777777" w:rsidR="007D2477" w:rsidRDefault="00B96FAB" w:rsidP="00B96FAB">
      <w:r w:rsidRPr="007D2477">
        <w:t>As part of its efforts to</w:t>
      </w:r>
      <w:r w:rsidRPr="00F755CB">
        <w:t xml:space="preserve"> advocate for young people, it provides parents with education and support around advocating for their children in the school setting.</w:t>
      </w:r>
      <w:r>
        <w:t xml:space="preserve"> </w:t>
      </w:r>
    </w:p>
    <w:p w14:paraId="514CFB09" w14:textId="05672477" w:rsidR="00B96FAB" w:rsidRDefault="00A65FAD" w:rsidP="00B96FAB">
      <w:r>
        <w:t>While OPVIC</w:t>
      </w:r>
      <w:r w:rsidR="00B96FAB">
        <w:t xml:space="preserve"> is Ontario</w:t>
      </w:r>
      <w:r>
        <w:t>-</w:t>
      </w:r>
      <w:r w:rsidR="00B96FAB">
        <w:t>based</w:t>
      </w:r>
      <w:r>
        <w:t xml:space="preserve">, </w:t>
      </w:r>
      <w:r w:rsidR="00B96FAB">
        <w:t xml:space="preserve">there are </w:t>
      </w:r>
      <w:proofErr w:type="gramStart"/>
      <w:r w:rsidR="00B96FAB">
        <w:t>a number of</w:t>
      </w:r>
      <w:proofErr w:type="gramEnd"/>
      <w:r w:rsidR="00B96FAB">
        <w:t xml:space="preserve"> resources </w:t>
      </w:r>
      <w:r>
        <w:t>they list</w:t>
      </w:r>
      <w:r w:rsidR="00B96FAB">
        <w:t xml:space="preserve"> that are </w:t>
      </w:r>
      <w:r>
        <w:t>available</w:t>
      </w:r>
      <w:r w:rsidR="00B96FAB">
        <w:t xml:space="preserve"> throughout Canada.</w:t>
      </w:r>
    </w:p>
    <w:p w14:paraId="3D9CB650" w14:textId="50499B8B" w:rsidR="00A65FAD" w:rsidRPr="007D2477" w:rsidRDefault="00A65FAD" w:rsidP="00A65FAD">
      <w:pPr>
        <w:rPr>
          <w:rStyle w:val="Hyperlink"/>
        </w:rPr>
      </w:pPr>
      <w:r>
        <w:rPr>
          <w:b/>
          <w:sz w:val="28"/>
          <w:szCs w:val="28"/>
        </w:rPr>
        <w:fldChar w:fldCharType="begin"/>
      </w:r>
      <w:r>
        <w:rPr>
          <w:b/>
          <w:sz w:val="28"/>
          <w:szCs w:val="28"/>
        </w:rPr>
        <w:instrText xml:space="preserve"> HYPERLINK "https://www.spsd.sk.ca/division/SAFM/Pages/default.aspx" \l "/=" </w:instrText>
      </w:r>
      <w:r>
        <w:rPr>
          <w:b/>
          <w:sz w:val="28"/>
          <w:szCs w:val="28"/>
        </w:rPr>
        <w:fldChar w:fldCharType="separate"/>
      </w:r>
      <w:r>
        <w:rPr>
          <w:rStyle w:val="Hyperlink"/>
          <w:sz w:val="28"/>
          <w:szCs w:val="28"/>
        </w:rPr>
        <w:t xml:space="preserve">National Educational </w:t>
      </w:r>
      <w:proofErr w:type="spellStart"/>
      <w:r>
        <w:rPr>
          <w:rStyle w:val="Hyperlink"/>
          <w:sz w:val="28"/>
          <w:szCs w:val="28"/>
        </w:rPr>
        <w:t>Assocation</w:t>
      </w:r>
      <w:proofErr w:type="spellEnd"/>
      <w:r>
        <w:rPr>
          <w:rStyle w:val="Hyperlink"/>
          <w:sz w:val="28"/>
          <w:szCs w:val="28"/>
        </w:rPr>
        <w:t xml:space="preserve"> of Disabled Students (“NEADS”)</w:t>
      </w:r>
    </w:p>
    <w:p w14:paraId="69AE9F56" w14:textId="568F089A" w:rsidR="00A65FAD" w:rsidRPr="00A65FAD" w:rsidRDefault="00A65FAD" w:rsidP="00A65FAD">
      <w:pPr>
        <w:rPr>
          <w:shd w:val="clear" w:color="auto" w:fill="FFFFFF"/>
        </w:rPr>
      </w:pPr>
      <w:r>
        <w:rPr>
          <w:b/>
          <w:sz w:val="28"/>
          <w:szCs w:val="28"/>
        </w:rPr>
        <w:fldChar w:fldCharType="end"/>
      </w:r>
      <w:r>
        <w:rPr>
          <w:b/>
        </w:rPr>
        <w:t>National Educational Association of Disabled Students (“NEADS”)</w:t>
      </w:r>
      <w:r w:rsidRPr="007D2477">
        <w:rPr>
          <w:b/>
        </w:rPr>
        <w:t xml:space="preserve"> </w:t>
      </w:r>
      <w:r w:rsidRPr="007D2477">
        <w:rPr>
          <w:lang w:val="en-CA"/>
        </w:rPr>
        <w:t xml:space="preserve">is </w:t>
      </w:r>
      <w:r w:rsidRPr="006E33D9">
        <w:rPr>
          <w:shd w:val="clear" w:color="auto" w:fill="FFFFFF"/>
        </w:rPr>
        <w:t xml:space="preserve">a national charity that advocates for full access to education and employment for post-secondary students with disabilities. Among many other resources, </w:t>
      </w:r>
      <w:r>
        <w:rPr>
          <w:shd w:val="clear" w:color="auto" w:fill="FFFFFF"/>
        </w:rPr>
        <w:t xml:space="preserve">NEADS offers </w:t>
      </w:r>
      <w:r w:rsidRPr="006E33D9">
        <w:rPr>
          <w:shd w:val="clear" w:color="auto" w:fill="FFFFFF"/>
        </w:rPr>
        <w:t xml:space="preserve">a </w:t>
      </w:r>
      <w:hyperlink r:id="rId66" w:history="1">
        <w:r w:rsidR="003F3B72">
          <w:rPr>
            <w:rStyle w:val="Hyperlink"/>
          </w:rPr>
          <w:t>guide on how to enhance accessibility of postsecondary institutions</w:t>
        </w:r>
      </w:hyperlink>
      <w:r w:rsidR="003F3B72">
        <w:rPr>
          <w:rStyle w:val="Hyperlink"/>
        </w:rPr>
        <w:t>.</w:t>
      </w:r>
      <w:r w:rsidRPr="006E33D9">
        <w:rPr>
          <w:shd w:val="clear" w:color="auto" w:fill="FFFFFF"/>
        </w:rPr>
        <w:t xml:space="preserve"> </w:t>
      </w:r>
    </w:p>
    <w:p w14:paraId="19B6584B" w14:textId="6E1BE84C" w:rsidR="00A65FAD" w:rsidRPr="00A65FAD" w:rsidRDefault="00A65FAD" w:rsidP="00A65FAD">
      <w:pPr>
        <w:rPr>
          <w:b/>
        </w:rPr>
      </w:pPr>
      <w:r w:rsidRPr="00A65FAD">
        <w:rPr>
          <w:b/>
          <w:sz w:val="28"/>
          <w:szCs w:val="28"/>
        </w:rPr>
        <w:t xml:space="preserve">Library Services </w:t>
      </w:r>
    </w:p>
    <w:p w14:paraId="1147694E" w14:textId="77777777" w:rsidR="00B96FAB" w:rsidRDefault="00B96FAB" w:rsidP="00B96FAB">
      <w:r>
        <w:t xml:space="preserve">The </w:t>
      </w:r>
      <w:hyperlink r:id="rId67" w:history="1">
        <w:r w:rsidRPr="00E93EDE">
          <w:rPr>
            <w:rStyle w:val="Hyperlink"/>
          </w:rPr>
          <w:t xml:space="preserve">Centre for Equitable Library Access </w:t>
        </w:r>
      </w:hyperlink>
      <w:r w:rsidRPr="00F755CB">
        <w:t xml:space="preserve">and </w:t>
      </w:r>
      <w:hyperlink r:id="rId68" w:tooltip="NNELS" w:history="1">
        <w:r w:rsidRPr="00E93EDE">
          <w:rPr>
            <w:rStyle w:val="Hyperlink"/>
          </w:rPr>
          <w:t>National Network for Equitable Library</w:t>
        </w:r>
        <w:r w:rsidRPr="00E93EDE">
          <w:rPr>
            <w:rStyle w:val="Hyperlink"/>
          </w:rPr>
          <w:t xml:space="preserve"> Service</w:t>
        </w:r>
      </w:hyperlink>
      <w:r w:rsidRPr="00F755CB">
        <w:t xml:space="preserve"> provide information </w:t>
      </w:r>
      <w:r>
        <w:t>about</w:t>
      </w:r>
      <w:r w:rsidRPr="00F755CB">
        <w:t xml:space="preserve"> library services that are available to Canadians with print disabilities. </w:t>
      </w:r>
    </w:p>
    <w:p w14:paraId="22071E9A" w14:textId="77777777" w:rsidR="00D20DDC" w:rsidRPr="005D1329" w:rsidRDefault="00D20DDC" w:rsidP="00D20DDC">
      <w:pPr>
        <w:pStyle w:val="Heading2"/>
        <w:rPr>
          <w:rStyle w:val="Hyperlink"/>
          <w:b/>
          <w:sz w:val="32"/>
        </w:rPr>
      </w:pPr>
      <w:r>
        <w:rPr>
          <w:bCs/>
        </w:rPr>
        <w:fldChar w:fldCharType="begin"/>
      </w:r>
      <w:r>
        <w:rPr>
          <w:bCs/>
        </w:rPr>
        <w:instrText>HYPERLINK "https://www.cnib.ca/en?region=mb"</w:instrText>
      </w:r>
      <w:r>
        <w:rPr>
          <w:bCs/>
        </w:rPr>
        <w:fldChar w:fldCharType="separate"/>
      </w:r>
      <w:bookmarkStart w:id="67" w:name="_Toc92377576"/>
      <w:bookmarkStart w:id="68" w:name="_Toc92537239"/>
      <w:r w:rsidRPr="005D1329">
        <w:rPr>
          <w:rStyle w:val="Hyperlink"/>
          <w:b/>
          <w:sz w:val="32"/>
        </w:rPr>
        <w:t xml:space="preserve">CNIB </w:t>
      </w:r>
      <w:bookmarkEnd w:id="67"/>
      <w:bookmarkEnd w:id="68"/>
      <w:r>
        <w:rPr>
          <w:rStyle w:val="Hyperlink"/>
          <w:b/>
          <w:sz w:val="32"/>
        </w:rPr>
        <w:t>Programs</w:t>
      </w:r>
    </w:p>
    <w:p w14:paraId="062DCF4B" w14:textId="77777777" w:rsidR="00D20DDC" w:rsidRDefault="00D20DDC" w:rsidP="00D20DDC">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26761F74" w14:textId="77777777" w:rsidR="00D20DDC" w:rsidRPr="00FC6F45" w:rsidRDefault="00D20DDC" w:rsidP="00D20DDC">
      <w:pPr>
        <w:pStyle w:val="ListParagraph"/>
        <w:numPr>
          <w:ilvl w:val="0"/>
          <w:numId w:val="31"/>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1CA16941" w14:textId="77777777" w:rsidR="00D20DDC" w:rsidRPr="00C731FA" w:rsidRDefault="00D20DDC" w:rsidP="00D20DDC">
      <w:pPr>
        <w:pStyle w:val="ListParagraph"/>
        <w:numPr>
          <w:ilvl w:val="1"/>
          <w:numId w:val="31"/>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w:t>
      </w:r>
      <w:proofErr w:type="gramStart"/>
      <w:r>
        <w:rPr>
          <w:rStyle w:val="Hyperlink"/>
          <w:rFonts w:eastAsia="Times New Roman" w:cs="Arial"/>
          <w:b w:val="0"/>
          <w:bCs/>
          <w:color w:val="auto"/>
          <w:u w:val="none"/>
          <w:lang w:val="en-GB"/>
        </w:rPr>
        <w:t>adults</w:t>
      </w:r>
      <w:proofErr w:type="gramEnd"/>
      <w:r>
        <w:rPr>
          <w:rStyle w:val="Hyperlink"/>
          <w:rFonts w:eastAsia="Times New Roman" w:cs="Arial"/>
          <w:b w:val="0"/>
          <w:bCs/>
          <w:color w:val="auto"/>
          <w:u w:val="none"/>
          <w:lang w:val="en-GB"/>
        </w:rPr>
        <w:t xml:space="preserve"> and families. </w:t>
      </w:r>
    </w:p>
    <w:p w14:paraId="774F9A5B" w14:textId="77777777" w:rsidR="00D20DDC" w:rsidRPr="00C731FA" w:rsidRDefault="00D20DDC" w:rsidP="00D20DDC">
      <w:pPr>
        <w:pStyle w:val="ListParagraph"/>
        <w:numPr>
          <w:ilvl w:val="1"/>
          <w:numId w:val="31"/>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69"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43E19AA8" w14:textId="429F4CFF" w:rsidR="00D20DDC" w:rsidRPr="0065190F" w:rsidRDefault="00D20DDC" w:rsidP="00D20DDC">
      <w:pPr>
        <w:pStyle w:val="ListParagraph"/>
        <w:numPr>
          <w:ilvl w:val="1"/>
          <w:numId w:val="31"/>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w:t>
      </w:r>
      <w:r w:rsidR="000873BB">
        <w:rPr>
          <w:rStyle w:val="Hyperlink"/>
          <w:rFonts w:eastAsia="Times New Roman" w:cs="Arial"/>
          <w:b w:val="0"/>
          <w:bCs/>
          <w:color w:val="auto"/>
          <w:u w:val="none"/>
          <w:lang w:val="en-GB"/>
        </w:rPr>
        <w:t>Saskatchewan</w:t>
      </w:r>
      <w:r>
        <w:rPr>
          <w:rStyle w:val="Hyperlink"/>
          <w:rFonts w:eastAsia="Times New Roman" w:cs="Arial"/>
          <w:b w:val="0"/>
          <w:bCs/>
          <w:color w:val="auto"/>
          <w:u w:val="none"/>
          <w:lang w:val="en-GB"/>
        </w:rPr>
        <w:t xml:space="preserve">’s program offerings on </w:t>
      </w:r>
      <w:hyperlink r:id="rId70"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40F6F3C7" w14:textId="77777777" w:rsidR="00D20DDC" w:rsidRPr="00DF0F33" w:rsidRDefault="00D20DDC" w:rsidP="00D20DDC">
      <w:pPr>
        <w:pStyle w:val="ListParagraph"/>
        <w:numPr>
          <w:ilvl w:val="0"/>
          <w:numId w:val="31"/>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5CF2DD7A" w14:textId="77777777" w:rsidR="00D20DDC" w:rsidRDefault="00D20DDC" w:rsidP="00D20DDC">
      <w:pPr>
        <w:pStyle w:val="ListParagraph"/>
        <w:numPr>
          <w:ilvl w:val="1"/>
          <w:numId w:val="31"/>
        </w:numPr>
        <w:spacing w:after="0"/>
      </w:pPr>
      <w:r>
        <w:rPr>
          <w:rFonts w:eastAsia="Times New Roman" w:cs="Arial"/>
          <w:b/>
          <w:lang w:val="en-GB"/>
        </w:rPr>
        <w:fldChar w:fldCharType="end"/>
      </w:r>
      <w:r>
        <w:t xml:space="preserve">Join CNIB tech leads from across the country for programming that highlights the suite of programs, apps, </w:t>
      </w:r>
      <w:proofErr w:type="gramStart"/>
      <w:r>
        <w:t>products</w:t>
      </w:r>
      <w:proofErr w:type="gramEnd"/>
      <w:r>
        <w:t xml:space="preserve"> and services that will help empower you to achieve your personal and professional goals.  </w:t>
      </w:r>
    </w:p>
    <w:p w14:paraId="6C277665" w14:textId="77777777" w:rsidR="00D20DDC" w:rsidRDefault="00000000" w:rsidP="00D20DDC">
      <w:pPr>
        <w:pStyle w:val="ListParagraph"/>
        <w:numPr>
          <w:ilvl w:val="0"/>
          <w:numId w:val="31"/>
        </w:numPr>
        <w:spacing w:after="0"/>
      </w:pPr>
      <w:hyperlink r:id="rId71" w:history="1">
        <w:r w:rsidR="00D20DDC">
          <w:rPr>
            <w:rStyle w:val="Hyperlink"/>
            <w:rFonts w:eastAsia="Times New Roman" w:cs="Arial"/>
            <w:lang w:val="en-GB"/>
          </w:rPr>
          <w:t>V</w:t>
        </w:r>
        <w:r w:rsidR="00D20DDC" w:rsidRPr="0024236D">
          <w:rPr>
            <w:rStyle w:val="Hyperlink"/>
            <w:rFonts w:eastAsia="Times New Roman" w:cs="Arial"/>
            <w:lang w:val="en-GB"/>
          </w:rPr>
          <w:t xml:space="preserve">irtual </w:t>
        </w:r>
        <w:r w:rsidR="00D20DDC">
          <w:rPr>
            <w:rStyle w:val="Hyperlink"/>
            <w:rFonts w:eastAsia="Times New Roman" w:cs="Arial"/>
            <w:lang w:val="en-GB"/>
          </w:rPr>
          <w:t>V</w:t>
        </w:r>
        <w:r w:rsidR="00D20DDC" w:rsidRPr="0024236D">
          <w:rPr>
            <w:rStyle w:val="Hyperlink"/>
            <w:rFonts w:eastAsia="Times New Roman" w:cs="Arial"/>
            <w:lang w:val="en-GB"/>
          </w:rPr>
          <w:t xml:space="preserve">ision </w:t>
        </w:r>
        <w:r w:rsidR="00D20DDC">
          <w:rPr>
            <w:rStyle w:val="Hyperlink"/>
            <w:rFonts w:eastAsia="Times New Roman" w:cs="Arial"/>
            <w:lang w:val="en-GB"/>
          </w:rPr>
          <w:t>M</w:t>
        </w:r>
        <w:r w:rsidR="00D20DDC" w:rsidRPr="0024236D">
          <w:rPr>
            <w:rStyle w:val="Hyperlink"/>
            <w:rFonts w:eastAsia="Times New Roman" w:cs="Arial"/>
            <w:lang w:val="en-GB"/>
          </w:rPr>
          <w:t>ate</w:t>
        </w:r>
      </w:hyperlink>
      <w:r w:rsidR="00D20DDC" w:rsidRPr="00E7692E">
        <w:t xml:space="preserve"> </w:t>
      </w:r>
    </w:p>
    <w:p w14:paraId="40F6022B" w14:textId="77777777" w:rsidR="00D20DDC" w:rsidRDefault="00D20DDC" w:rsidP="00D20DDC">
      <w:pPr>
        <w:pStyle w:val="ListParagraph"/>
        <w:numPr>
          <w:ilvl w:val="1"/>
          <w:numId w:val="31"/>
        </w:numPr>
        <w:spacing w:after="0"/>
      </w:pPr>
      <w:r>
        <w:t xml:space="preserve">The Virtual Vision Mate program exists to address the feelings of isolation that many people with sight loss experience. Through the Virtual Vision Mate program, people who are blind or partially sighted </w:t>
      </w:r>
      <w:proofErr w:type="gramStart"/>
      <w:r>
        <w:t>are connected with</w:t>
      </w:r>
      <w:proofErr w:type="gramEnd"/>
      <w:r>
        <w:t xml:space="preserve"> sighted volunteers to engage in virtual, weekly conversation. </w:t>
      </w:r>
    </w:p>
    <w:p w14:paraId="38BE00AA" w14:textId="77777777" w:rsidR="00D20DDC" w:rsidRDefault="00000000" w:rsidP="00D20DDC">
      <w:pPr>
        <w:pStyle w:val="ListParagraph"/>
        <w:numPr>
          <w:ilvl w:val="0"/>
          <w:numId w:val="31"/>
        </w:numPr>
        <w:spacing w:after="0"/>
      </w:pPr>
      <w:hyperlink r:id="rId72" w:history="1">
        <w:r w:rsidR="00D20DDC" w:rsidRPr="00995981">
          <w:rPr>
            <w:rStyle w:val="Hyperlink"/>
          </w:rPr>
          <w:t xml:space="preserve">CNIB </w:t>
        </w:r>
        <w:proofErr w:type="spellStart"/>
        <w:r w:rsidR="00D20DDC">
          <w:rPr>
            <w:rStyle w:val="Hyperlink"/>
          </w:rPr>
          <w:t>SmartLife</w:t>
        </w:r>
        <w:proofErr w:type="spellEnd"/>
        <w:r w:rsidR="00D20DDC">
          <w:rPr>
            <w:rStyle w:val="Hyperlink"/>
          </w:rPr>
          <w:t xml:space="preserve"> </w:t>
        </w:r>
      </w:hyperlink>
      <w:r w:rsidR="00D20DDC" w:rsidRPr="00E7692E">
        <w:t xml:space="preserve"> </w:t>
      </w:r>
    </w:p>
    <w:p w14:paraId="6C2C59D0" w14:textId="77777777" w:rsidR="00D20DDC" w:rsidRDefault="00D20DDC" w:rsidP="00D20DDC">
      <w:pPr>
        <w:pStyle w:val="ListParagraph"/>
        <w:numPr>
          <w:ilvl w:val="1"/>
          <w:numId w:val="31"/>
        </w:numPr>
        <w:spacing w:after="0"/>
      </w:pPr>
      <w:r>
        <w:t xml:space="preserve">CNIB </w:t>
      </w:r>
      <w:proofErr w:type="spellStart"/>
      <w:r>
        <w:t>SmartLife</w:t>
      </w:r>
      <w:proofErr w:type="spellEnd"/>
      <w:r>
        <w:t xml:space="preserve"> is an interactive retail experience that gives people with disabilities hands-on access to the latest breakthroughs in assistive technologies, as well as tried-and-true </w:t>
      </w:r>
      <w:proofErr w:type="spellStart"/>
      <w:r>
        <w:t>favourites</w:t>
      </w:r>
      <w:proofErr w:type="spellEnd"/>
      <w:r>
        <w:t xml:space="preserve">. </w:t>
      </w:r>
    </w:p>
    <w:p w14:paraId="7C7E7B84" w14:textId="77777777" w:rsidR="00D20DDC" w:rsidRPr="008654BB" w:rsidRDefault="00D20DDC" w:rsidP="00D20DDC">
      <w:pPr>
        <w:pStyle w:val="ListParagraph"/>
        <w:numPr>
          <w:ilvl w:val="1"/>
          <w:numId w:val="31"/>
        </w:numPr>
        <w:spacing w:after="0"/>
      </w:pPr>
      <w:proofErr w:type="spellStart"/>
      <w:r>
        <w:t>SmartLife’s</w:t>
      </w:r>
      <w:proofErr w:type="spellEnd"/>
      <w:r>
        <w:t xml:space="preserve">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69" w:name="_Toc20911776"/>
    <w:bookmarkStart w:id="70" w:name="_Toc20911774"/>
    <w:p w14:paraId="1B557A01" w14:textId="77777777" w:rsidR="00D20DDC" w:rsidRPr="004453C8" w:rsidRDefault="00D20DDC" w:rsidP="00D20DDC">
      <w:pPr>
        <w:pStyle w:val="ListParagraph"/>
        <w:numPr>
          <w:ilvl w:val="0"/>
          <w:numId w:val="32"/>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3936465D" w14:textId="11E28B97" w:rsidR="00D20DDC" w:rsidRDefault="00D20DDC" w:rsidP="00D20DDC">
      <w:pPr>
        <w:pStyle w:val="ListParagraph"/>
        <w:numPr>
          <w:ilvl w:val="1"/>
          <w:numId w:val="32"/>
        </w:numPr>
        <w:spacing w:after="0"/>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 xml:space="preserve">. </w:t>
      </w:r>
    </w:p>
    <w:p w14:paraId="72363AFE" w14:textId="77777777" w:rsidR="00D20DDC" w:rsidRPr="00C94162" w:rsidRDefault="00D20DDC" w:rsidP="00D20DDC">
      <w:pPr>
        <w:pStyle w:val="ListParagraph"/>
        <w:numPr>
          <w:ilvl w:val="0"/>
          <w:numId w:val="32"/>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69"/>
      <w:bookmarkEnd w:id="70"/>
      <w:r>
        <w:rPr>
          <w:rStyle w:val="Hyperlink"/>
        </w:rPr>
        <w:t>s</w:t>
      </w:r>
    </w:p>
    <w:p w14:paraId="258220FB" w14:textId="77777777" w:rsidR="00D20DDC" w:rsidRDefault="00D20DDC" w:rsidP="00D20DDC">
      <w:pPr>
        <w:pStyle w:val="ListParagraph"/>
        <w:numPr>
          <w:ilvl w:val="1"/>
          <w:numId w:val="32"/>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0C37F6A8" w14:textId="77777777" w:rsidR="00D20DDC" w:rsidRPr="00866928" w:rsidRDefault="00000000" w:rsidP="00D20DDC">
      <w:pPr>
        <w:pStyle w:val="Heading2"/>
        <w:rPr>
          <w:b w:val="0"/>
          <w:bCs/>
        </w:rPr>
      </w:pPr>
      <w:hyperlink r:id="rId73" w:history="1">
        <w:bookmarkStart w:id="71" w:name="_Toc92377577"/>
        <w:bookmarkStart w:id="72" w:name="_Toc92537240"/>
        <w:r w:rsidR="00D20DDC" w:rsidRPr="00866928">
          <w:rPr>
            <w:rStyle w:val="Hyperlink"/>
            <w:b/>
            <w:bCs/>
            <w:sz w:val="32"/>
          </w:rPr>
          <w:t>Vision Loss Rehabilitation Canada</w:t>
        </w:r>
        <w:bookmarkEnd w:id="71"/>
        <w:bookmarkEnd w:id="72"/>
      </w:hyperlink>
      <w:r w:rsidR="00D20DDC" w:rsidRPr="00866928">
        <w:rPr>
          <w:b w:val="0"/>
          <w:bCs/>
        </w:rPr>
        <w:t xml:space="preserve"> </w:t>
      </w:r>
    </w:p>
    <w:p w14:paraId="59FE4AB8" w14:textId="77777777" w:rsidR="00D20DDC" w:rsidRDefault="00D20DDC" w:rsidP="00D20DDC">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0B855DD2" w14:textId="62693560" w:rsidR="00D20DDC" w:rsidRPr="00866928" w:rsidRDefault="00D20DDC" w:rsidP="00D20DDC">
      <w:pPr>
        <w:rPr>
          <w:rFonts w:cs="Arial"/>
          <w:color w:val="000000"/>
          <w:shd w:val="clear" w:color="auto" w:fill="FFFFFF"/>
        </w:rPr>
      </w:pPr>
      <w:r>
        <w:rPr>
          <w:rFonts w:cs="Arial"/>
          <w:color w:val="000000"/>
          <w:shd w:val="clear" w:color="auto" w:fill="FFFFFF"/>
        </w:rPr>
        <w:t xml:space="preserve">Contact information for VLRC’s </w:t>
      </w:r>
      <w:r w:rsidR="000873BB">
        <w:rPr>
          <w:rFonts w:cs="Arial"/>
          <w:color w:val="000000"/>
          <w:shd w:val="clear" w:color="auto" w:fill="FFFFFF"/>
        </w:rPr>
        <w:t>Saskatchewan</w:t>
      </w:r>
      <w:r>
        <w:rPr>
          <w:rFonts w:cs="Arial"/>
          <w:color w:val="000000"/>
          <w:shd w:val="clear" w:color="auto" w:fill="FFFFFF"/>
        </w:rPr>
        <w:t xml:space="preserve"> offices is available in the </w:t>
      </w:r>
      <w:hyperlink r:id="rId74"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6FB71530" w14:textId="77777777" w:rsidR="00D20DDC" w:rsidRPr="000E781A" w:rsidRDefault="00D20DDC" w:rsidP="00D20DDC">
      <w:pPr>
        <w:pStyle w:val="Heading2"/>
      </w:pPr>
      <w:bookmarkStart w:id="73" w:name="_Toc87447458"/>
      <w:r w:rsidRPr="000E781A">
        <w:t>Other Services</w:t>
      </w:r>
      <w:bookmarkEnd w:id="73"/>
      <w:r w:rsidRPr="000E781A">
        <w:t xml:space="preserve"> </w:t>
      </w:r>
    </w:p>
    <w:p w14:paraId="5DB4C5FA" w14:textId="77777777" w:rsidR="00D20DDC" w:rsidRPr="00930F5A" w:rsidRDefault="00000000" w:rsidP="00D20DDC">
      <w:pPr>
        <w:rPr>
          <w:rStyle w:val="Heading3Char"/>
          <w:b w:val="0"/>
        </w:rPr>
      </w:pPr>
      <w:hyperlink r:id="rId75" w:history="1">
        <w:proofErr w:type="spellStart"/>
        <w:r w:rsidR="00D20DDC" w:rsidRPr="00930F5A">
          <w:rPr>
            <w:rStyle w:val="Hyperlink"/>
            <w:sz w:val="28"/>
            <w:szCs w:val="28"/>
          </w:rPr>
          <w:t>SaskAbilities</w:t>
        </w:r>
        <w:proofErr w:type="spellEnd"/>
      </w:hyperlink>
    </w:p>
    <w:p w14:paraId="7B1BE541" w14:textId="181C907B" w:rsidR="00D20DDC" w:rsidRDefault="00D20DDC" w:rsidP="00D20DDC">
      <w:pPr>
        <w:rPr>
          <w:rStyle w:val="Heading3Char"/>
          <w:b w:val="0"/>
          <w:sz w:val="24"/>
          <w:szCs w:val="24"/>
        </w:rPr>
      </w:pPr>
      <w:bookmarkStart w:id="74" w:name="_Toc87447459"/>
      <w:proofErr w:type="spellStart"/>
      <w:r>
        <w:rPr>
          <w:rStyle w:val="Heading3Char"/>
          <w:b w:val="0"/>
          <w:sz w:val="24"/>
          <w:szCs w:val="24"/>
        </w:rPr>
        <w:t>SaskAbilities</w:t>
      </w:r>
      <w:proofErr w:type="spellEnd"/>
      <w:r>
        <w:rPr>
          <w:rStyle w:val="Heading3Char"/>
          <w:b w:val="0"/>
          <w:sz w:val="24"/>
          <w:szCs w:val="24"/>
        </w:rPr>
        <w:t xml:space="preserve"> is a registered charity</w:t>
      </w:r>
      <w:r w:rsidR="00CA6666">
        <w:rPr>
          <w:rStyle w:val="Heading3Char"/>
          <w:b w:val="0"/>
          <w:sz w:val="24"/>
          <w:szCs w:val="24"/>
        </w:rPr>
        <w:t xml:space="preserve"> that </w:t>
      </w:r>
      <w:proofErr w:type="gramStart"/>
      <w:r>
        <w:rPr>
          <w:rStyle w:val="Heading3Char"/>
          <w:b w:val="0"/>
          <w:sz w:val="24"/>
          <w:szCs w:val="24"/>
        </w:rPr>
        <w:t>is dedicated to providing</w:t>
      </w:r>
      <w:proofErr w:type="gramEnd"/>
      <w:r>
        <w:rPr>
          <w:rStyle w:val="Heading3Char"/>
          <w:b w:val="0"/>
          <w:sz w:val="24"/>
          <w:szCs w:val="24"/>
        </w:rPr>
        <w:t xml:space="preserve"> programs and services to people experiencing disability in Saskatchewan. </w:t>
      </w:r>
      <w:proofErr w:type="spellStart"/>
      <w:r>
        <w:rPr>
          <w:rStyle w:val="Heading3Char"/>
          <w:b w:val="0"/>
          <w:sz w:val="24"/>
          <w:szCs w:val="24"/>
        </w:rPr>
        <w:t>SaskAbilities</w:t>
      </w:r>
      <w:proofErr w:type="spellEnd"/>
      <w:r>
        <w:rPr>
          <w:rStyle w:val="Heading3Char"/>
          <w:b w:val="0"/>
          <w:sz w:val="24"/>
          <w:szCs w:val="24"/>
        </w:rPr>
        <w:t xml:space="preserve"> has branches located in Regina, Saskatoon, Swift Current and Yorkton.</w:t>
      </w:r>
      <w:bookmarkEnd w:id="74"/>
      <w:r>
        <w:rPr>
          <w:rStyle w:val="Heading3Char"/>
          <w:b w:val="0"/>
          <w:sz w:val="24"/>
          <w:szCs w:val="24"/>
        </w:rPr>
        <w:t xml:space="preserve">   </w:t>
      </w:r>
    </w:p>
    <w:p w14:paraId="7836DBDB" w14:textId="77777777" w:rsidR="00D20DDC" w:rsidRPr="000E781A" w:rsidRDefault="00D20DDC" w:rsidP="00D20DDC">
      <w:pPr>
        <w:pStyle w:val="Heading2"/>
      </w:pPr>
      <w:bookmarkStart w:id="75" w:name="_Wayfinding"/>
      <w:bookmarkStart w:id="76" w:name="_Toc87447460"/>
      <w:bookmarkEnd w:id="75"/>
      <w:r w:rsidRPr="000E781A">
        <w:t>Wayfinding</w:t>
      </w:r>
      <w:bookmarkEnd w:id="76"/>
      <w:r w:rsidRPr="000E781A">
        <w:t xml:space="preserve"> </w:t>
      </w:r>
      <w:bookmarkStart w:id="77" w:name="_Toc20904434"/>
      <w:bookmarkStart w:id="78" w:name="_Toc21585790"/>
    </w:p>
    <w:bookmarkEnd w:id="77"/>
    <w:bookmarkEnd w:id="78"/>
    <w:p w14:paraId="6B9D5A77" w14:textId="77777777" w:rsidR="00D20DDC" w:rsidRDefault="00D20DDC" w:rsidP="00D20DDC">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0EA47574" w14:textId="77777777" w:rsidR="00D20DDC" w:rsidRPr="00995981" w:rsidRDefault="00000000" w:rsidP="00D20DDC">
      <w:pPr>
        <w:pStyle w:val="ListParagraph"/>
        <w:spacing w:after="0"/>
      </w:pPr>
      <w:hyperlink r:id="rId76" w:history="1">
        <w:proofErr w:type="spellStart"/>
        <w:r w:rsidR="00D20DDC" w:rsidRPr="00995981">
          <w:rPr>
            <w:rStyle w:val="Hyperlink"/>
          </w:rPr>
          <w:t>BlindSquare</w:t>
        </w:r>
        <w:proofErr w:type="spellEnd"/>
      </w:hyperlink>
      <w:r w:rsidR="00D20DDC">
        <w:t xml:space="preserve">: </w:t>
      </w:r>
      <w:r w:rsidR="00D20DDC" w:rsidRPr="00995981">
        <w:t xml:space="preserve">a GPS-app developed for people with sight loss that describes the environment and announces points of interest and street intersections. </w:t>
      </w:r>
    </w:p>
    <w:p w14:paraId="563A9E1C" w14:textId="77777777" w:rsidR="00D20DDC" w:rsidRDefault="00000000" w:rsidP="00D20DDC">
      <w:pPr>
        <w:pStyle w:val="ListParagraph"/>
        <w:spacing w:after="0"/>
      </w:pPr>
      <w:hyperlink r:id="rId77" w:history="1">
        <w:r w:rsidR="00D20DDC" w:rsidRPr="00DC399F">
          <w:rPr>
            <w:rStyle w:val="Hyperlink"/>
            <w:rFonts w:cs="Utsaah"/>
          </w:rPr>
          <w:t>Key 2 Access</w:t>
        </w:r>
      </w:hyperlink>
      <w:r w:rsidR="00D20DDC">
        <w:t xml:space="preserve">: a </w:t>
      </w:r>
      <w:r w:rsidR="00D20DDC" w:rsidRPr="00E2287F">
        <w:t xml:space="preserve">pedestrian mobility </w:t>
      </w:r>
      <w:r w:rsidR="00D20DDC">
        <w:t xml:space="preserve">app </w:t>
      </w:r>
      <w:r w:rsidR="00D20DDC" w:rsidRPr="00E2287F">
        <w:t xml:space="preserve">that allows users to </w:t>
      </w:r>
      <w:r w:rsidR="00D20DDC">
        <w:t xml:space="preserve">wirelessly </w:t>
      </w:r>
      <w:r w:rsidR="00D20DDC" w:rsidRPr="00E2287F">
        <w:t>request crossing</w:t>
      </w:r>
      <w:r w:rsidR="00D20DDC">
        <w:t xml:space="preserve"> at intersections</w:t>
      </w:r>
      <w:r w:rsidR="00D20DDC" w:rsidRPr="00E2287F">
        <w:t xml:space="preserve"> without having to </w:t>
      </w:r>
      <w:r w:rsidR="00D20DDC">
        <w:t xml:space="preserve">locate </w:t>
      </w:r>
      <w:r w:rsidR="00D20DDC" w:rsidRPr="00E2287F">
        <w:t>the button on the pole</w:t>
      </w:r>
      <w:r w:rsidR="00D20DDC">
        <w:t>.  It also allows users to wirelessly open doors and obtain information about indoor spaces.</w:t>
      </w:r>
    </w:p>
    <w:p w14:paraId="21D07024" w14:textId="77777777" w:rsidR="00D20DDC" w:rsidRDefault="00000000" w:rsidP="00D20DDC">
      <w:pPr>
        <w:pStyle w:val="ListParagraph"/>
        <w:spacing w:after="0"/>
      </w:pPr>
      <w:hyperlink r:id="rId78" w:history="1">
        <w:r w:rsidR="00D20DDC" w:rsidRPr="00DC399F">
          <w:rPr>
            <w:rStyle w:val="Hyperlink"/>
            <w:rFonts w:cs="Utsaah"/>
          </w:rPr>
          <w:t>Access Now</w:t>
        </w:r>
      </w:hyperlink>
      <w:r w:rsidR="00D20DDC">
        <w:t>: a map application that shares accessibility information for locations based on users' feedback.</w:t>
      </w:r>
    </w:p>
    <w:p w14:paraId="546AD1FE" w14:textId="77777777" w:rsidR="00D20DDC" w:rsidRPr="00DC399F" w:rsidRDefault="00000000" w:rsidP="00D20DDC">
      <w:pPr>
        <w:pStyle w:val="ListParagraph"/>
        <w:spacing w:after="0"/>
      </w:pPr>
      <w:hyperlink r:id="rId79" w:history="1">
        <w:r w:rsidR="00D20DDC" w:rsidRPr="00DC399F">
          <w:rPr>
            <w:rStyle w:val="Hyperlink"/>
            <w:rFonts w:cs="Utsaah"/>
          </w:rPr>
          <w:t>Be My Eyes</w:t>
        </w:r>
      </w:hyperlink>
      <w:r w:rsidR="00D20DDC">
        <w:t xml:space="preserve">: a volunteer-based app that connects people with sight loss to sighted volunteers, who can assist with tasks such as </w:t>
      </w:r>
      <w:r w:rsidR="00D20DDC" w:rsidRPr="00B651E9">
        <w:t xml:space="preserve">checking expiry dates, distinguishing colors, reading </w:t>
      </w:r>
      <w:proofErr w:type="gramStart"/>
      <w:r w:rsidR="00D20DDC" w:rsidRPr="00B651E9">
        <w:t>instructions</w:t>
      </w:r>
      <w:proofErr w:type="gramEnd"/>
      <w:r w:rsidR="00D20DDC" w:rsidRPr="00B651E9">
        <w:t xml:space="preserve"> or navigating new </w:t>
      </w:r>
      <w:r w:rsidR="00D20DDC" w:rsidRPr="00DC399F">
        <w:t>surroundings.</w:t>
      </w:r>
    </w:p>
    <w:p w14:paraId="2106F0F7" w14:textId="77777777" w:rsidR="00D20DDC" w:rsidRDefault="00D20DDC" w:rsidP="00D20DDC">
      <w:pPr>
        <w:pStyle w:val="ListParagraph"/>
        <w:spacing w:after="0"/>
        <w:rPr>
          <w:rStyle w:val="Heading3Char"/>
          <w:rFonts w:eastAsiaTheme="minorHAnsi" w:cstheme="minorBidi"/>
          <w:b w:val="0"/>
          <w:bCs w:val="0"/>
          <w:sz w:val="24"/>
          <w:szCs w:val="24"/>
          <w:lang w:val="en-US"/>
        </w:rPr>
      </w:pPr>
      <w:bookmarkStart w:id="79" w:name="_Hlk14772979"/>
      <w:r>
        <w:t xml:space="preserve">The </w:t>
      </w:r>
      <w:hyperlink r:id="rId80"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79"/>
    </w:p>
    <w:p w14:paraId="00E34F85" w14:textId="77777777" w:rsidR="002719BB" w:rsidRDefault="002719BB" w:rsidP="003D1B84">
      <w:pPr>
        <w:pStyle w:val="Heading2"/>
      </w:pPr>
    </w:p>
    <w:p w14:paraId="4244C698" w14:textId="77777777" w:rsidR="002719BB" w:rsidRDefault="002719BB" w:rsidP="003D1B84">
      <w:pPr>
        <w:pStyle w:val="Heading2"/>
      </w:pPr>
    </w:p>
    <w:p w14:paraId="41881D82" w14:textId="77777777" w:rsidR="00C37C20" w:rsidRDefault="00C37C20" w:rsidP="00C37C20">
      <w:pPr>
        <w:pStyle w:val="ListParagraph"/>
        <w:numPr>
          <w:ilvl w:val="0"/>
          <w:numId w:val="0"/>
        </w:numPr>
        <w:ind w:left="714"/>
        <w:rPr>
          <w:rStyle w:val="Heading3Char"/>
          <w:rFonts w:eastAsiaTheme="minorHAnsi" w:cstheme="minorBidi"/>
          <w:b w:val="0"/>
          <w:bCs w:val="0"/>
          <w:sz w:val="24"/>
          <w:szCs w:val="24"/>
          <w:lang w:val="en-US"/>
        </w:rPr>
      </w:pPr>
      <w:bookmarkStart w:id="80" w:name="_Legal_Services"/>
      <w:bookmarkEnd w:id="2"/>
      <w:bookmarkEnd w:id="3"/>
      <w:bookmarkEnd w:id="63"/>
      <w:bookmarkEnd w:id="64"/>
      <w:bookmarkEnd w:id="80"/>
    </w:p>
    <w:p w14:paraId="5E5C9077" w14:textId="2B07F8AA" w:rsidR="00BB4054" w:rsidRPr="00C37C20" w:rsidRDefault="00C37C20" w:rsidP="00C37C20">
      <w:pPr>
        <w:pStyle w:val="ListParagraph"/>
        <w:numPr>
          <w:ilvl w:val="0"/>
          <w:numId w:val="0"/>
        </w:numPr>
        <w:ind w:left="714"/>
      </w:pPr>
      <w:r w:rsidRPr="00D5638A">
        <w:rPr>
          <w:noProof/>
          <w:lang w:val="en-CA" w:eastAsia="en-CA"/>
        </w:rPr>
        <w:drawing>
          <wp:inline distT="0" distB="0" distL="0" distR="0" wp14:anchorId="57B0F877" wp14:editId="3B38DB9A">
            <wp:extent cx="7766050" cy="7477760"/>
            <wp:effectExtent l="0" t="0" r="6350" b="8890"/>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81">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inline>
        </w:drawing>
      </w:r>
      <w:r w:rsidRPr="00B21C05">
        <w:rPr>
          <w:b/>
          <w:bCs/>
          <w:sz w:val="36"/>
          <w:szCs w:val="36"/>
        </w:rPr>
        <w:t>cnib.ca | info@cnib.ca | 1-800-563-2642</w:t>
      </w:r>
    </w:p>
    <w:p w14:paraId="30F34E48" w14:textId="77777777" w:rsidR="00E70010" w:rsidRPr="003E109A" w:rsidRDefault="00E70010" w:rsidP="003E109A">
      <w:pPr>
        <w:pStyle w:val="NoSpacing"/>
        <w:spacing w:line="480" w:lineRule="auto"/>
      </w:pPr>
    </w:p>
    <w:sectPr w:rsidR="00E70010" w:rsidRPr="003E109A" w:rsidSect="00B72C4D">
      <w:headerReference w:type="default" r:id="rId82"/>
      <w:footerReference w:type="default" r:id="rId83"/>
      <w:headerReference w:type="first" r:id="rId84"/>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60D1" w14:textId="77777777" w:rsidR="00161EA4" w:rsidRDefault="00161EA4" w:rsidP="00257838">
      <w:r>
        <w:separator/>
      </w:r>
    </w:p>
  </w:endnote>
  <w:endnote w:type="continuationSeparator" w:id="0">
    <w:p w14:paraId="3EA5CD6B" w14:textId="77777777" w:rsidR="00161EA4" w:rsidRDefault="00161EA4"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214EC41F" w:rsidR="000135D4" w:rsidRDefault="000135D4" w:rsidP="00030123">
            <w:pPr>
              <w:pStyle w:val="NoSpacing"/>
              <w:jc w:val="right"/>
            </w:pPr>
          </w:p>
          <w:p w14:paraId="67F2377A" w14:textId="77777777" w:rsidR="000135D4" w:rsidRDefault="000135D4" w:rsidP="00030123">
            <w:pPr>
              <w:pStyle w:val="NoSpacing"/>
              <w:jc w:val="right"/>
            </w:pPr>
          </w:p>
          <w:p w14:paraId="0C3C72C0" w14:textId="77777777" w:rsidR="000135D4" w:rsidRDefault="000135D4" w:rsidP="00030123">
            <w:pPr>
              <w:pStyle w:val="NoSpacing"/>
              <w:jc w:val="right"/>
            </w:pPr>
            <w:r>
              <w:t xml:space="preserve">Page </w:t>
            </w:r>
            <w:r>
              <w:fldChar w:fldCharType="begin"/>
            </w:r>
            <w:r>
              <w:instrText xml:space="preserve"> PAGE </w:instrText>
            </w:r>
            <w:r>
              <w:fldChar w:fldCharType="separate"/>
            </w:r>
            <w:r w:rsidR="001D03C3">
              <w:rPr>
                <w:noProof/>
              </w:rPr>
              <w:t>7</w:t>
            </w:r>
            <w:r>
              <w:fldChar w:fldCharType="end"/>
            </w:r>
            <w:r>
              <w:t xml:space="preserve"> of </w:t>
            </w:r>
            <w:fldSimple w:instr=" NUMPAGES  ">
              <w:r w:rsidR="001D03C3">
                <w:rPr>
                  <w:noProof/>
                </w:rPr>
                <w:t>16</w:t>
              </w:r>
            </w:fldSimple>
          </w:p>
          <w:p w14:paraId="2493D86E" w14:textId="24026DD6" w:rsidR="000135D4"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0653" w14:textId="77777777" w:rsidR="00161EA4" w:rsidRDefault="00161EA4" w:rsidP="00257838">
      <w:r>
        <w:separator/>
      </w:r>
    </w:p>
  </w:footnote>
  <w:footnote w:type="continuationSeparator" w:id="0">
    <w:p w14:paraId="7BD59D67" w14:textId="77777777" w:rsidR="00161EA4" w:rsidRDefault="00161EA4"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135D4" w:rsidRPr="00030123" w:rsidRDefault="000135D4" w:rsidP="00030123">
    <w:pPr>
      <w:pStyle w:val="NoSpacing"/>
    </w:pPr>
  </w:p>
  <w:p w14:paraId="57ED7DE9" w14:textId="77777777" w:rsidR="000135D4" w:rsidRPr="00030123" w:rsidRDefault="000135D4"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135D4" w:rsidRPr="00030123" w:rsidRDefault="000135D4" w:rsidP="00030123">
    <w:pPr>
      <w:pStyle w:val="NoSpacing"/>
    </w:pPr>
  </w:p>
  <w:p w14:paraId="79761447" w14:textId="41F4EE5D" w:rsidR="000135D4" w:rsidRPr="00DE060D" w:rsidRDefault="000135D4"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570"/>
    <w:multiLevelType w:val="hybridMultilevel"/>
    <w:tmpl w:val="B8422A22"/>
    <w:lvl w:ilvl="0" w:tplc="3DAA2BDA">
      <w:numFmt w:val="bullet"/>
      <w:lvlText w:val="-"/>
      <w:lvlJc w:val="left"/>
      <w:pPr>
        <w:ind w:left="720" w:hanging="360"/>
      </w:pPr>
      <w:rPr>
        <w:rFonts w:ascii="Arial" w:eastAsiaTheme="minorHAnsi"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362A"/>
    <w:multiLevelType w:val="multilevel"/>
    <w:tmpl w:val="4E9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4F0E92"/>
    <w:multiLevelType w:val="hybridMultilevel"/>
    <w:tmpl w:val="6C5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A51A8"/>
    <w:multiLevelType w:val="hybridMultilevel"/>
    <w:tmpl w:val="9F644B4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BB5C24"/>
    <w:multiLevelType w:val="hybridMultilevel"/>
    <w:tmpl w:val="459E2F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34605E5"/>
    <w:multiLevelType w:val="hybridMultilevel"/>
    <w:tmpl w:val="99329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57909F8"/>
    <w:multiLevelType w:val="hybridMultilevel"/>
    <w:tmpl w:val="64302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C30C52"/>
    <w:multiLevelType w:val="hybridMultilevel"/>
    <w:tmpl w:val="AA2CF4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3E04413"/>
    <w:multiLevelType w:val="hybridMultilevel"/>
    <w:tmpl w:val="7E68D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8A35AE9"/>
    <w:multiLevelType w:val="hybridMultilevel"/>
    <w:tmpl w:val="C9BE0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7E1EBE"/>
    <w:multiLevelType w:val="hybridMultilevel"/>
    <w:tmpl w:val="1E98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4"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A1365E5"/>
    <w:multiLevelType w:val="hybridMultilevel"/>
    <w:tmpl w:val="C42C5E0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5A8205EC"/>
    <w:multiLevelType w:val="hybridMultilevel"/>
    <w:tmpl w:val="FF02A572"/>
    <w:lvl w:ilvl="0" w:tplc="04090001">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8085371"/>
    <w:multiLevelType w:val="multilevel"/>
    <w:tmpl w:val="D0E43A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89E4FBC"/>
    <w:multiLevelType w:val="hybridMultilevel"/>
    <w:tmpl w:val="2C30BAF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8CA4265"/>
    <w:multiLevelType w:val="hybridMultilevel"/>
    <w:tmpl w:val="A5C028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D5919F4"/>
    <w:multiLevelType w:val="multilevel"/>
    <w:tmpl w:val="7D8CE97C"/>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E931FD7"/>
    <w:multiLevelType w:val="hybridMultilevel"/>
    <w:tmpl w:val="471A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497461">
    <w:abstractNumId w:val="37"/>
  </w:num>
  <w:num w:numId="2" w16cid:durableId="1836844743">
    <w:abstractNumId w:val="23"/>
  </w:num>
  <w:num w:numId="3" w16cid:durableId="1960649326">
    <w:abstractNumId w:val="28"/>
  </w:num>
  <w:num w:numId="4" w16cid:durableId="1989745959">
    <w:abstractNumId w:val="20"/>
  </w:num>
  <w:num w:numId="5" w16cid:durableId="1410230644">
    <w:abstractNumId w:val="13"/>
  </w:num>
  <w:num w:numId="6" w16cid:durableId="1095319932">
    <w:abstractNumId w:val="19"/>
  </w:num>
  <w:num w:numId="7" w16cid:durableId="1986739701">
    <w:abstractNumId w:val="3"/>
  </w:num>
  <w:num w:numId="8" w16cid:durableId="1796756959">
    <w:abstractNumId w:val="8"/>
  </w:num>
  <w:num w:numId="9" w16cid:durableId="810560043">
    <w:abstractNumId w:val="18"/>
  </w:num>
  <w:num w:numId="10" w16cid:durableId="1638104217">
    <w:abstractNumId w:val="32"/>
  </w:num>
  <w:num w:numId="11" w16cid:durableId="1830636159">
    <w:abstractNumId w:val="14"/>
  </w:num>
  <w:num w:numId="12" w16cid:durableId="1815297130">
    <w:abstractNumId w:val="17"/>
  </w:num>
  <w:num w:numId="13" w16cid:durableId="1658456523">
    <w:abstractNumId w:val="9"/>
  </w:num>
  <w:num w:numId="14" w16cid:durableId="124012607">
    <w:abstractNumId w:val="25"/>
  </w:num>
  <w:num w:numId="15" w16cid:durableId="1387996101">
    <w:abstractNumId w:val="24"/>
  </w:num>
  <w:num w:numId="16" w16cid:durableId="123351465">
    <w:abstractNumId w:val="31"/>
  </w:num>
  <w:num w:numId="17" w16cid:durableId="1916933730">
    <w:abstractNumId w:val="2"/>
  </w:num>
  <w:num w:numId="18" w16cid:durableId="2113818278">
    <w:abstractNumId w:val="26"/>
  </w:num>
  <w:num w:numId="19" w16cid:durableId="1362781995">
    <w:abstractNumId w:val="12"/>
  </w:num>
  <w:num w:numId="20" w16cid:durableId="858006054">
    <w:abstractNumId w:val="36"/>
  </w:num>
  <w:num w:numId="21" w16cid:durableId="1022052375">
    <w:abstractNumId w:val="34"/>
  </w:num>
  <w:num w:numId="22" w16cid:durableId="922035821">
    <w:abstractNumId w:val="1"/>
  </w:num>
  <w:num w:numId="23" w16cid:durableId="1147286643">
    <w:abstractNumId w:val="35"/>
  </w:num>
  <w:num w:numId="24" w16cid:durableId="154685359">
    <w:abstractNumId w:val="4"/>
  </w:num>
  <w:num w:numId="25" w16cid:durableId="748888131">
    <w:abstractNumId w:val="11"/>
  </w:num>
  <w:num w:numId="26" w16cid:durableId="695619995">
    <w:abstractNumId w:val="0"/>
  </w:num>
  <w:num w:numId="27" w16cid:durableId="1567909104">
    <w:abstractNumId w:val="30"/>
  </w:num>
  <w:num w:numId="28" w16cid:durableId="1160732769">
    <w:abstractNumId w:val="16"/>
  </w:num>
  <w:num w:numId="29" w16cid:durableId="1418598923">
    <w:abstractNumId w:val="40"/>
  </w:num>
  <w:num w:numId="30" w16cid:durableId="1225677489">
    <w:abstractNumId w:val="22"/>
  </w:num>
  <w:num w:numId="31" w16cid:durableId="2083290296">
    <w:abstractNumId w:val="27"/>
  </w:num>
  <w:num w:numId="32" w16cid:durableId="1727609241">
    <w:abstractNumId w:val="6"/>
  </w:num>
  <w:num w:numId="33" w16cid:durableId="1349217324">
    <w:abstractNumId w:val="39"/>
  </w:num>
  <w:num w:numId="34" w16cid:durableId="457340400">
    <w:abstractNumId w:val="33"/>
  </w:num>
  <w:num w:numId="35" w16cid:durableId="345328571">
    <w:abstractNumId w:val="7"/>
  </w:num>
  <w:num w:numId="36" w16cid:durableId="529493541">
    <w:abstractNumId w:val="29"/>
  </w:num>
  <w:num w:numId="37" w16cid:durableId="119109160">
    <w:abstractNumId w:val="15"/>
  </w:num>
  <w:num w:numId="38" w16cid:durableId="810903922">
    <w:abstractNumId w:val="10"/>
  </w:num>
  <w:num w:numId="39" w16cid:durableId="1623533766">
    <w:abstractNumId w:val="38"/>
  </w:num>
  <w:num w:numId="40" w16cid:durableId="504051129">
    <w:abstractNumId w:val="21"/>
  </w:num>
  <w:num w:numId="41" w16cid:durableId="3716172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3A0"/>
    <w:rsid w:val="00000C8F"/>
    <w:rsid w:val="00006773"/>
    <w:rsid w:val="00007982"/>
    <w:rsid w:val="000135D4"/>
    <w:rsid w:val="000146FA"/>
    <w:rsid w:val="000171C1"/>
    <w:rsid w:val="000204FE"/>
    <w:rsid w:val="00021B82"/>
    <w:rsid w:val="00022264"/>
    <w:rsid w:val="000272BE"/>
    <w:rsid w:val="0002741D"/>
    <w:rsid w:val="00027AF9"/>
    <w:rsid w:val="00027C70"/>
    <w:rsid w:val="00030123"/>
    <w:rsid w:val="00030BA5"/>
    <w:rsid w:val="00031FAA"/>
    <w:rsid w:val="00032EAB"/>
    <w:rsid w:val="00035BEF"/>
    <w:rsid w:val="00036228"/>
    <w:rsid w:val="0003788B"/>
    <w:rsid w:val="0004001F"/>
    <w:rsid w:val="000425C5"/>
    <w:rsid w:val="00042DC9"/>
    <w:rsid w:val="00047300"/>
    <w:rsid w:val="00047BE5"/>
    <w:rsid w:val="00054BB2"/>
    <w:rsid w:val="00054FC7"/>
    <w:rsid w:val="000553FB"/>
    <w:rsid w:val="0005705E"/>
    <w:rsid w:val="00057584"/>
    <w:rsid w:val="0006271E"/>
    <w:rsid w:val="00067B58"/>
    <w:rsid w:val="0007030C"/>
    <w:rsid w:val="00073C2D"/>
    <w:rsid w:val="0007524E"/>
    <w:rsid w:val="00075473"/>
    <w:rsid w:val="00075D92"/>
    <w:rsid w:val="00076A8A"/>
    <w:rsid w:val="00080CF9"/>
    <w:rsid w:val="000813F5"/>
    <w:rsid w:val="000814C5"/>
    <w:rsid w:val="00081B12"/>
    <w:rsid w:val="00086123"/>
    <w:rsid w:val="00086DF7"/>
    <w:rsid w:val="000873BB"/>
    <w:rsid w:val="00091DB7"/>
    <w:rsid w:val="0009408A"/>
    <w:rsid w:val="00096AC2"/>
    <w:rsid w:val="000A197E"/>
    <w:rsid w:val="000A19FB"/>
    <w:rsid w:val="000A1BFC"/>
    <w:rsid w:val="000A25CC"/>
    <w:rsid w:val="000A5C6F"/>
    <w:rsid w:val="000B0037"/>
    <w:rsid w:val="000B46A6"/>
    <w:rsid w:val="000C4F44"/>
    <w:rsid w:val="000C55D3"/>
    <w:rsid w:val="000C65A4"/>
    <w:rsid w:val="000D502A"/>
    <w:rsid w:val="000D5FC2"/>
    <w:rsid w:val="000E2045"/>
    <w:rsid w:val="000E211B"/>
    <w:rsid w:val="000E6572"/>
    <w:rsid w:val="000F175E"/>
    <w:rsid w:val="000F58CF"/>
    <w:rsid w:val="000F6509"/>
    <w:rsid w:val="000F6F58"/>
    <w:rsid w:val="000F751A"/>
    <w:rsid w:val="000F7605"/>
    <w:rsid w:val="00107FDA"/>
    <w:rsid w:val="00110212"/>
    <w:rsid w:val="00111A27"/>
    <w:rsid w:val="0011277C"/>
    <w:rsid w:val="00114FE5"/>
    <w:rsid w:val="00117581"/>
    <w:rsid w:val="0012221F"/>
    <w:rsid w:val="001228D6"/>
    <w:rsid w:val="0012589F"/>
    <w:rsid w:val="0012738F"/>
    <w:rsid w:val="00127CED"/>
    <w:rsid w:val="00130E92"/>
    <w:rsid w:val="001336C3"/>
    <w:rsid w:val="00134281"/>
    <w:rsid w:val="0013697D"/>
    <w:rsid w:val="00140B2F"/>
    <w:rsid w:val="00144C47"/>
    <w:rsid w:val="0014718F"/>
    <w:rsid w:val="001479D7"/>
    <w:rsid w:val="00151233"/>
    <w:rsid w:val="00152F2B"/>
    <w:rsid w:val="001538EB"/>
    <w:rsid w:val="00154552"/>
    <w:rsid w:val="00161EA4"/>
    <w:rsid w:val="00163171"/>
    <w:rsid w:val="0016369D"/>
    <w:rsid w:val="00164596"/>
    <w:rsid w:val="00166C24"/>
    <w:rsid w:val="00166C3E"/>
    <w:rsid w:val="001673BC"/>
    <w:rsid w:val="00167595"/>
    <w:rsid w:val="00167A7F"/>
    <w:rsid w:val="00170264"/>
    <w:rsid w:val="001706DC"/>
    <w:rsid w:val="00170C05"/>
    <w:rsid w:val="001740C5"/>
    <w:rsid w:val="0017698B"/>
    <w:rsid w:val="00176C41"/>
    <w:rsid w:val="00180EA4"/>
    <w:rsid w:val="00183A48"/>
    <w:rsid w:val="00185132"/>
    <w:rsid w:val="001867DA"/>
    <w:rsid w:val="0018719B"/>
    <w:rsid w:val="00193A7B"/>
    <w:rsid w:val="001946FE"/>
    <w:rsid w:val="0019682A"/>
    <w:rsid w:val="00197C8E"/>
    <w:rsid w:val="001A06DB"/>
    <w:rsid w:val="001A2DB9"/>
    <w:rsid w:val="001A755A"/>
    <w:rsid w:val="001B066C"/>
    <w:rsid w:val="001B0687"/>
    <w:rsid w:val="001B1119"/>
    <w:rsid w:val="001B1DAD"/>
    <w:rsid w:val="001B22B3"/>
    <w:rsid w:val="001B3739"/>
    <w:rsid w:val="001B742B"/>
    <w:rsid w:val="001C214F"/>
    <w:rsid w:val="001C2660"/>
    <w:rsid w:val="001C3800"/>
    <w:rsid w:val="001C3E5E"/>
    <w:rsid w:val="001C4576"/>
    <w:rsid w:val="001D03C3"/>
    <w:rsid w:val="001D0A90"/>
    <w:rsid w:val="001D15B8"/>
    <w:rsid w:val="001D17AE"/>
    <w:rsid w:val="001D3DED"/>
    <w:rsid w:val="001D4DAF"/>
    <w:rsid w:val="001D552A"/>
    <w:rsid w:val="001E15D4"/>
    <w:rsid w:val="001E22F0"/>
    <w:rsid w:val="001E3BC9"/>
    <w:rsid w:val="001E6815"/>
    <w:rsid w:val="001F08FA"/>
    <w:rsid w:val="001F1E51"/>
    <w:rsid w:val="00201C61"/>
    <w:rsid w:val="0020380D"/>
    <w:rsid w:val="002045F2"/>
    <w:rsid w:val="00204F52"/>
    <w:rsid w:val="00206AD1"/>
    <w:rsid w:val="002077DA"/>
    <w:rsid w:val="002116F6"/>
    <w:rsid w:val="00211D20"/>
    <w:rsid w:val="0021217A"/>
    <w:rsid w:val="002133A6"/>
    <w:rsid w:val="0021352C"/>
    <w:rsid w:val="00215AE7"/>
    <w:rsid w:val="00215C68"/>
    <w:rsid w:val="00221EC4"/>
    <w:rsid w:val="0022393F"/>
    <w:rsid w:val="002245F3"/>
    <w:rsid w:val="00225A81"/>
    <w:rsid w:val="00226EE3"/>
    <w:rsid w:val="00227352"/>
    <w:rsid w:val="00227C3A"/>
    <w:rsid w:val="002302B7"/>
    <w:rsid w:val="00234759"/>
    <w:rsid w:val="002355E4"/>
    <w:rsid w:val="002421DA"/>
    <w:rsid w:val="002427B5"/>
    <w:rsid w:val="00243CFA"/>
    <w:rsid w:val="002450D9"/>
    <w:rsid w:val="002518E4"/>
    <w:rsid w:val="00256B1B"/>
    <w:rsid w:val="00257573"/>
    <w:rsid w:val="00257838"/>
    <w:rsid w:val="00257C31"/>
    <w:rsid w:val="00261451"/>
    <w:rsid w:val="00261D5E"/>
    <w:rsid w:val="002625AD"/>
    <w:rsid w:val="00263064"/>
    <w:rsid w:val="00266617"/>
    <w:rsid w:val="00266668"/>
    <w:rsid w:val="0026672D"/>
    <w:rsid w:val="00266E40"/>
    <w:rsid w:val="002710BB"/>
    <w:rsid w:val="00271244"/>
    <w:rsid w:val="002719BB"/>
    <w:rsid w:val="002731B4"/>
    <w:rsid w:val="00273498"/>
    <w:rsid w:val="0027362C"/>
    <w:rsid w:val="002745F7"/>
    <w:rsid w:val="00276953"/>
    <w:rsid w:val="0028081D"/>
    <w:rsid w:val="00280C26"/>
    <w:rsid w:val="00282072"/>
    <w:rsid w:val="0028230E"/>
    <w:rsid w:val="002851A7"/>
    <w:rsid w:val="00285E2F"/>
    <w:rsid w:val="00285F12"/>
    <w:rsid w:val="00287CE0"/>
    <w:rsid w:val="00290485"/>
    <w:rsid w:val="00290546"/>
    <w:rsid w:val="0029200B"/>
    <w:rsid w:val="0029221D"/>
    <w:rsid w:val="00292DF8"/>
    <w:rsid w:val="0029661A"/>
    <w:rsid w:val="0029664D"/>
    <w:rsid w:val="00296FF4"/>
    <w:rsid w:val="002A290B"/>
    <w:rsid w:val="002A7E22"/>
    <w:rsid w:val="002B26FF"/>
    <w:rsid w:val="002B79B6"/>
    <w:rsid w:val="002C3159"/>
    <w:rsid w:val="002C3E00"/>
    <w:rsid w:val="002C77AE"/>
    <w:rsid w:val="002D61E0"/>
    <w:rsid w:val="002E38EB"/>
    <w:rsid w:val="002E47E9"/>
    <w:rsid w:val="002E515D"/>
    <w:rsid w:val="002E51C6"/>
    <w:rsid w:val="002F360D"/>
    <w:rsid w:val="002F5789"/>
    <w:rsid w:val="0030014B"/>
    <w:rsid w:val="00302228"/>
    <w:rsid w:val="00302A55"/>
    <w:rsid w:val="00304EF1"/>
    <w:rsid w:val="003056A6"/>
    <w:rsid w:val="003057B0"/>
    <w:rsid w:val="003128EE"/>
    <w:rsid w:val="003162BE"/>
    <w:rsid w:val="00317C85"/>
    <w:rsid w:val="0032077B"/>
    <w:rsid w:val="00325AFC"/>
    <w:rsid w:val="00327DCE"/>
    <w:rsid w:val="003305BC"/>
    <w:rsid w:val="00332702"/>
    <w:rsid w:val="00332A4A"/>
    <w:rsid w:val="00335C0F"/>
    <w:rsid w:val="00336924"/>
    <w:rsid w:val="00342695"/>
    <w:rsid w:val="00344505"/>
    <w:rsid w:val="0034701D"/>
    <w:rsid w:val="00347DF6"/>
    <w:rsid w:val="00354DC5"/>
    <w:rsid w:val="00356186"/>
    <w:rsid w:val="003635C9"/>
    <w:rsid w:val="00363A34"/>
    <w:rsid w:val="0037029D"/>
    <w:rsid w:val="0037398A"/>
    <w:rsid w:val="00375A76"/>
    <w:rsid w:val="003771AA"/>
    <w:rsid w:val="00381529"/>
    <w:rsid w:val="00381CD2"/>
    <w:rsid w:val="00382099"/>
    <w:rsid w:val="003840E0"/>
    <w:rsid w:val="00385EC3"/>
    <w:rsid w:val="003871D1"/>
    <w:rsid w:val="003908E0"/>
    <w:rsid w:val="00392461"/>
    <w:rsid w:val="00392DD3"/>
    <w:rsid w:val="00393CF1"/>
    <w:rsid w:val="00394525"/>
    <w:rsid w:val="0039637C"/>
    <w:rsid w:val="003971D8"/>
    <w:rsid w:val="003A06FF"/>
    <w:rsid w:val="003A2840"/>
    <w:rsid w:val="003A6FEB"/>
    <w:rsid w:val="003A7098"/>
    <w:rsid w:val="003A71B8"/>
    <w:rsid w:val="003B0E16"/>
    <w:rsid w:val="003B181C"/>
    <w:rsid w:val="003B23AB"/>
    <w:rsid w:val="003B4073"/>
    <w:rsid w:val="003B5916"/>
    <w:rsid w:val="003C178C"/>
    <w:rsid w:val="003C3970"/>
    <w:rsid w:val="003C78BD"/>
    <w:rsid w:val="003C7D4F"/>
    <w:rsid w:val="003D1B84"/>
    <w:rsid w:val="003D43A2"/>
    <w:rsid w:val="003D45D2"/>
    <w:rsid w:val="003D508C"/>
    <w:rsid w:val="003D72C8"/>
    <w:rsid w:val="003D7941"/>
    <w:rsid w:val="003E109A"/>
    <w:rsid w:val="003E67A7"/>
    <w:rsid w:val="003F22D6"/>
    <w:rsid w:val="003F2D1E"/>
    <w:rsid w:val="003F3473"/>
    <w:rsid w:val="003F3B72"/>
    <w:rsid w:val="003F4FB9"/>
    <w:rsid w:val="003F6C17"/>
    <w:rsid w:val="003F74EC"/>
    <w:rsid w:val="004003A0"/>
    <w:rsid w:val="004034D2"/>
    <w:rsid w:val="00407283"/>
    <w:rsid w:val="00407E45"/>
    <w:rsid w:val="00412228"/>
    <w:rsid w:val="00414985"/>
    <w:rsid w:val="00417EAF"/>
    <w:rsid w:val="00417EFC"/>
    <w:rsid w:val="00425A01"/>
    <w:rsid w:val="00426D42"/>
    <w:rsid w:val="0042715C"/>
    <w:rsid w:val="00433254"/>
    <w:rsid w:val="0043701D"/>
    <w:rsid w:val="00447CF8"/>
    <w:rsid w:val="00450DD8"/>
    <w:rsid w:val="00451C4C"/>
    <w:rsid w:val="00455BE4"/>
    <w:rsid w:val="004635B9"/>
    <w:rsid w:val="004635E8"/>
    <w:rsid w:val="00464B73"/>
    <w:rsid w:val="00470109"/>
    <w:rsid w:val="00472C2A"/>
    <w:rsid w:val="00473B2B"/>
    <w:rsid w:val="00473E5D"/>
    <w:rsid w:val="0047631B"/>
    <w:rsid w:val="00476A8B"/>
    <w:rsid w:val="00477A6B"/>
    <w:rsid w:val="004841C3"/>
    <w:rsid w:val="004902F3"/>
    <w:rsid w:val="00490874"/>
    <w:rsid w:val="00493770"/>
    <w:rsid w:val="00493F4C"/>
    <w:rsid w:val="004A1090"/>
    <w:rsid w:val="004A15CF"/>
    <w:rsid w:val="004A18E4"/>
    <w:rsid w:val="004A1FD0"/>
    <w:rsid w:val="004A3B17"/>
    <w:rsid w:val="004A50D0"/>
    <w:rsid w:val="004B1BB6"/>
    <w:rsid w:val="004B6AD8"/>
    <w:rsid w:val="004C231B"/>
    <w:rsid w:val="004C2C42"/>
    <w:rsid w:val="004C391B"/>
    <w:rsid w:val="004C607E"/>
    <w:rsid w:val="004C6FBD"/>
    <w:rsid w:val="004C792C"/>
    <w:rsid w:val="004C7996"/>
    <w:rsid w:val="004D2786"/>
    <w:rsid w:val="004D42E8"/>
    <w:rsid w:val="004D48B9"/>
    <w:rsid w:val="004D4FD8"/>
    <w:rsid w:val="004D5D5C"/>
    <w:rsid w:val="004E4757"/>
    <w:rsid w:val="004E52D5"/>
    <w:rsid w:val="004E7764"/>
    <w:rsid w:val="004E79E0"/>
    <w:rsid w:val="004F0C48"/>
    <w:rsid w:val="004F340A"/>
    <w:rsid w:val="004F4023"/>
    <w:rsid w:val="005000AD"/>
    <w:rsid w:val="00506144"/>
    <w:rsid w:val="00506C25"/>
    <w:rsid w:val="00510162"/>
    <w:rsid w:val="005106FC"/>
    <w:rsid w:val="00514E74"/>
    <w:rsid w:val="0051511C"/>
    <w:rsid w:val="00525BEB"/>
    <w:rsid w:val="00527B9B"/>
    <w:rsid w:val="00533EAF"/>
    <w:rsid w:val="0053673C"/>
    <w:rsid w:val="00536C34"/>
    <w:rsid w:val="00540982"/>
    <w:rsid w:val="00540D68"/>
    <w:rsid w:val="00542F9E"/>
    <w:rsid w:val="00543E51"/>
    <w:rsid w:val="00545D29"/>
    <w:rsid w:val="0055240A"/>
    <w:rsid w:val="00555511"/>
    <w:rsid w:val="00556875"/>
    <w:rsid w:val="005614AE"/>
    <w:rsid w:val="00563C2E"/>
    <w:rsid w:val="00564B4F"/>
    <w:rsid w:val="00570E27"/>
    <w:rsid w:val="0057140F"/>
    <w:rsid w:val="005724A3"/>
    <w:rsid w:val="005740A0"/>
    <w:rsid w:val="00574923"/>
    <w:rsid w:val="00576C02"/>
    <w:rsid w:val="0057713A"/>
    <w:rsid w:val="00580BAE"/>
    <w:rsid w:val="005814B8"/>
    <w:rsid w:val="0058281B"/>
    <w:rsid w:val="00584BA1"/>
    <w:rsid w:val="005853C6"/>
    <w:rsid w:val="00585F76"/>
    <w:rsid w:val="005940A8"/>
    <w:rsid w:val="0059760C"/>
    <w:rsid w:val="00597844"/>
    <w:rsid w:val="005A1262"/>
    <w:rsid w:val="005A3DD4"/>
    <w:rsid w:val="005A410B"/>
    <w:rsid w:val="005A48F4"/>
    <w:rsid w:val="005A4AA5"/>
    <w:rsid w:val="005A6271"/>
    <w:rsid w:val="005A62C7"/>
    <w:rsid w:val="005B12EE"/>
    <w:rsid w:val="005B4152"/>
    <w:rsid w:val="005B7875"/>
    <w:rsid w:val="005C010E"/>
    <w:rsid w:val="005C2178"/>
    <w:rsid w:val="005C6C27"/>
    <w:rsid w:val="005D19B0"/>
    <w:rsid w:val="005D2352"/>
    <w:rsid w:val="005D37DF"/>
    <w:rsid w:val="005D475B"/>
    <w:rsid w:val="005D4CCA"/>
    <w:rsid w:val="005D6401"/>
    <w:rsid w:val="005D6E5C"/>
    <w:rsid w:val="005E102E"/>
    <w:rsid w:val="005E1ED9"/>
    <w:rsid w:val="005E29FA"/>
    <w:rsid w:val="005E3021"/>
    <w:rsid w:val="005E61D6"/>
    <w:rsid w:val="005E6707"/>
    <w:rsid w:val="005E79AF"/>
    <w:rsid w:val="005F07AC"/>
    <w:rsid w:val="005F117C"/>
    <w:rsid w:val="005F2D11"/>
    <w:rsid w:val="005F6108"/>
    <w:rsid w:val="006026EA"/>
    <w:rsid w:val="00603392"/>
    <w:rsid w:val="00603D71"/>
    <w:rsid w:val="006066D5"/>
    <w:rsid w:val="00611602"/>
    <w:rsid w:val="00621E7E"/>
    <w:rsid w:val="00622000"/>
    <w:rsid w:val="00622496"/>
    <w:rsid w:val="0062413F"/>
    <w:rsid w:val="0062776A"/>
    <w:rsid w:val="00632806"/>
    <w:rsid w:val="00634F8B"/>
    <w:rsid w:val="0063696D"/>
    <w:rsid w:val="006374EE"/>
    <w:rsid w:val="00637D17"/>
    <w:rsid w:val="00642FF2"/>
    <w:rsid w:val="0064341A"/>
    <w:rsid w:val="00645A05"/>
    <w:rsid w:val="006517F8"/>
    <w:rsid w:val="00651F01"/>
    <w:rsid w:val="006525E8"/>
    <w:rsid w:val="00657483"/>
    <w:rsid w:val="00665354"/>
    <w:rsid w:val="00665EFF"/>
    <w:rsid w:val="006660F0"/>
    <w:rsid w:val="006666F3"/>
    <w:rsid w:val="00666DE4"/>
    <w:rsid w:val="00667320"/>
    <w:rsid w:val="0066793E"/>
    <w:rsid w:val="00670835"/>
    <w:rsid w:val="00672591"/>
    <w:rsid w:val="00677194"/>
    <w:rsid w:val="0068189B"/>
    <w:rsid w:val="00681C7A"/>
    <w:rsid w:val="00682E85"/>
    <w:rsid w:val="00683E31"/>
    <w:rsid w:val="0069064B"/>
    <w:rsid w:val="006908C2"/>
    <w:rsid w:val="006908CE"/>
    <w:rsid w:val="00691397"/>
    <w:rsid w:val="006916AE"/>
    <w:rsid w:val="00691AF0"/>
    <w:rsid w:val="00694B63"/>
    <w:rsid w:val="00696179"/>
    <w:rsid w:val="006A18BC"/>
    <w:rsid w:val="006A2E9C"/>
    <w:rsid w:val="006A316C"/>
    <w:rsid w:val="006A3C2B"/>
    <w:rsid w:val="006A4AF1"/>
    <w:rsid w:val="006A4D62"/>
    <w:rsid w:val="006A630E"/>
    <w:rsid w:val="006B070C"/>
    <w:rsid w:val="006B1DE3"/>
    <w:rsid w:val="006B2F4A"/>
    <w:rsid w:val="006B37A0"/>
    <w:rsid w:val="006B49AB"/>
    <w:rsid w:val="006B6A41"/>
    <w:rsid w:val="006B6BAB"/>
    <w:rsid w:val="006C0F01"/>
    <w:rsid w:val="006C695E"/>
    <w:rsid w:val="006D0C1C"/>
    <w:rsid w:val="006D1D82"/>
    <w:rsid w:val="006D224D"/>
    <w:rsid w:val="006D3BC0"/>
    <w:rsid w:val="006D486F"/>
    <w:rsid w:val="006E07A7"/>
    <w:rsid w:val="006E0F30"/>
    <w:rsid w:val="006E20E6"/>
    <w:rsid w:val="006E33D9"/>
    <w:rsid w:val="006E3CB9"/>
    <w:rsid w:val="006E58AF"/>
    <w:rsid w:val="006E6618"/>
    <w:rsid w:val="006E6FD8"/>
    <w:rsid w:val="006F0F6D"/>
    <w:rsid w:val="006F3ECC"/>
    <w:rsid w:val="006F43A0"/>
    <w:rsid w:val="006F61BE"/>
    <w:rsid w:val="006F6E5C"/>
    <w:rsid w:val="006F7F35"/>
    <w:rsid w:val="00706B27"/>
    <w:rsid w:val="00713163"/>
    <w:rsid w:val="00716352"/>
    <w:rsid w:val="00721916"/>
    <w:rsid w:val="007220CA"/>
    <w:rsid w:val="00723234"/>
    <w:rsid w:val="00724D45"/>
    <w:rsid w:val="007274D6"/>
    <w:rsid w:val="00734523"/>
    <w:rsid w:val="00734911"/>
    <w:rsid w:val="007359CC"/>
    <w:rsid w:val="00735ADC"/>
    <w:rsid w:val="0073788C"/>
    <w:rsid w:val="00737CA7"/>
    <w:rsid w:val="007409A9"/>
    <w:rsid w:val="00744F6B"/>
    <w:rsid w:val="007455A4"/>
    <w:rsid w:val="00745C95"/>
    <w:rsid w:val="00753717"/>
    <w:rsid w:val="00754D3E"/>
    <w:rsid w:val="007567CE"/>
    <w:rsid w:val="00757E4D"/>
    <w:rsid w:val="00760C22"/>
    <w:rsid w:val="00763096"/>
    <w:rsid w:val="007633DB"/>
    <w:rsid w:val="0077551C"/>
    <w:rsid w:val="0077669D"/>
    <w:rsid w:val="00777B93"/>
    <w:rsid w:val="00780E0A"/>
    <w:rsid w:val="00781F71"/>
    <w:rsid w:val="00782E9D"/>
    <w:rsid w:val="00795C05"/>
    <w:rsid w:val="00797A0A"/>
    <w:rsid w:val="007A4D1C"/>
    <w:rsid w:val="007B0518"/>
    <w:rsid w:val="007B7D91"/>
    <w:rsid w:val="007C033B"/>
    <w:rsid w:val="007C03C9"/>
    <w:rsid w:val="007C4111"/>
    <w:rsid w:val="007D2477"/>
    <w:rsid w:val="007D2E7D"/>
    <w:rsid w:val="007D44BA"/>
    <w:rsid w:val="007D4AD3"/>
    <w:rsid w:val="007D79F1"/>
    <w:rsid w:val="007D7B1B"/>
    <w:rsid w:val="007E07D4"/>
    <w:rsid w:val="007E16D8"/>
    <w:rsid w:val="007E4103"/>
    <w:rsid w:val="007E7B05"/>
    <w:rsid w:val="007F0B23"/>
    <w:rsid w:val="007F4BEC"/>
    <w:rsid w:val="007F6BAA"/>
    <w:rsid w:val="007F7E9C"/>
    <w:rsid w:val="007F7F1A"/>
    <w:rsid w:val="0080023A"/>
    <w:rsid w:val="008039D8"/>
    <w:rsid w:val="00805F09"/>
    <w:rsid w:val="008123F7"/>
    <w:rsid w:val="00812797"/>
    <w:rsid w:val="00820A2A"/>
    <w:rsid w:val="00820B58"/>
    <w:rsid w:val="00822356"/>
    <w:rsid w:val="00825003"/>
    <w:rsid w:val="008259D9"/>
    <w:rsid w:val="00826808"/>
    <w:rsid w:val="00832314"/>
    <w:rsid w:val="00832CC6"/>
    <w:rsid w:val="00834AED"/>
    <w:rsid w:val="00834D06"/>
    <w:rsid w:val="008374AB"/>
    <w:rsid w:val="00840C0A"/>
    <w:rsid w:val="00843F3E"/>
    <w:rsid w:val="00845760"/>
    <w:rsid w:val="00845B1D"/>
    <w:rsid w:val="0084650E"/>
    <w:rsid w:val="008549A1"/>
    <w:rsid w:val="00856D6F"/>
    <w:rsid w:val="00861451"/>
    <w:rsid w:val="008618DB"/>
    <w:rsid w:val="008624DB"/>
    <w:rsid w:val="0086365E"/>
    <w:rsid w:val="00864BD1"/>
    <w:rsid w:val="008653CB"/>
    <w:rsid w:val="0086636B"/>
    <w:rsid w:val="008670DC"/>
    <w:rsid w:val="0087446D"/>
    <w:rsid w:val="0087644B"/>
    <w:rsid w:val="00881A37"/>
    <w:rsid w:val="00883B72"/>
    <w:rsid w:val="00884155"/>
    <w:rsid w:val="008849CC"/>
    <w:rsid w:val="00894E89"/>
    <w:rsid w:val="00895AAD"/>
    <w:rsid w:val="008965E9"/>
    <w:rsid w:val="008A00EB"/>
    <w:rsid w:val="008A11E2"/>
    <w:rsid w:val="008A1DEF"/>
    <w:rsid w:val="008A2FAE"/>
    <w:rsid w:val="008A2FC0"/>
    <w:rsid w:val="008A3670"/>
    <w:rsid w:val="008B0640"/>
    <w:rsid w:val="008B2BC0"/>
    <w:rsid w:val="008B5808"/>
    <w:rsid w:val="008B5D92"/>
    <w:rsid w:val="008B6C3A"/>
    <w:rsid w:val="008B70B8"/>
    <w:rsid w:val="008C1279"/>
    <w:rsid w:val="008C1F8A"/>
    <w:rsid w:val="008C3F33"/>
    <w:rsid w:val="008C5B02"/>
    <w:rsid w:val="008C6948"/>
    <w:rsid w:val="008C6956"/>
    <w:rsid w:val="008D2F45"/>
    <w:rsid w:val="008D44C6"/>
    <w:rsid w:val="008D4D59"/>
    <w:rsid w:val="008D4FF7"/>
    <w:rsid w:val="008E107E"/>
    <w:rsid w:val="008E39FB"/>
    <w:rsid w:val="008F05BE"/>
    <w:rsid w:val="008F194C"/>
    <w:rsid w:val="008F344E"/>
    <w:rsid w:val="00900068"/>
    <w:rsid w:val="00901DD2"/>
    <w:rsid w:val="00904D4C"/>
    <w:rsid w:val="0090684F"/>
    <w:rsid w:val="00907891"/>
    <w:rsid w:val="00907DDB"/>
    <w:rsid w:val="00910BA6"/>
    <w:rsid w:val="009113B2"/>
    <w:rsid w:val="00912EB7"/>
    <w:rsid w:val="00913CD6"/>
    <w:rsid w:val="00913E0E"/>
    <w:rsid w:val="009144E1"/>
    <w:rsid w:val="00916F4B"/>
    <w:rsid w:val="0092171B"/>
    <w:rsid w:val="00922FE7"/>
    <w:rsid w:val="0092380F"/>
    <w:rsid w:val="00924BBB"/>
    <w:rsid w:val="00926340"/>
    <w:rsid w:val="00926E9C"/>
    <w:rsid w:val="00927A71"/>
    <w:rsid w:val="009302C1"/>
    <w:rsid w:val="00931570"/>
    <w:rsid w:val="0093171B"/>
    <w:rsid w:val="00931840"/>
    <w:rsid w:val="0093398A"/>
    <w:rsid w:val="00937184"/>
    <w:rsid w:val="00937DDC"/>
    <w:rsid w:val="0094117F"/>
    <w:rsid w:val="00942746"/>
    <w:rsid w:val="00942C2E"/>
    <w:rsid w:val="00943B98"/>
    <w:rsid w:val="0094454E"/>
    <w:rsid w:val="00944806"/>
    <w:rsid w:val="00952EB0"/>
    <w:rsid w:val="00954520"/>
    <w:rsid w:val="00955446"/>
    <w:rsid w:val="009557CB"/>
    <w:rsid w:val="0095675D"/>
    <w:rsid w:val="009608B8"/>
    <w:rsid w:val="00960A83"/>
    <w:rsid w:val="00961444"/>
    <w:rsid w:val="009614CE"/>
    <w:rsid w:val="00962D94"/>
    <w:rsid w:val="00965BA9"/>
    <w:rsid w:val="00965F10"/>
    <w:rsid w:val="00977911"/>
    <w:rsid w:val="00982117"/>
    <w:rsid w:val="00983965"/>
    <w:rsid w:val="00990A7A"/>
    <w:rsid w:val="00990E9F"/>
    <w:rsid w:val="00990FA3"/>
    <w:rsid w:val="0099115C"/>
    <w:rsid w:val="00992425"/>
    <w:rsid w:val="00995308"/>
    <w:rsid w:val="0099686F"/>
    <w:rsid w:val="009979D5"/>
    <w:rsid w:val="00997BBA"/>
    <w:rsid w:val="009A071E"/>
    <w:rsid w:val="009A4D2B"/>
    <w:rsid w:val="009B7548"/>
    <w:rsid w:val="009C484B"/>
    <w:rsid w:val="009C5D6C"/>
    <w:rsid w:val="009C5F8A"/>
    <w:rsid w:val="009D211E"/>
    <w:rsid w:val="009D24D7"/>
    <w:rsid w:val="009E1C1C"/>
    <w:rsid w:val="009E3EBE"/>
    <w:rsid w:val="009E48A2"/>
    <w:rsid w:val="009E71F6"/>
    <w:rsid w:val="009F18D6"/>
    <w:rsid w:val="009F5A83"/>
    <w:rsid w:val="00A00BC3"/>
    <w:rsid w:val="00A0491D"/>
    <w:rsid w:val="00A05115"/>
    <w:rsid w:val="00A11298"/>
    <w:rsid w:val="00A14C4A"/>
    <w:rsid w:val="00A14D07"/>
    <w:rsid w:val="00A2115B"/>
    <w:rsid w:val="00A23685"/>
    <w:rsid w:val="00A351F8"/>
    <w:rsid w:val="00A36C51"/>
    <w:rsid w:val="00A41635"/>
    <w:rsid w:val="00A42C1E"/>
    <w:rsid w:val="00A43EF1"/>
    <w:rsid w:val="00A4483D"/>
    <w:rsid w:val="00A45186"/>
    <w:rsid w:val="00A5590A"/>
    <w:rsid w:val="00A55C24"/>
    <w:rsid w:val="00A6346A"/>
    <w:rsid w:val="00A65FAD"/>
    <w:rsid w:val="00A661C9"/>
    <w:rsid w:val="00A66A48"/>
    <w:rsid w:val="00A70408"/>
    <w:rsid w:val="00A70AD8"/>
    <w:rsid w:val="00A70FA2"/>
    <w:rsid w:val="00A71666"/>
    <w:rsid w:val="00A72477"/>
    <w:rsid w:val="00A7296E"/>
    <w:rsid w:val="00A72BA3"/>
    <w:rsid w:val="00A733C6"/>
    <w:rsid w:val="00A73B4A"/>
    <w:rsid w:val="00A76AEB"/>
    <w:rsid w:val="00A82D75"/>
    <w:rsid w:val="00A835BC"/>
    <w:rsid w:val="00A8432F"/>
    <w:rsid w:val="00A8554C"/>
    <w:rsid w:val="00A90804"/>
    <w:rsid w:val="00A93659"/>
    <w:rsid w:val="00A963DB"/>
    <w:rsid w:val="00A972D7"/>
    <w:rsid w:val="00A97B57"/>
    <w:rsid w:val="00AA06D4"/>
    <w:rsid w:val="00AA2CB9"/>
    <w:rsid w:val="00AA2ECC"/>
    <w:rsid w:val="00AA6168"/>
    <w:rsid w:val="00AB0548"/>
    <w:rsid w:val="00AB139A"/>
    <w:rsid w:val="00AB21C4"/>
    <w:rsid w:val="00AB3707"/>
    <w:rsid w:val="00AB3B60"/>
    <w:rsid w:val="00AB449A"/>
    <w:rsid w:val="00AC2B4A"/>
    <w:rsid w:val="00AC58C5"/>
    <w:rsid w:val="00AC619C"/>
    <w:rsid w:val="00AC64BB"/>
    <w:rsid w:val="00AD1124"/>
    <w:rsid w:val="00AD64AA"/>
    <w:rsid w:val="00AD77FB"/>
    <w:rsid w:val="00AD7A4E"/>
    <w:rsid w:val="00AD7C83"/>
    <w:rsid w:val="00AE0DB9"/>
    <w:rsid w:val="00AE240C"/>
    <w:rsid w:val="00AE2FE4"/>
    <w:rsid w:val="00AE3665"/>
    <w:rsid w:val="00AE36D2"/>
    <w:rsid w:val="00AE3C36"/>
    <w:rsid w:val="00AE3EE4"/>
    <w:rsid w:val="00AE49BB"/>
    <w:rsid w:val="00AE51EE"/>
    <w:rsid w:val="00AE6891"/>
    <w:rsid w:val="00AE6A8D"/>
    <w:rsid w:val="00AF2C3A"/>
    <w:rsid w:val="00AF4C68"/>
    <w:rsid w:val="00AF7A5D"/>
    <w:rsid w:val="00B011D8"/>
    <w:rsid w:val="00B016B3"/>
    <w:rsid w:val="00B037E4"/>
    <w:rsid w:val="00B04877"/>
    <w:rsid w:val="00B06CEA"/>
    <w:rsid w:val="00B079E8"/>
    <w:rsid w:val="00B10D60"/>
    <w:rsid w:val="00B114DD"/>
    <w:rsid w:val="00B125B2"/>
    <w:rsid w:val="00B12D80"/>
    <w:rsid w:val="00B13ACF"/>
    <w:rsid w:val="00B1412C"/>
    <w:rsid w:val="00B15BEE"/>
    <w:rsid w:val="00B225CA"/>
    <w:rsid w:val="00B22B95"/>
    <w:rsid w:val="00B24F23"/>
    <w:rsid w:val="00B25D75"/>
    <w:rsid w:val="00B311E1"/>
    <w:rsid w:val="00B32D4C"/>
    <w:rsid w:val="00B34682"/>
    <w:rsid w:val="00B347DF"/>
    <w:rsid w:val="00B35915"/>
    <w:rsid w:val="00B4186D"/>
    <w:rsid w:val="00B43836"/>
    <w:rsid w:val="00B47F8F"/>
    <w:rsid w:val="00B5178D"/>
    <w:rsid w:val="00B5276D"/>
    <w:rsid w:val="00B55EF1"/>
    <w:rsid w:val="00B56B06"/>
    <w:rsid w:val="00B578DA"/>
    <w:rsid w:val="00B57ED2"/>
    <w:rsid w:val="00B64B1F"/>
    <w:rsid w:val="00B661FD"/>
    <w:rsid w:val="00B67BA1"/>
    <w:rsid w:val="00B72910"/>
    <w:rsid w:val="00B72C4D"/>
    <w:rsid w:val="00B74F03"/>
    <w:rsid w:val="00B76323"/>
    <w:rsid w:val="00B829D5"/>
    <w:rsid w:val="00B85C61"/>
    <w:rsid w:val="00B8676E"/>
    <w:rsid w:val="00B86AB3"/>
    <w:rsid w:val="00B86DD0"/>
    <w:rsid w:val="00B871BC"/>
    <w:rsid w:val="00B87572"/>
    <w:rsid w:val="00B87B6C"/>
    <w:rsid w:val="00B913BE"/>
    <w:rsid w:val="00B920B9"/>
    <w:rsid w:val="00B963E9"/>
    <w:rsid w:val="00B96FAB"/>
    <w:rsid w:val="00BA0A1E"/>
    <w:rsid w:val="00BA2173"/>
    <w:rsid w:val="00BA240C"/>
    <w:rsid w:val="00BA5062"/>
    <w:rsid w:val="00BB25E6"/>
    <w:rsid w:val="00BB2E86"/>
    <w:rsid w:val="00BB305F"/>
    <w:rsid w:val="00BB4054"/>
    <w:rsid w:val="00BB49CB"/>
    <w:rsid w:val="00BB5A8F"/>
    <w:rsid w:val="00BB6323"/>
    <w:rsid w:val="00BC03AC"/>
    <w:rsid w:val="00BC5617"/>
    <w:rsid w:val="00BC6C3C"/>
    <w:rsid w:val="00BC7221"/>
    <w:rsid w:val="00BC75F5"/>
    <w:rsid w:val="00BD1AD3"/>
    <w:rsid w:val="00BD38AD"/>
    <w:rsid w:val="00BD51EB"/>
    <w:rsid w:val="00BD5DFA"/>
    <w:rsid w:val="00BD6CFA"/>
    <w:rsid w:val="00BD7D71"/>
    <w:rsid w:val="00BE0198"/>
    <w:rsid w:val="00BE12D1"/>
    <w:rsid w:val="00BE272B"/>
    <w:rsid w:val="00BE43AE"/>
    <w:rsid w:val="00BE5F2F"/>
    <w:rsid w:val="00BE6B1A"/>
    <w:rsid w:val="00BE6E8F"/>
    <w:rsid w:val="00BE725B"/>
    <w:rsid w:val="00BF0CC7"/>
    <w:rsid w:val="00BF1AC7"/>
    <w:rsid w:val="00BF367A"/>
    <w:rsid w:val="00BF3C67"/>
    <w:rsid w:val="00BF5084"/>
    <w:rsid w:val="00BF67E6"/>
    <w:rsid w:val="00BF6FE4"/>
    <w:rsid w:val="00BF7889"/>
    <w:rsid w:val="00C006A9"/>
    <w:rsid w:val="00C012FB"/>
    <w:rsid w:val="00C04947"/>
    <w:rsid w:val="00C067E0"/>
    <w:rsid w:val="00C128D5"/>
    <w:rsid w:val="00C12D2F"/>
    <w:rsid w:val="00C15D65"/>
    <w:rsid w:val="00C16750"/>
    <w:rsid w:val="00C16D86"/>
    <w:rsid w:val="00C227FF"/>
    <w:rsid w:val="00C24423"/>
    <w:rsid w:val="00C25B58"/>
    <w:rsid w:val="00C25F55"/>
    <w:rsid w:val="00C27A1A"/>
    <w:rsid w:val="00C303BE"/>
    <w:rsid w:val="00C32154"/>
    <w:rsid w:val="00C33651"/>
    <w:rsid w:val="00C33EBE"/>
    <w:rsid w:val="00C34B17"/>
    <w:rsid w:val="00C34F6D"/>
    <w:rsid w:val="00C367C2"/>
    <w:rsid w:val="00C37C20"/>
    <w:rsid w:val="00C428D6"/>
    <w:rsid w:val="00C45494"/>
    <w:rsid w:val="00C46592"/>
    <w:rsid w:val="00C471D2"/>
    <w:rsid w:val="00C5037C"/>
    <w:rsid w:val="00C506E1"/>
    <w:rsid w:val="00C507B1"/>
    <w:rsid w:val="00C528B2"/>
    <w:rsid w:val="00C60087"/>
    <w:rsid w:val="00C60EE4"/>
    <w:rsid w:val="00C60FFB"/>
    <w:rsid w:val="00C65655"/>
    <w:rsid w:val="00C660A0"/>
    <w:rsid w:val="00C67C6B"/>
    <w:rsid w:val="00C72DB5"/>
    <w:rsid w:val="00C80922"/>
    <w:rsid w:val="00C809DB"/>
    <w:rsid w:val="00C81038"/>
    <w:rsid w:val="00C8267A"/>
    <w:rsid w:val="00C850B5"/>
    <w:rsid w:val="00C8635D"/>
    <w:rsid w:val="00C90766"/>
    <w:rsid w:val="00C90B61"/>
    <w:rsid w:val="00C91D4C"/>
    <w:rsid w:val="00C93A26"/>
    <w:rsid w:val="00C943AC"/>
    <w:rsid w:val="00C95D45"/>
    <w:rsid w:val="00CA1605"/>
    <w:rsid w:val="00CA22C1"/>
    <w:rsid w:val="00CA3C55"/>
    <w:rsid w:val="00CA4EA1"/>
    <w:rsid w:val="00CA6666"/>
    <w:rsid w:val="00CB5145"/>
    <w:rsid w:val="00CC0871"/>
    <w:rsid w:val="00CC1510"/>
    <w:rsid w:val="00CC21AF"/>
    <w:rsid w:val="00CC4350"/>
    <w:rsid w:val="00CC7938"/>
    <w:rsid w:val="00CC7F3B"/>
    <w:rsid w:val="00CD4905"/>
    <w:rsid w:val="00CD7227"/>
    <w:rsid w:val="00CE286D"/>
    <w:rsid w:val="00CE3F4A"/>
    <w:rsid w:val="00CE4C93"/>
    <w:rsid w:val="00CE6521"/>
    <w:rsid w:val="00CE6A5A"/>
    <w:rsid w:val="00CF32CD"/>
    <w:rsid w:val="00CF4B15"/>
    <w:rsid w:val="00CF7F42"/>
    <w:rsid w:val="00CF7F95"/>
    <w:rsid w:val="00D01513"/>
    <w:rsid w:val="00D0537D"/>
    <w:rsid w:val="00D060E4"/>
    <w:rsid w:val="00D11ED2"/>
    <w:rsid w:val="00D126E2"/>
    <w:rsid w:val="00D13444"/>
    <w:rsid w:val="00D14458"/>
    <w:rsid w:val="00D155AD"/>
    <w:rsid w:val="00D20536"/>
    <w:rsid w:val="00D20DDC"/>
    <w:rsid w:val="00D22292"/>
    <w:rsid w:val="00D22629"/>
    <w:rsid w:val="00D27292"/>
    <w:rsid w:val="00D302C5"/>
    <w:rsid w:val="00D314F8"/>
    <w:rsid w:val="00D324FF"/>
    <w:rsid w:val="00D32580"/>
    <w:rsid w:val="00D35A02"/>
    <w:rsid w:val="00D37395"/>
    <w:rsid w:val="00D37DEF"/>
    <w:rsid w:val="00D4054C"/>
    <w:rsid w:val="00D418BA"/>
    <w:rsid w:val="00D4350E"/>
    <w:rsid w:val="00D43E01"/>
    <w:rsid w:val="00D46891"/>
    <w:rsid w:val="00D47492"/>
    <w:rsid w:val="00D51727"/>
    <w:rsid w:val="00D52EED"/>
    <w:rsid w:val="00D5479D"/>
    <w:rsid w:val="00D54A7E"/>
    <w:rsid w:val="00D56AB8"/>
    <w:rsid w:val="00D62D6C"/>
    <w:rsid w:val="00D64772"/>
    <w:rsid w:val="00D649B5"/>
    <w:rsid w:val="00D67704"/>
    <w:rsid w:val="00D67E00"/>
    <w:rsid w:val="00D67EE9"/>
    <w:rsid w:val="00D72412"/>
    <w:rsid w:val="00D73804"/>
    <w:rsid w:val="00D76C3F"/>
    <w:rsid w:val="00D81D5E"/>
    <w:rsid w:val="00D82085"/>
    <w:rsid w:val="00D8466A"/>
    <w:rsid w:val="00D86F7B"/>
    <w:rsid w:val="00D9085B"/>
    <w:rsid w:val="00D90AA7"/>
    <w:rsid w:val="00D92388"/>
    <w:rsid w:val="00D92706"/>
    <w:rsid w:val="00D9692F"/>
    <w:rsid w:val="00DA0B68"/>
    <w:rsid w:val="00DA20B7"/>
    <w:rsid w:val="00DA44B7"/>
    <w:rsid w:val="00DA451C"/>
    <w:rsid w:val="00DA4709"/>
    <w:rsid w:val="00DA5949"/>
    <w:rsid w:val="00DA5A70"/>
    <w:rsid w:val="00DA7239"/>
    <w:rsid w:val="00DB347C"/>
    <w:rsid w:val="00DB356E"/>
    <w:rsid w:val="00DB54F2"/>
    <w:rsid w:val="00DB5E46"/>
    <w:rsid w:val="00DC083E"/>
    <w:rsid w:val="00DC1F0F"/>
    <w:rsid w:val="00DC2DD7"/>
    <w:rsid w:val="00DC602C"/>
    <w:rsid w:val="00DC7301"/>
    <w:rsid w:val="00DD0796"/>
    <w:rsid w:val="00DD2107"/>
    <w:rsid w:val="00DD365E"/>
    <w:rsid w:val="00DD5ACA"/>
    <w:rsid w:val="00DD7C2D"/>
    <w:rsid w:val="00DE060D"/>
    <w:rsid w:val="00DE2804"/>
    <w:rsid w:val="00DE36E4"/>
    <w:rsid w:val="00DE3D37"/>
    <w:rsid w:val="00DE5DC7"/>
    <w:rsid w:val="00DE6F99"/>
    <w:rsid w:val="00DF01F8"/>
    <w:rsid w:val="00DF21F8"/>
    <w:rsid w:val="00DF2C7E"/>
    <w:rsid w:val="00E014F9"/>
    <w:rsid w:val="00E0555B"/>
    <w:rsid w:val="00E05F45"/>
    <w:rsid w:val="00E07052"/>
    <w:rsid w:val="00E07DF5"/>
    <w:rsid w:val="00E15B41"/>
    <w:rsid w:val="00E17DCB"/>
    <w:rsid w:val="00E20978"/>
    <w:rsid w:val="00E20D65"/>
    <w:rsid w:val="00E2288C"/>
    <w:rsid w:val="00E22F37"/>
    <w:rsid w:val="00E245FE"/>
    <w:rsid w:val="00E27130"/>
    <w:rsid w:val="00E271AA"/>
    <w:rsid w:val="00E338B1"/>
    <w:rsid w:val="00E37415"/>
    <w:rsid w:val="00E423A7"/>
    <w:rsid w:val="00E45B58"/>
    <w:rsid w:val="00E46C4C"/>
    <w:rsid w:val="00E47495"/>
    <w:rsid w:val="00E51354"/>
    <w:rsid w:val="00E53867"/>
    <w:rsid w:val="00E564C9"/>
    <w:rsid w:val="00E56EC7"/>
    <w:rsid w:val="00E609DC"/>
    <w:rsid w:val="00E60B4F"/>
    <w:rsid w:val="00E62532"/>
    <w:rsid w:val="00E666DA"/>
    <w:rsid w:val="00E70010"/>
    <w:rsid w:val="00E71237"/>
    <w:rsid w:val="00E728B0"/>
    <w:rsid w:val="00E75389"/>
    <w:rsid w:val="00E75B9B"/>
    <w:rsid w:val="00E80BF9"/>
    <w:rsid w:val="00E80C46"/>
    <w:rsid w:val="00E8135E"/>
    <w:rsid w:val="00E81AAB"/>
    <w:rsid w:val="00E83DC8"/>
    <w:rsid w:val="00E85BC6"/>
    <w:rsid w:val="00E87FB1"/>
    <w:rsid w:val="00E912E2"/>
    <w:rsid w:val="00E92CCA"/>
    <w:rsid w:val="00E93EDE"/>
    <w:rsid w:val="00E96CB9"/>
    <w:rsid w:val="00E97592"/>
    <w:rsid w:val="00E97707"/>
    <w:rsid w:val="00EA1591"/>
    <w:rsid w:val="00EA2A5B"/>
    <w:rsid w:val="00EA38F3"/>
    <w:rsid w:val="00EA74DE"/>
    <w:rsid w:val="00EB013A"/>
    <w:rsid w:val="00EB243C"/>
    <w:rsid w:val="00EB4EA1"/>
    <w:rsid w:val="00EB518B"/>
    <w:rsid w:val="00EB608D"/>
    <w:rsid w:val="00EC08C8"/>
    <w:rsid w:val="00EC109B"/>
    <w:rsid w:val="00EC15BC"/>
    <w:rsid w:val="00EC4B88"/>
    <w:rsid w:val="00EC53A9"/>
    <w:rsid w:val="00EC66A1"/>
    <w:rsid w:val="00EC7D70"/>
    <w:rsid w:val="00ED07F7"/>
    <w:rsid w:val="00ED2477"/>
    <w:rsid w:val="00ED574E"/>
    <w:rsid w:val="00ED6444"/>
    <w:rsid w:val="00EE0057"/>
    <w:rsid w:val="00EE1D2B"/>
    <w:rsid w:val="00EE49CC"/>
    <w:rsid w:val="00EE68FE"/>
    <w:rsid w:val="00EE7361"/>
    <w:rsid w:val="00EF07DB"/>
    <w:rsid w:val="00EF34EC"/>
    <w:rsid w:val="00EF3DC2"/>
    <w:rsid w:val="00EF65EE"/>
    <w:rsid w:val="00F043DD"/>
    <w:rsid w:val="00F049AB"/>
    <w:rsid w:val="00F04CFB"/>
    <w:rsid w:val="00F10D0C"/>
    <w:rsid w:val="00F11192"/>
    <w:rsid w:val="00F12633"/>
    <w:rsid w:val="00F13060"/>
    <w:rsid w:val="00F158E2"/>
    <w:rsid w:val="00F15F22"/>
    <w:rsid w:val="00F16CDE"/>
    <w:rsid w:val="00F17CDD"/>
    <w:rsid w:val="00F20E75"/>
    <w:rsid w:val="00F22E21"/>
    <w:rsid w:val="00F23569"/>
    <w:rsid w:val="00F23B24"/>
    <w:rsid w:val="00F2798C"/>
    <w:rsid w:val="00F35B53"/>
    <w:rsid w:val="00F36AB7"/>
    <w:rsid w:val="00F40D82"/>
    <w:rsid w:val="00F43827"/>
    <w:rsid w:val="00F4527C"/>
    <w:rsid w:val="00F460E6"/>
    <w:rsid w:val="00F463E7"/>
    <w:rsid w:val="00F5418D"/>
    <w:rsid w:val="00F56D02"/>
    <w:rsid w:val="00F77220"/>
    <w:rsid w:val="00F80BCD"/>
    <w:rsid w:val="00F84E62"/>
    <w:rsid w:val="00F869C1"/>
    <w:rsid w:val="00F90EB9"/>
    <w:rsid w:val="00F96E0A"/>
    <w:rsid w:val="00FA0546"/>
    <w:rsid w:val="00FA56A5"/>
    <w:rsid w:val="00FA62BB"/>
    <w:rsid w:val="00FA679B"/>
    <w:rsid w:val="00FA7897"/>
    <w:rsid w:val="00FB1C4B"/>
    <w:rsid w:val="00FB42E3"/>
    <w:rsid w:val="00FB506E"/>
    <w:rsid w:val="00FB5B32"/>
    <w:rsid w:val="00FB6958"/>
    <w:rsid w:val="00FB720E"/>
    <w:rsid w:val="00FC1B6D"/>
    <w:rsid w:val="00FC2868"/>
    <w:rsid w:val="00FC410F"/>
    <w:rsid w:val="00FC6FEC"/>
    <w:rsid w:val="00FD09AD"/>
    <w:rsid w:val="00FD0FF5"/>
    <w:rsid w:val="00FD165B"/>
    <w:rsid w:val="00FD19BB"/>
    <w:rsid w:val="00FD5B42"/>
    <w:rsid w:val="00FE06CE"/>
    <w:rsid w:val="00FE36B0"/>
    <w:rsid w:val="00FE6175"/>
    <w:rsid w:val="00FE6292"/>
    <w:rsid w:val="00FF0073"/>
    <w:rsid w:val="00FF093B"/>
    <w:rsid w:val="00FF0F0C"/>
    <w:rsid w:val="00FF24CF"/>
    <w:rsid w:val="00FF2E89"/>
    <w:rsid w:val="00FF30CF"/>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12F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642FF2"/>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F13060"/>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AC2B4A"/>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E70010"/>
    <w:rPr>
      <w:color w:val="605E5C"/>
      <w:shd w:val="clear" w:color="auto" w:fill="E1DFDD"/>
    </w:rPr>
  </w:style>
  <w:style w:type="character" w:customStyle="1" w:styleId="UnresolvedMention3">
    <w:name w:val="Unresolved Mention3"/>
    <w:basedOn w:val="DefaultParagraphFont"/>
    <w:uiPriority w:val="99"/>
    <w:semiHidden/>
    <w:unhideWhenUsed/>
    <w:rsid w:val="009C5D6C"/>
    <w:rPr>
      <w:color w:val="605E5C"/>
      <w:shd w:val="clear" w:color="auto" w:fill="E1DFDD"/>
    </w:rPr>
  </w:style>
  <w:style w:type="character" w:customStyle="1" w:styleId="UnresolvedMention4">
    <w:name w:val="Unresolved Mention4"/>
    <w:basedOn w:val="DefaultParagraphFont"/>
    <w:uiPriority w:val="99"/>
    <w:semiHidden/>
    <w:unhideWhenUsed/>
    <w:rsid w:val="00CC7F3B"/>
    <w:rPr>
      <w:color w:val="605E5C"/>
      <w:shd w:val="clear" w:color="auto" w:fill="E1DFDD"/>
    </w:rPr>
  </w:style>
  <w:style w:type="character" w:styleId="UnresolvedMention">
    <w:name w:val="Unresolved Mention"/>
    <w:basedOn w:val="DefaultParagraphFont"/>
    <w:uiPriority w:val="99"/>
    <w:semiHidden/>
    <w:unhideWhenUsed/>
    <w:rsid w:val="00622496"/>
    <w:rPr>
      <w:color w:val="605E5C"/>
      <w:shd w:val="clear" w:color="auto" w:fill="E1DFDD"/>
    </w:rPr>
  </w:style>
  <w:style w:type="character" w:styleId="Strong">
    <w:name w:val="Strong"/>
    <w:basedOn w:val="DefaultParagraphFont"/>
    <w:uiPriority w:val="22"/>
    <w:qFormat/>
    <w:rsid w:val="007D2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680">
      <w:bodyDiv w:val="1"/>
      <w:marLeft w:val="0"/>
      <w:marRight w:val="0"/>
      <w:marTop w:val="0"/>
      <w:marBottom w:val="0"/>
      <w:divBdr>
        <w:top w:val="none" w:sz="0" w:space="0" w:color="auto"/>
        <w:left w:val="none" w:sz="0" w:space="0" w:color="auto"/>
        <w:bottom w:val="none" w:sz="0" w:space="0" w:color="auto"/>
        <w:right w:val="none" w:sz="0" w:space="0" w:color="auto"/>
      </w:divBdr>
    </w:div>
    <w:div w:id="28922748">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47802570">
      <w:bodyDiv w:val="1"/>
      <w:marLeft w:val="0"/>
      <w:marRight w:val="0"/>
      <w:marTop w:val="0"/>
      <w:marBottom w:val="0"/>
      <w:divBdr>
        <w:top w:val="none" w:sz="0" w:space="0" w:color="auto"/>
        <w:left w:val="none" w:sz="0" w:space="0" w:color="auto"/>
        <w:bottom w:val="none" w:sz="0" w:space="0" w:color="auto"/>
        <w:right w:val="none" w:sz="0" w:space="0" w:color="auto"/>
      </w:divBdr>
    </w:div>
    <w:div w:id="132914309">
      <w:bodyDiv w:val="1"/>
      <w:marLeft w:val="0"/>
      <w:marRight w:val="0"/>
      <w:marTop w:val="0"/>
      <w:marBottom w:val="0"/>
      <w:divBdr>
        <w:top w:val="none" w:sz="0" w:space="0" w:color="auto"/>
        <w:left w:val="none" w:sz="0" w:space="0" w:color="auto"/>
        <w:bottom w:val="none" w:sz="0" w:space="0" w:color="auto"/>
        <w:right w:val="none" w:sz="0" w:space="0" w:color="auto"/>
      </w:divBdr>
    </w:div>
    <w:div w:id="161969868">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70939888">
      <w:bodyDiv w:val="1"/>
      <w:marLeft w:val="0"/>
      <w:marRight w:val="0"/>
      <w:marTop w:val="0"/>
      <w:marBottom w:val="0"/>
      <w:divBdr>
        <w:top w:val="none" w:sz="0" w:space="0" w:color="auto"/>
        <w:left w:val="none" w:sz="0" w:space="0" w:color="auto"/>
        <w:bottom w:val="none" w:sz="0" w:space="0" w:color="auto"/>
        <w:right w:val="none" w:sz="0" w:space="0" w:color="auto"/>
      </w:divBdr>
    </w:div>
    <w:div w:id="2971534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29065245">
      <w:bodyDiv w:val="1"/>
      <w:marLeft w:val="0"/>
      <w:marRight w:val="0"/>
      <w:marTop w:val="0"/>
      <w:marBottom w:val="0"/>
      <w:divBdr>
        <w:top w:val="none" w:sz="0" w:space="0" w:color="auto"/>
        <w:left w:val="none" w:sz="0" w:space="0" w:color="auto"/>
        <w:bottom w:val="none" w:sz="0" w:space="0" w:color="auto"/>
        <w:right w:val="none" w:sz="0" w:space="0" w:color="auto"/>
      </w:divBdr>
    </w:div>
    <w:div w:id="341712482">
      <w:bodyDiv w:val="1"/>
      <w:marLeft w:val="0"/>
      <w:marRight w:val="0"/>
      <w:marTop w:val="0"/>
      <w:marBottom w:val="0"/>
      <w:divBdr>
        <w:top w:val="none" w:sz="0" w:space="0" w:color="auto"/>
        <w:left w:val="none" w:sz="0" w:space="0" w:color="auto"/>
        <w:bottom w:val="none" w:sz="0" w:space="0" w:color="auto"/>
        <w:right w:val="none" w:sz="0" w:space="0" w:color="auto"/>
      </w:divBdr>
    </w:div>
    <w:div w:id="350450902">
      <w:bodyDiv w:val="1"/>
      <w:marLeft w:val="0"/>
      <w:marRight w:val="0"/>
      <w:marTop w:val="0"/>
      <w:marBottom w:val="0"/>
      <w:divBdr>
        <w:top w:val="none" w:sz="0" w:space="0" w:color="auto"/>
        <w:left w:val="none" w:sz="0" w:space="0" w:color="auto"/>
        <w:bottom w:val="none" w:sz="0" w:space="0" w:color="auto"/>
        <w:right w:val="none" w:sz="0" w:space="0" w:color="auto"/>
      </w:divBdr>
    </w:div>
    <w:div w:id="404032987">
      <w:bodyDiv w:val="1"/>
      <w:marLeft w:val="0"/>
      <w:marRight w:val="0"/>
      <w:marTop w:val="0"/>
      <w:marBottom w:val="0"/>
      <w:divBdr>
        <w:top w:val="none" w:sz="0" w:space="0" w:color="auto"/>
        <w:left w:val="none" w:sz="0" w:space="0" w:color="auto"/>
        <w:bottom w:val="none" w:sz="0" w:space="0" w:color="auto"/>
        <w:right w:val="none" w:sz="0" w:space="0" w:color="auto"/>
      </w:divBdr>
    </w:div>
    <w:div w:id="407848527">
      <w:bodyDiv w:val="1"/>
      <w:marLeft w:val="0"/>
      <w:marRight w:val="0"/>
      <w:marTop w:val="0"/>
      <w:marBottom w:val="0"/>
      <w:divBdr>
        <w:top w:val="none" w:sz="0" w:space="0" w:color="auto"/>
        <w:left w:val="none" w:sz="0" w:space="0" w:color="auto"/>
        <w:bottom w:val="none" w:sz="0" w:space="0" w:color="auto"/>
        <w:right w:val="none" w:sz="0" w:space="0" w:color="auto"/>
      </w:divBdr>
    </w:div>
    <w:div w:id="486556572">
      <w:bodyDiv w:val="1"/>
      <w:marLeft w:val="0"/>
      <w:marRight w:val="0"/>
      <w:marTop w:val="0"/>
      <w:marBottom w:val="0"/>
      <w:divBdr>
        <w:top w:val="none" w:sz="0" w:space="0" w:color="auto"/>
        <w:left w:val="none" w:sz="0" w:space="0" w:color="auto"/>
        <w:bottom w:val="none" w:sz="0" w:space="0" w:color="auto"/>
        <w:right w:val="none" w:sz="0" w:space="0" w:color="auto"/>
      </w:divBdr>
    </w:div>
    <w:div w:id="507792829">
      <w:bodyDiv w:val="1"/>
      <w:marLeft w:val="0"/>
      <w:marRight w:val="0"/>
      <w:marTop w:val="0"/>
      <w:marBottom w:val="0"/>
      <w:divBdr>
        <w:top w:val="none" w:sz="0" w:space="0" w:color="auto"/>
        <w:left w:val="none" w:sz="0" w:space="0" w:color="auto"/>
        <w:bottom w:val="none" w:sz="0" w:space="0" w:color="auto"/>
        <w:right w:val="none" w:sz="0" w:space="0" w:color="auto"/>
      </w:divBdr>
      <w:divsChild>
        <w:div w:id="719522040">
          <w:marLeft w:val="0"/>
          <w:marRight w:val="0"/>
          <w:marTop w:val="0"/>
          <w:marBottom w:val="0"/>
          <w:divBdr>
            <w:top w:val="none" w:sz="0" w:space="0" w:color="auto"/>
            <w:left w:val="none" w:sz="0" w:space="0" w:color="auto"/>
            <w:bottom w:val="none" w:sz="0" w:space="0" w:color="auto"/>
            <w:right w:val="none" w:sz="0" w:space="0" w:color="auto"/>
          </w:divBdr>
        </w:div>
      </w:divsChild>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69998803">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63730604">
      <w:bodyDiv w:val="1"/>
      <w:marLeft w:val="0"/>
      <w:marRight w:val="0"/>
      <w:marTop w:val="0"/>
      <w:marBottom w:val="0"/>
      <w:divBdr>
        <w:top w:val="none" w:sz="0" w:space="0" w:color="auto"/>
        <w:left w:val="none" w:sz="0" w:space="0" w:color="auto"/>
        <w:bottom w:val="none" w:sz="0" w:space="0" w:color="auto"/>
        <w:right w:val="none" w:sz="0" w:space="0" w:color="auto"/>
      </w:divBdr>
    </w:div>
    <w:div w:id="994068447">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54427758">
      <w:bodyDiv w:val="1"/>
      <w:marLeft w:val="0"/>
      <w:marRight w:val="0"/>
      <w:marTop w:val="0"/>
      <w:marBottom w:val="0"/>
      <w:divBdr>
        <w:top w:val="none" w:sz="0" w:space="0" w:color="auto"/>
        <w:left w:val="none" w:sz="0" w:space="0" w:color="auto"/>
        <w:bottom w:val="none" w:sz="0" w:space="0" w:color="auto"/>
        <w:right w:val="none" w:sz="0" w:space="0" w:color="auto"/>
      </w:divBdr>
    </w:div>
    <w:div w:id="1136024401">
      <w:bodyDiv w:val="1"/>
      <w:marLeft w:val="0"/>
      <w:marRight w:val="0"/>
      <w:marTop w:val="0"/>
      <w:marBottom w:val="0"/>
      <w:divBdr>
        <w:top w:val="none" w:sz="0" w:space="0" w:color="auto"/>
        <w:left w:val="none" w:sz="0" w:space="0" w:color="auto"/>
        <w:bottom w:val="none" w:sz="0" w:space="0" w:color="auto"/>
        <w:right w:val="none" w:sz="0" w:space="0" w:color="auto"/>
      </w:divBdr>
    </w:div>
    <w:div w:id="1147014893">
      <w:bodyDiv w:val="1"/>
      <w:marLeft w:val="0"/>
      <w:marRight w:val="0"/>
      <w:marTop w:val="0"/>
      <w:marBottom w:val="0"/>
      <w:divBdr>
        <w:top w:val="none" w:sz="0" w:space="0" w:color="auto"/>
        <w:left w:val="none" w:sz="0" w:space="0" w:color="auto"/>
        <w:bottom w:val="none" w:sz="0" w:space="0" w:color="auto"/>
        <w:right w:val="none" w:sz="0" w:space="0" w:color="auto"/>
      </w:divBdr>
    </w:div>
    <w:div w:id="1185634161">
      <w:bodyDiv w:val="1"/>
      <w:marLeft w:val="0"/>
      <w:marRight w:val="0"/>
      <w:marTop w:val="0"/>
      <w:marBottom w:val="0"/>
      <w:divBdr>
        <w:top w:val="none" w:sz="0" w:space="0" w:color="auto"/>
        <w:left w:val="none" w:sz="0" w:space="0" w:color="auto"/>
        <w:bottom w:val="none" w:sz="0" w:space="0" w:color="auto"/>
        <w:right w:val="none" w:sz="0" w:space="0" w:color="auto"/>
      </w:divBdr>
    </w:div>
    <w:div w:id="1244532784">
      <w:bodyDiv w:val="1"/>
      <w:marLeft w:val="0"/>
      <w:marRight w:val="0"/>
      <w:marTop w:val="0"/>
      <w:marBottom w:val="0"/>
      <w:divBdr>
        <w:top w:val="none" w:sz="0" w:space="0" w:color="auto"/>
        <w:left w:val="none" w:sz="0" w:space="0" w:color="auto"/>
        <w:bottom w:val="none" w:sz="0" w:space="0" w:color="auto"/>
        <w:right w:val="none" w:sz="0" w:space="0" w:color="auto"/>
      </w:divBdr>
    </w:div>
    <w:div w:id="1276138330">
      <w:bodyDiv w:val="1"/>
      <w:marLeft w:val="0"/>
      <w:marRight w:val="0"/>
      <w:marTop w:val="0"/>
      <w:marBottom w:val="0"/>
      <w:divBdr>
        <w:top w:val="none" w:sz="0" w:space="0" w:color="auto"/>
        <w:left w:val="none" w:sz="0" w:space="0" w:color="auto"/>
        <w:bottom w:val="none" w:sz="0" w:space="0" w:color="auto"/>
        <w:right w:val="none" w:sz="0" w:space="0" w:color="auto"/>
      </w:divBdr>
    </w:div>
    <w:div w:id="1280332721">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43124398">
      <w:bodyDiv w:val="1"/>
      <w:marLeft w:val="0"/>
      <w:marRight w:val="0"/>
      <w:marTop w:val="0"/>
      <w:marBottom w:val="0"/>
      <w:divBdr>
        <w:top w:val="none" w:sz="0" w:space="0" w:color="auto"/>
        <w:left w:val="none" w:sz="0" w:space="0" w:color="auto"/>
        <w:bottom w:val="none" w:sz="0" w:space="0" w:color="auto"/>
        <w:right w:val="none" w:sz="0" w:space="0" w:color="auto"/>
      </w:divBdr>
    </w:div>
    <w:div w:id="1376855332">
      <w:bodyDiv w:val="1"/>
      <w:marLeft w:val="0"/>
      <w:marRight w:val="0"/>
      <w:marTop w:val="0"/>
      <w:marBottom w:val="0"/>
      <w:divBdr>
        <w:top w:val="none" w:sz="0" w:space="0" w:color="auto"/>
        <w:left w:val="none" w:sz="0" w:space="0" w:color="auto"/>
        <w:bottom w:val="none" w:sz="0" w:space="0" w:color="auto"/>
        <w:right w:val="none" w:sz="0" w:space="0" w:color="auto"/>
      </w:divBdr>
    </w:div>
    <w:div w:id="1421945015">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092">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15014636">
      <w:bodyDiv w:val="1"/>
      <w:marLeft w:val="0"/>
      <w:marRight w:val="0"/>
      <w:marTop w:val="0"/>
      <w:marBottom w:val="0"/>
      <w:divBdr>
        <w:top w:val="none" w:sz="0" w:space="0" w:color="auto"/>
        <w:left w:val="none" w:sz="0" w:space="0" w:color="auto"/>
        <w:bottom w:val="none" w:sz="0" w:space="0" w:color="auto"/>
        <w:right w:val="none" w:sz="0" w:space="0" w:color="auto"/>
      </w:divBdr>
    </w:div>
    <w:div w:id="1655839144">
      <w:bodyDiv w:val="1"/>
      <w:marLeft w:val="0"/>
      <w:marRight w:val="0"/>
      <w:marTop w:val="0"/>
      <w:marBottom w:val="0"/>
      <w:divBdr>
        <w:top w:val="none" w:sz="0" w:space="0" w:color="auto"/>
        <w:left w:val="none" w:sz="0" w:space="0" w:color="auto"/>
        <w:bottom w:val="none" w:sz="0" w:space="0" w:color="auto"/>
        <w:right w:val="none" w:sz="0" w:space="0" w:color="auto"/>
      </w:divBdr>
    </w:div>
    <w:div w:id="1656109609">
      <w:bodyDiv w:val="1"/>
      <w:marLeft w:val="0"/>
      <w:marRight w:val="0"/>
      <w:marTop w:val="0"/>
      <w:marBottom w:val="0"/>
      <w:divBdr>
        <w:top w:val="none" w:sz="0" w:space="0" w:color="auto"/>
        <w:left w:val="none" w:sz="0" w:space="0" w:color="auto"/>
        <w:bottom w:val="none" w:sz="0" w:space="0" w:color="auto"/>
        <w:right w:val="none" w:sz="0" w:space="0" w:color="auto"/>
      </w:divBdr>
    </w:div>
    <w:div w:id="1749880032">
      <w:bodyDiv w:val="1"/>
      <w:marLeft w:val="0"/>
      <w:marRight w:val="0"/>
      <w:marTop w:val="0"/>
      <w:marBottom w:val="0"/>
      <w:divBdr>
        <w:top w:val="none" w:sz="0" w:space="0" w:color="auto"/>
        <w:left w:val="none" w:sz="0" w:space="0" w:color="auto"/>
        <w:bottom w:val="none" w:sz="0" w:space="0" w:color="auto"/>
        <w:right w:val="none" w:sz="0" w:space="0" w:color="auto"/>
      </w:divBdr>
    </w:div>
    <w:div w:id="1753698028">
      <w:bodyDiv w:val="1"/>
      <w:marLeft w:val="0"/>
      <w:marRight w:val="0"/>
      <w:marTop w:val="0"/>
      <w:marBottom w:val="0"/>
      <w:divBdr>
        <w:top w:val="none" w:sz="0" w:space="0" w:color="auto"/>
        <w:left w:val="none" w:sz="0" w:space="0" w:color="auto"/>
        <w:bottom w:val="none" w:sz="0" w:space="0" w:color="auto"/>
        <w:right w:val="none" w:sz="0" w:space="0" w:color="auto"/>
      </w:divBdr>
    </w:div>
    <w:div w:id="1787651231">
      <w:bodyDiv w:val="1"/>
      <w:marLeft w:val="0"/>
      <w:marRight w:val="0"/>
      <w:marTop w:val="0"/>
      <w:marBottom w:val="0"/>
      <w:divBdr>
        <w:top w:val="none" w:sz="0" w:space="0" w:color="auto"/>
        <w:left w:val="none" w:sz="0" w:space="0" w:color="auto"/>
        <w:bottom w:val="none" w:sz="0" w:space="0" w:color="auto"/>
        <w:right w:val="none" w:sz="0" w:space="0" w:color="auto"/>
      </w:divBdr>
    </w:div>
    <w:div w:id="1838888096">
      <w:bodyDiv w:val="1"/>
      <w:marLeft w:val="0"/>
      <w:marRight w:val="0"/>
      <w:marTop w:val="0"/>
      <w:marBottom w:val="0"/>
      <w:divBdr>
        <w:top w:val="none" w:sz="0" w:space="0" w:color="auto"/>
        <w:left w:val="none" w:sz="0" w:space="0" w:color="auto"/>
        <w:bottom w:val="none" w:sz="0" w:space="0" w:color="auto"/>
        <w:right w:val="none" w:sz="0" w:space="0" w:color="auto"/>
      </w:divBdr>
    </w:div>
    <w:div w:id="197147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askatchewanhumanrights.ca/wp-content/uploads/2020/03/Code2018.pdf" TargetMode="External"/><Relationship Id="rId26" Type="http://schemas.openxmlformats.org/officeDocument/2006/relationships/hyperlink" Target="https://www.google.com/url?sa=t&amp;rct=j&amp;q=&amp;esrc=s&amp;source=web&amp;cd=&amp;cad=rja&amp;uact=8&amp;ved=2ahUKEwiXu42pv8fwAhVNR60KHYHBBBgQFjAAegQIBBAD&amp;url=http%3A%2F%2Fpublications.saskatchewan.ca%2Fapi%2Fv1%2Fproducts%2F885%2Fformats%2F1407%2Fdownload&amp;usg=AOvVaw2JV2ip2c-inOy2E69UjBNd" TargetMode="External"/><Relationship Id="rId39" Type="http://schemas.openxmlformats.org/officeDocument/2006/relationships/hyperlink" Target="https://www.saskatchewan.ca/government/government-structure/ministries/education" TargetMode="External"/><Relationship Id="rId21" Type="http://schemas.openxmlformats.org/officeDocument/2006/relationships/hyperlink" Target="https://saskatchewanhumanrights.ca/wp-content/uploads/2020/03/Code2018.pdf" TargetMode="External"/><Relationship Id="rId34" Type="http://schemas.openxmlformats.org/officeDocument/2006/relationships/hyperlink" Target="https://www.saskatchewan.ca/government/government-structure/ministries/advanced-education" TargetMode="External"/><Relationship Id="rId42" Type="http://schemas.openxmlformats.org/officeDocument/2006/relationships/hyperlink" Target="https://www.sptrb.ca/web/SPTRB/Professional_Standards/Information_for_the_Public/SPTRB/Professional_Standards/Information_for_Public.aspx?hkey=1b0e102c-8732-4f48-a85c-b897c59bbe59" TargetMode="External"/><Relationship Id="rId47" Type="http://schemas.openxmlformats.org/officeDocument/2006/relationships/hyperlink" Target="https://publications.saskatchewan.ca/" TargetMode="External"/><Relationship Id="rId50" Type="http://schemas.openxmlformats.org/officeDocument/2006/relationships/hyperlink" Target="https://saskatchewanhumanrights.ca/filing-a-complaint/" TargetMode="External"/><Relationship Id="rId55" Type="http://schemas.openxmlformats.org/officeDocument/2006/relationships/hyperlink" Target="http://www.classiclaw.ca/" TargetMode="External"/><Relationship Id="rId63" Type="http://schemas.openxmlformats.org/officeDocument/2006/relationships/hyperlink" Target="https://ombudsman.sk.ca/ombudsman/make-a-complaint/" TargetMode="External"/><Relationship Id="rId68" Type="http://schemas.openxmlformats.org/officeDocument/2006/relationships/hyperlink" Target="https://nnels.ca/" TargetMode="External"/><Relationship Id="rId76" Type="http://schemas.openxmlformats.org/officeDocument/2006/relationships/hyperlink" Target="http://www.blindsquare.com/about/" TargetMode="External"/><Relationship Id="rId8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cnib.ca/en/programs-and-services/live/virtual-vision-mate-program?region=mb" TargetMode="External"/><Relationship Id="rId2" Type="http://schemas.openxmlformats.org/officeDocument/2006/relationships/numbering" Target="numbering.xml"/><Relationship Id="rId16" Type="http://schemas.openxmlformats.org/officeDocument/2006/relationships/hyperlink" Target="https://www.saskatchewan.ca/government/directory?ou=4654d3a6-2671-4d43-a110-9243ca1d2b9b" TargetMode="External"/><Relationship Id="rId29" Type="http://schemas.openxmlformats.org/officeDocument/2006/relationships/hyperlink" Target="https://www.google.com/url?sa=t&amp;rct=j&amp;q=&amp;esrc=s&amp;source=web&amp;cd=&amp;cad=rja&amp;uact=8&amp;ved=2ahUKEwi-kYHgv8fwAhUJXK0KHZzxCo0QFjABegQIAhAD&amp;url=https%3A%2F%2Fpubsaskdev.blob.core.windows.net%2Fpubsask-prod%2F1477%2FU5.pdf&amp;usg=AOvVaw3wqP8FCGD-sp7Il1_23bYx" TargetMode="External"/><Relationship Id="rId11" Type="http://schemas.openxmlformats.org/officeDocument/2006/relationships/image" Target="media/image3.png"/><Relationship Id="rId24" Type="http://schemas.openxmlformats.org/officeDocument/2006/relationships/hyperlink" Target="https://www.google.com/url?sa=t&amp;rct=j&amp;q=&amp;esrc=s&amp;source=web&amp;cd=&amp;cad=rja&amp;uact=8&amp;ved=2ahUKEwiUlJT-vsfwAhXsHTQIHTY0BLkQFjAAegQIAhAD&amp;url=https%3A%2F%2Fpubsaskdev.blob.core.windows.net%2Fpubsask-prod%2F1176%2FP26-2.pdf&amp;usg=AOvVaw3oZ5ZDQZaYkdgI6bGvE8eQ" TargetMode="External"/><Relationship Id="rId32" Type="http://schemas.openxmlformats.org/officeDocument/2006/relationships/hyperlink" Target="https://saskatchewanhumanrights.ca/wp-content/uploads/2020/03/Code2018.pdf" TargetMode="External"/><Relationship Id="rId37" Type="http://schemas.openxmlformats.org/officeDocument/2006/relationships/hyperlink" Target="http://www.cnib.ca/knowyourrights" TargetMode="External"/><Relationship Id="rId40" Type="http://schemas.openxmlformats.org/officeDocument/2006/relationships/hyperlink" Target="https://www.saskatchewan.ca/government/government-structure/ministries/advanced-education" TargetMode="External"/><Relationship Id="rId45" Type="http://schemas.openxmlformats.org/officeDocument/2006/relationships/hyperlink" Target="https://www.sasklawcourts.ca/" TargetMode="External"/><Relationship Id="rId53" Type="http://schemas.openxmlformats.org/officeDocument/2006/relationships/hyperlink" Target="https://www.plea.org/government-agencies/saskatchewan-human-rights-commission" TargetMode="External"/><Relationship Id="rId58" Type="http://schemas.openxmlformats.org/officeDocument/2006/relationships/hyperlink" Target="https://saskatchewanhumanrights.ca/education-resources/policies-guidelines/policy-on-service-animals/" TargetMode="External"/><Relationship Id="rId66" Type="http://schemas.openxmlformats.org/officeDocument/2006/relationships/hyperlink" Target="https://www.neads.ca/en/norc/eag/" TargetMode="External"/><Relationship Id="rId74" Type="http://schemas.openxmlformats.org/officeDocument/2006/relationships/hyperlink" Target="https://visionlossrehab.ca/en/locations" TargetMode="External"/><Relationship Id="rId79" Type="http://schemas.openxmlformats.org/officeDocument/2006/relationships/hyperlink" Target="https://www.bemyeyes.com/" TargetMode="External"/><Relationship Id="rId5" Type="http://schemas.openxmlformats.org/officeDocument/2006/relationships/webSettings" Target="webSettings.xml"/><Relationship Id="rId61" Type="http://schemas.openxmlformats.org/officeDocument/2006/relationships/hyperlink" Target="https://accessiblesk.saskatchewan.ca/" TargetMode="External"/><Relationship Id="rId82" Type="http://schemas.openxmlformats.org/officeDocument/2006/relationships/header" Target="header1.xml"/><Relationship Id="rId19" Type="http://schemas.openxmlformats.org/officeDocument/2006/relationships/hyperlink" Target="https://publications.saskatchewan.ca/api/v1/products/487/formats/614/downloa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s://www.canada.ca/en/canadian-heritage/services/how-rights-protected/guide-canadian-charter-rights-freedoms.html" TargetMode="External"/><Relationship Id="rId27" Type="http://schemas.openxmlformats.org/officeDocument/2006/relationships/hyperlink" Target="https://www.google.com/url?sa=t&amp;rct=j&amp;q=&amp;esrc=s&amp;source=web&amp;cd=&amp;cad=rja&amp;uact=8&amp;ved=2ahUKEwiaoZK2v8fwAhVOMqwKHSPxA6sQFjAAegQIBBAD&amp;url=https%3A%2F%2Fpublications.saskatchewan.ca%2Fapi%2Fv1%2Fproducts%2F854%2Fformats%2F1345%2Fdownload&amp;usg=AOvVaw0LRdEWsk_YkkcFDabVctC1" TargetMode="External"/><Relationship Id="rId30" Type="http://schemas.openxmlformats.org/officeDocument/2006/relationships/hyperlink" Target="https://www.google.com/url?sa=t&amp;rct=j&amp;q=&amp;esrc=s&amp;source=web&amp;cd=&amp;cad=rja&amp;uact=8&amp;ved=2ahUKEwjZ98frv8fwAhUOKawKHXcOD90QFjAAegQIBBAD&amp;url=https%3A%2F%2Fpubsaskdev.blob.core.windows.net%2Fpubsask-prod%2F1479%2FU6-1.pdf&amp;usg=AOvVaw33QPJYMWDUfdEG67v0_g9t" TargetMode="External"/><Relationship Id="rId35" Type="http://schemas.openxmlformats.org/officeDocument/2006/relationships/hyperlink" Target="https://www.sptrb.ca/web/sptrb/" TargetMode="External"/><Relationship Id="rId43" Type="http://schemas.openxmlformats.org/officeDocument/2006/relationships/hyperlink" Target="https://saskatchewanhumanrights.ca/filing-a-complaint/am-i-in-the-right-place/" TargetMode="External"/><Relationship Id="rId48" Type="http://schemas.openxmlformats.org/officeDocument/2006/relationships/hyperlink" Target="https://www.saskatchewan.ca/residents/education-and-learning/prek-12-education-early-learning-and-schools/supporting-students-with-additional-needs" TargetMode="External"/><Relationship Id="rId56" Type="http://schemas.openxmlformats.org/officeDocument/2006/relationships/hyperlink" Target="https://www.sklcup.com/" TargetMode="External"/><Relationship Id="rId64" Type="http://schemas.openxmlformats.org/officeDocument/2006/relationships/hyperlink" Target="http://saskadvocate.ca/contact%20us" TargetMode="External"/><Relationship Id="rId69" Type="http://schemas.openxmlformats.org/officeDocument/2006/relationships/hyperlink" Target="https://cnib.ca/en/cnibs-virtual-program-offerings?region=mb" TargetMode="External"/><Relationship Id="rId77" Type="http://schemas.openxmlformats.org/officeDocument/2006/relationships/hyperlink" Target="https://key2access.com/" TargetMode="External"/><Relationship Id="rId8" Type="http://schemas.openxmlformats.org/officeDocument/2006/relationships/image" Target="media/image1.jpg"/><Relationship Id="rId51" Type="http://schemas.openxmlformats.org/officeDocument/2006/relationships/hyperlink" Target="https://saskatchewanhumanrights.ca/filing-a-complaint/" TargetMode="External"/><Relationship Id="rId72" Type="http://schemas.openxmlformats.org/officeDocument/2006/relationships/hyperlink" Target="https://cnibsmartlife.ca/" TargetMode="External"/><Relationship Id="rId80" Type="http://schemas.openxmlformats.org/officeDocument/2006/relationships/hyperlink" Target="https://www.afb.org/aw/13/4/15820"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publications.saskatchewan.ca/" TargetMode="External"/><Relationship Id="rId25" Type="http://schemas.openxmlformats.org/officeDocument/2006/relationships/hyperlink" Target="https://www.google.com/url?sa=t&amp;rct=j&amp;q=&amp;esrc=s&amp;source=web&amp;cd=&amp;cad=rja&amp;uact=8&amp;ved=2ahUKEwixsOSdv8fwAhVxMX0KHfM-DScQFjAAegQIBBAD&amp;url=https%3A%2F%2Fpublications.saskatchewan.ca%2Fapi%2Fv1%2Fproducts%2F835%2Fformats%2F1307%2Fdownload&amp;usg=AOvVaw0gMJBk2FYSlqXDwbYgE8Gi" TargetMode="External"/><Relationship Id="rId33" Type="http://schemas.openxmlformats.org/officeDocument/2006/relationships/hyperlink" Target="https://www.saskatchewan.ca/government/government-structure/ministries/education" TargetMode="External"/><Relationship Id="rId38" Type="http://schemas.openxmlformats.org/officeDocument/2006/relationships/hyperlink" Target="https://ombudsman.sk.ca/ombudsman/where-to-complain/schools/" TargetMode="External"/><Relationship Id="rId46" Type="http://schemas.openxmlformats.org/officeDocument/2006/relationships/hyperlink" Target="https://www.saskatchewan.ca/residents/education-and-learning/prek-12-education-early-learning-and-schools/supporting-students-with-additional-needs" TargetMode="External"/><Relationship Id="rId59" Type="http://schemas.openxmlformats.org/officeDocument/2006/relationships/hyperlink" Target="https://saskatchewanhumanrights.ca/education-resources/information-sheets/landlords-tenants-and-housing-discrimination/" TargetMode="External"/><Relationship Id="rId67" Type="http://schemas.openxmlformats.org/officeDocument/2006/relationships/hyperlink" Target="https://celalibrary.ca/" TargetMode="External"/><Relationship Id="rId20" Type="http://schemas.openxmlformats.org/officeDocument/2006/relationships/hyperlink" Target="https://www.canada.ca/en/canadian-heritage/services/how-rights-protected/guide-canadian-charter-rights-freedoms.html" TargetMode="External"/><Relationship Id="rId41" Type="http://schemas.openxmlformats.org/officeDocument/2006/relationships/hyperlink" Target="https://www.stf.sk.ca/teaching-saskatchewan/teacher-regulation/stf-professional-complaint-process" TargetMode="External"/><Relationship Id="rId54" Type="http://schemas.openxmlformats.org/officeDocument/2006/relationships/hyperlink" Target="https://pblsask.ca/" TargetMode="External"/><Relationship Id="rId62" Type="http://schemas.openxmlformats.org/officeDocument/2006/relationships/hyperlink" Target="https://accessiblesk.saskatchewan.ca/" TargetMode="External"/><Relationship Id="rId70" Type="http://schemas.openxmlformats.org/officeDocument/2006/relationships/hyperlink" Target="https://cnib.ca/en?region=sk" TargetMode="External"/><Relationship Id="rId75" Type="http://schemas.openxmlformats.org/officeDocument/2006/relationships/hyperlink" Target="https://www.saskabilities.ca/"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askatchewan.ca/government/government-structure/ministries/education" TargetMode="External"/><Relationship Id="rId23" Type="http://schemas.openxmlformats.org/officeDocument/2006/relationships/hyperlink" Target="https://www.google.com/url?sa=t&amp;rct=j&amp;q=&amp;esrc=s&amp;source=web&amp;cd=&amp;cad=rja&amp;uact=8&amp;ved=2ahUKEwi4kbjZvsfwAhUTM30KHe7YCVQQFjABegQIAxAD&amp;url=http%3A%2F%2Fwww.publications.gov.sk.ca%2Fredirect.cfm%3Fp%3D72390%26i%3D80745&amp;usg=AOvVaw1Zn5xb0Uu_VFOVnjVaqpNT" TargetMode="External"/><Relationship Id="rId28" Type="http://schemas.openxmlformats.org/officeDocument/2006/relationships/hyperlink" Target="https://www.google.com/url?sa=t&amp;rct=j&amp;q=&amp;esrc=s&amp;source=web&amp;cd=&amp;cad=rja&amp;uact=8&amp;ved=2ahUKEwjKiL7Qv8fwAhVKZK0KHZZDBHgQFjAAegQIBBAD&amp;url=https%3A%2F%2Fpubsaskdev.blob.core.windows.net%2Fpubsask-prod%2F79531%2FS32-21.pdf&amp;usg=AOvVaw0EvbLmQ5B6GK0Uan785cJ4" TargetMode="External"/><Relationship Id="rId36" Type="http://schemas.openxmlformats.org/officeDocument/2006/relationships/hyperlink" Target="https://seca19.wildapricot.org/" TargetMode="External"/><Relationship Id="rId49" Type="http://schemas.openxmlformats.org/officeDocument/2006/relationships/hyperlink" Target="https://saskatchewanhumanrights.ca/wp-content/uploads/2020/03/Code2018.pdf" TargetMode="External"/><Relationship Id="rId57" Type="http://schemas.openxmlformats.org/officeDocument/2006/relationships/hyperlink" Target="https://saskatchewanhumanrights.ca/" TargetMode="External"/><Relationship Id="rId10" Type="http://schemas.openxmlformats.org/officeDocument/2006/relationships/hyperlink" Target="https://www.lawfoundation.sk.ca/" TargetMode="External"/><Relationship Id="rId31" Type="http://schemas.openxmlformats.org/officeDocument/2006/relationships/hyperlink" Target="https://publications.saskatchewan.ca/api/v1/products/487/formats/614/download" TargetMode="External"/><Relationship Id="rId44" Type="http://schemas.openxmlformats.org/officeDocument/2006/relationships/hyperlink" Target="http://saskadvocate.ca/public-education" TargetMode="External"/><Relationship Id="rId52" Type="http://schemas.openxmlformats.org/officeDocument/2006/relationships/hyperlink" Target="https://teachers.plea.org/" TargetMode="External"/><Relationship Id="rId60" Type="http://schemas.openxmlformats.org/officeDocument/2006/relationships/hyperlink" Target="https://saskatchewanhumanrights.ca/filing-a-complaint/" TargetMode="External"/><Relationship Id="rId65" Type="http://schemas.openxmlformats.org/officeDocument/2006/relationships/hyperlink" Target="https://www.saskatchewan.ca/government/government-structure/ministries/education" TargetMode="External"/><Relationship Id="rId73" Type="http://schemas.openxmlformats.org/officeDocument/2006/relationships/hyperlink" Target="https://visionlossrehab.ca/en" TargetMode="External"/><Relationship Id="rId78" Type="http://schemas.openxmlformats.org/officeDocument/2006/relationships/hyperlink" Target="http://accessnow.me/" TargetMode="External"/><Relationship Id="rId81" Type="http://schemas.openxmlformats.org/officeDocument/2006/relationships/image" Target="media/image5.jpg"/><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42F7-E3A6-4FFD-8DB6-7C32795D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5596</Words>
  <Characters>31901</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My Legal Rights </vt:lpstr>
      <vt:lpstr>        Q: What legal rights do I have when it comes to education in Saskatchewan?</vt:lpstr>
      <vt:lpstr>        Q: Where do my legal rights come from?</vt:lpstr>
      <vt:lpstr>        Q: Who must comply with Saskatchewan laws related to education?</vt:lpstr>
      <vt:lpstr>        Q: What can I do to enforce my legal rights?</vt:lpstr>
      <vt:lpstr>Common Scenarios </vt:lpstr>
      <vt:lpstr>    Elementary and Secondary School</vt:lpstr>
      <vt:lpstr>        Q: My child will be starting school.  What can I do to ensure that my child's si</vt:lpstr>
      <vt:lpstr>        Q: The school board implemented an accommodation plan to support my child's sigh</vt:lpstr>
      <vt:lpstr>    Parents with Sight Loss</vt:lpstr>
      <vt:lpstr>        Q:  My child's school has sent me written information that is not in an accessib</vt:lpstr>
      <vt:lpstr>    Post-secondary Programs</vt:lpstr>
      <vt:lpstr>        Q:  I've been accepted to a post-secondary institution, but I'm uncertain about </vt:lpstr>
      <vt:lpstr>        Q: Despite my requests, I have not received the accommodations that I require. W</vt:lpstr>
      <vt:lpstr>        Q: My post-secondary institution has advised me that it cannot accommodate certa</vt:lpstr>
      <vt:lpstr>Resources</vt:lpstr>
      <vt:lpstr>    Legal Services</vt:lpstr>
      <vt:lpstr>    Essential Non-Legal Services</vt:lpstr>
      <vt:lpstr>    CNIB Programs</vt:lpstr>
      <vt:lpstr>    Vision Loss Rehabilitation Canada </vt:lpstr>
      <vt:lpstr>    Other Services </vt:lpstr>
      <vt:lpstr>    Wayfinding </vt:lpstr>
      <vt:lpstr>    </vt:lpstr>
      <vt:lpstr>    </vt:lpstr>
    </vt:vector>
  </TitlesOfParts>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2022-09-03T01:06:00Z</dcterms:created>
  <dcterms:modified xsi:type="dcterms:W3CDTF">2022-09-03T01:06:00Z</dcterms:modified>
</cp:coreProperties>
</file>