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1FF07" w14:textId="77777777" w:rsidR="0021360E" w:rsidRPr="0021360E" w:rsidRDefault="0021360E" w:rsidP="0021360E">
      <w:pPr>
        <w:pStyle w:val="Titre1"/>
        <w:rPr>
          <w:rFonts w:ascii="Arial" w:hAnsi="Arial"/>
          <w:color w:val="000000" w:themeColor="text1"/>
          <w:sz w:val="44"/>
        </w:rPr>
      </w:pPr>
      <w:r w:rsidRPr="0021360E">
        <w:rPr>
          <w:rFonts w:ascii="Arial" w:hAnsi="Arial"/>
          <w:color w:val="000000" w:themeColor="text1"/>
          <w:sz w:val="44"/>
        </w:rPr>
        <w:t>Raccourcis Zoom à connaître pour les personnes en situation de handicap visuel</w:t>
      </w:r>
    </w:p>
    <w:p w14:paraId="0B80C8F0" w14:textId="339B41A4" w:rsidR="0021360E" w:rsidRPr="0021360E" w:rsidRDefault="0021360E" w:rsidP="0021360E">
      <w:pPr>
        <w:pStyle w:val="Titre2"/>
        <w:rPr>
          <w:rFonts w:ascii="Arial" w:hAnsi="Arial"/>
          <w:color w:val="000000" w:themeColor="text1"/>
          <w:sz w:val="40"/>
        </w:rPr>
      </w:pPr>
      <w:r w:rsidRPr="0021360E">
        <w:rPr>
          <w:rFonts w:ascii="Arial" w:hAnsi="Arial"/>
          <w:color w:val="000000" w:themeColor="text1"/>
          <w:sz w:val="40"/>
        </w:rPr>
        <w:t>Raccourcis Zoom avec le logiciel Mac</w:t>
      </w:r>
    </w:p>
    <w:p w14:paraId="66A94E17" w14:textId="77777777" w:rsidR="0021360E" w:rsidRPr="0021360E" w:rsidRDefault="0021360E" w:rsidP="0021360E">
      <w:pPr>
        <w:pStyle w:val="Titre3"/>
        <w:rPr>
          <w:rFonts w:ascii="Arial" w:hAnsi="Arial"/>
          <w:color w:val="000000" w:themeColor="text1"/>
          <w:sz w:val="36"/>
        </w:rPr>
      </w:pPr>
      <w:r w:rsidRPr="0021360E">
        <w:rPr>
          <w:rFonts w:ascii="Arial" w:hAnsi="Arial"/>
          <w:color w:val="000000" w:themeColor="text1"/>
          <w:sz w:val="36"/>
        </w:rPr>
        <w:t>Accéder aux raccourcis clavier dans Zoom</w:t>
      </w:r>
    </w:p>
    <w:p w14:paraId="0825BD52" w14:textId="2E7FF95F" w:rsidR="0021360E" w:rsidRDefault="0021360E" w:rsidP="0021360E">
      <w:r>
        <w:t xml:space="preserve">Vous pouvez voir et </w:t>
      </w:r>
      <w:r>
        <w:t xml:space="preserve">modifier </w:t>
      </w:r>
      <w:r>
        <w:t>les raccourcis clavier en accédant aux paramètres d’accessibilité.</w:t>
      </w:r>
    </w:p>
    <w:p w14:paraId="73058CD3" w14:textId="36F86CB2" w:rsidR="0021360E" w:rsidRDefault="0021360E" w:rsidP="0021360E">
      <w:pPr>
        <w:pStyle w:val="Paragraphedeliste"/>
        <w:numPr>
          <w:ilvl w:val="0"/>
          <w:numId w:val="1"/>
        </w:numPr>
      </w:pPr>
      <w:r>
        <w:t>Connectez-vous à votre logiciel Zoom sur votre ordinateur.</w:t>
      </w:r>
    </w:p>
    <w:p w14:paraId="7F7699EB" w14:textId="77777777" w:rsidR="0021360E" w:rsidRDefault="0021360E" w:rsidP="0021360E">
      <w:pPr>
        <w:pStyle w:val="Paragraphedeliste"/>
        <w:numPr>
          <w:ilvl w:val="0"/>
          <w:numId w:val="1"/>
        </w:numPr>
      </w:pPr>
      <w:r>
        <w:t>Appuyez sur votre nom puis sur Paramètres.</w:t>
      </w:r>
    </w:p>
    <w:p w14:paraId="62D22550" w14:textId="77777777" w:rsidR="0021360E" w:rsidRDefault="0021360E" w:rsidP="0021360E">
      <w:pPr>
        <w:pStyle w:val="Paragraphedeliste"/>
        <w:numPr>
          <w:ilvl w:val="0"/>
          <w:numId w:val="1"/>
        </w:numPr>
      </w:pPr>
      <w:r>
        <w:t>Appuyez sur Raccourcis clavier.</w:t>
      </w:r>
    </w:p>
    <w:p w14:paraId="5A00633E" w14:textId="09A38FD9" w:rsidR="0021360E" w:rsidRDefault="0021360E" w:rsidP="0021360E">
      <w:pPr>
        <w:pStyle w:val="Paragraphedeliste"/>
        <w:numPr>
          <w:ilvl w:val="0"/>
          <w:numId w:val="1"/>
        </w:numPr>
      </w:pPr>
      <w:r>
        <w:t>Les raccourcis clavier apparaîtront alors.</w:t>
      </w:r>
    </w:p>
    <w:p w14:paraId="5BEC312A" w14:textId="73E978FE" w:rsidR="0021360E" w:rsidRPr="0021360E" w:rsidRDefault="0021360E" w:rsidP="0021360E">
      <w:pPr>
        <w:pStyle w:val="Titre3"/>
        <w:rPr>
          <w:rFonts w:ascii="Arial" w:hAnsi="Arial"/>
          <w:color w:val="000000" w:themeColor="text1"/>
          <w:sz w:val="36"/>
        </w:rPr>
      </w:pPr>
      <w:r w:rsidRPr="0021360E">
        <w:rPr>
          <w:rFonts w:ascii="Arial" w:hAnsi="Arial"/>
          <w:color w:val="000000" w:themeColor="text1"/>
          <w:sz w:val="36"/>
        </w:rPr>
        <w:t>Modifier</w:t>
      </w:r>
      <w:r w:rsidRPr="0021360E">
        <w:rPr>
          <w:rFonts w:ascii="Arial" w:hAnsi="Arial"/>
          <w:color w:val="000000" w:themeColor="text1"/>
          <w:sz w:val="36"/>
        </w:rPr>
        <w:t xml:space="preserve"> un raccourci clavier</w:t>
      </w:r>
    </w:p>
    <w:p w14:paraId="0F270AD4" w14:textId="47E6A0EB" w:rsidR="0021360E" w:rsidRDefault="0021360E" w:rsidP="0021360E">
      <w:r>
        <w:t xml:space="preserve">Vous pouvez </w:t>
      </w:r>
      <w:r>
        <w:t>modifier</w:t>
      </w:r>
      <w:r>
        <w:t xml:space="preserve"> un raccourci clavier en appuyant dessus puis en pressant la touche du clavier que vous souhaitez attribuer à ce raccourci.</w:t>
      </w:r>
    </w:p>
    <w:p w14:paraId="67D71013" w14:textId="77777777" w:rsidR="0021360E" w:rsidRDefault="0021360E" w:rsidP="0021360E">
      <w:r>
        <w:t>Certains de ces raccourcis peuvent être utilisés de façon globale, ce qui signifie qu’ils fonctionneront même lorsque Zoom ne sera pas en avant-plan. Pour permettre à un raccourci de fonctionner globalement, cochez la case tout juste à droite du raccourci.</w:t>
      </w:r>
    </w:p>
    <w:p w14:paraId="4090976C" w14:textId="77777777" w:rsidR="0021360E" w:rsidRPr="0021360E" w:rsidRDefault="0021360E" w:rsidP="0021360E">
      <w:pPr>
        <w:pStyle w:val="Titre3"/>
        <w:rPr>
          <w:rFonts w:ascii="Arial" w:hAnsi="Arial"/>
          <w:color w:val="000000" w:themeColor="text1"/>
          <w:sz w:val="36"/>
        </w:rPr>
      </w:pPr>
      <w:r w:rsidRPr="0021360E">
        <w:rPr>
          <w:rFonts w:ascii="Arial" w:hAnsi="Arial"/>
          <w:color w:val="000000" w:themeColor="text1"/>
          <w:sz w:val="36"/>
        </w:rPr>
        <w:lastRenderedPageBreak/>
        <w:t>Raccourcis clavier à connaître</w:t>
      </w:r>
    </w:p>
    <w:p w14:paraId="060DE101" w14:textId="04D92210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)+J: Rejoindre/Planifier une réunion.</w:t>
      </w:r>
    </w:p>
    <w:p w14:paraId="5D7DA3E0" w14:textId="17E02346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Ctrl+V</w:t>
      </w:r>
      <w:proofErr w:type="spellEnd"/>
      <w:r>
        <w:t>: Commencer une r</w:t>
      </w:r>
      <w:r w:rsidRPr="0021360E">
        <w:rPr>
          <w:rFonts w:cs="Arial"/>
        </w:rPr>
        <w:t>é</w:t>
      </w:r>
      <w:r>
        <w:t>union.</w:t>
      </w:r>
    </w:p>
    <w:p w14:paraId="3804B147" w14:textId="6DC5AE19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Majuscule+A</w:t>
      </w:r>
      <w:proofErr w:type="spellEnd"/>
      <w:r>
        <w:t>: Activer/D</w:t>
      </w:r>
      <w:r w:rsidRPr="0021360E">
        <w:rPr>
          <w:rFonts w:cs="Arial"/>
        </w:rPr>
        <w:t>é</w:t>
      </w:r>
      <w:r>
        <w:t>sactiver l</w:t>
      </w:r>
      <w:r w:rsidRPr="0021360E">
        <w:rPr>
          <w:rFonts w:cs="Arial"/>
        </w:rPr>
        <w:t>’</w:t>
      </w:r>
      <w:r>
        <w:t>audio.</w:t>
      </w:r>
    </w:p>
    <w:p w14:paraId="2711AFA9" w14:textId="14245C4E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Majuscule+M</w:t>
      </w:r>
      <w:proofErr w:type="spellEnd"/>
      <w:r>
        <w:t>: Mettre tous les participants en sourdine sauf l</w:t>
      </w:r>
      <w:r w:rsidRPr="0021360E">
        <w:rPr>
          <w:rFonts w:cs="Arial"/>
        </w:rPr>
        <w:t>’</w:t>
      </w:r>
      <w:r>
        <w:t>animateur (seulement disponible pour l</w:t>
      </w:r>
      <w:r w:rsidRPr="0021360E">
        <w:rPr>
          <w:rFonts w:cs="Arial"/>
        </w:rPr>
        <w:t>’</w:t>
      </w:r>
      <w:r>
        <w:t>animateur).</w:t>
      </w:r>
    </w:p>
    <w:p w14:paraId="6C8CA914" w14:textId="2F5A4C5C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Ctrl+U</w:t>
      </w:r>
      <w:proofErr w:type="spellEnd"/>
      <w:r>
        <w:t>: Activer l’audio de tous les participants sauf l’animateur (option disponible seulement pour l’animateur).</w:t>
      </w:r>
    </w:p>
    <w:p w14:paraId="6B3F576E" w14:textId="340E28B5" w:rsidR="0021360E" w:rsidRDefault="0021360E" w:rsidP="0021360E">
      <w:pPr>
        <w:pStyle w:val="Paragraphedeliste"/>
        <w:numPr>
          <w:ilvl w:val="0"/>
          <w:numId w:val="2"/>
        </w:numPr>
      </w:pPr>
      <w:r>
        <w:t>Espace: Appuyez pour parler. Si vous êtes en sourdine, cette option réactive l’audio temporairement tant que vous tenez cette touche.</w:t>
      </w:r>
    </w:p>
    <w:p w14:paraId="7809F7D7" w14:textId="261244A1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Majuscule+V</w:t>
      </w:r>
      <w:proofErr w:type="spellEnd"/>
      <w:r>
        <w:t>: Commencer/arr</w:t>
      </w:r>
      <w:r w:rsidRPr="0021360E">
        <w:rPr>
          <w:rFonts w:cs="Arial"/>
        </w:rPr>
        <w:t>ê</w:t>
      </w:r>
      <w:r>
        <w:t>ter la vid</w:t>
      </w:r>
      <w:r w:rsidRPr="0021360E">
        <w:rPr>
          <w:rFonts w:cs="Arial"/>
        </w:rPr>
        <w:t>é</w:t>
      </w:r>
      <w:r>
        <w:t>o.</w:t>
      </w:r>
    </w:p>
    <w:p w14:paraId="3175EE10" w14:textId="271E0E94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Majuscule+S</w:t>
      </w:r>
      <w:proofErr w:type="spellEnd"/>
      <w:r>
        <w:t>: Commencer/arr</w:t>
      </w:r>
      <w:r w:rsidRPr="0021360E">
        <w:rPr>
          <w:rFonts w:cs="Arial"/>
        </w:rPr>
        <w:t>ê</w:t>
      </w:r>
      <w:r>
        <w:t>ter le partage d</w:t>
      </w:r>
      <w:r w:rsidRPr="0021360E">
        <w:rPr>
          <w:rFonts w:cs="Arial"/>
        </w:rPr>
        <w:t>’é</w:t>
      </w:r>
      <w:r>
        <w:t>cran.</w:t>
      </w:r>
    </w:p>
    <w:p w14:paraId="143AB880" w14:textId="1A1DD981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Majuscule+T</w:t>
      </w:r>
      <w:proofErr w:type="spellEnd"/>
      <w:r>
        <w:t>: Mettre en pause ou reprendre le partage d</w:t>
      </w:r>
      <w:r w:rsidRPr="0021360E">
        <w:rPr>
          <w:rFonts w:cs="Arial"/>
        </w:rPr>
        <w:t>’é</w:t>
      </w:r>
      <w:r>
        <w:t>cran.</w:t>
      </w:r>
    </w:p>
    <w:p w14:paraId="2BC4D46D" w14:textId="427E79BD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Majuscule+R</w:t>
      </w:r>
      <w:proofErr w:type="spellEnd"/>
      <w:r>
        <w:t>: Commencer l</w:t>
      </w:r>
      <w:r w:rsidRPr="0021360E">
        <w:rPr>
          <w:rFonts w:cs="Arial"/>
        </w:rPr>
        <w:t>’</w:t>
      </w:r>
      <w:r>
        <w:t>enregistrement local.</w:t>
      </w:r>
    </w:p>
    <w:p w14:paraId="39162FD7" w14:textId="7BC3B0CA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Majuscule+P</w:t>
      </w:r>
      <w:proofErr w:type="spellEnd"/>
      <w:r>
        <w:t>: Mettre en pause ou reprendre l</w:t>
      </w:r>
      <w:r w:rsidRPr="0021360E">
        <w:rPr>
          <w:rFonts w:cs="Arial"/>
        </w:rPr>
        <w:t>’</w:t>
      </w:r>
      <w:r>
        <w:t>enregistrement.</w:t>
      </w:r>
    </w:p>
    <w:p w14:paraId="23362792" w14:textId="58E3C7BB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Majuscule+W</w:t>
      </w:r>
      <w:proofErr w:type="spellEnd"/>
      <w:r>
        <w:t xml:space="preserve">: Basculer entre la vue </w:t>
      </w:r>
      <w:r w:rsidRPr="0021360E">
        <w:rPr>
          <w:rFonts w:cs="Arial"/>
        </w:rPr>
        <w:t>«</w:t>
      </w:r>
      <w:r>
        <w:t xml:space="preserve"> Intervenants </w:t>
      </w:r>
      <w:r w:rsidRPr="0021360E">
        <w:rPr>
          <w:rFonts w:cs="Arial"/>
        </w:rPr>
        <w:t>»</w:t>
      </w:r>
      <w:r>
        <w:t xml:space="preserve"> et la vue </w:t>
      </w:r>
      <w:r w:rsidRPr="0021360E">
        <w:rPr>
          <w:rFonts w:cs="Arial"/>
        </w:rPr>
        <w:t>«</w:t>
      </w:r>
      <w:r>
        <w:t xml:space="preserve"> Galerie </w:t>
      </w:r>
      <w:r w:rsidRPr="0021360E">
        <w:rPr>
          <w:rFonts w:cs="Arial"/>
        </w:rPr>
        <w:t>»</w:t>
      </w:r>
      <w:r>
        <w:t>, tout d</w:t>
      </w:r>
      <w:r w:rsidRPr="0021360E">
        <w:rPr>
          <w:rFonts w:cs="Arial"/>
        </w:rPr>
        <w:t>é</w:t>
      </w:r>
      <w:r>
        <w:t>pendant de celle sur laquelle vous vous trouvez.</w:t>
      </w:r>
    </w:p>
    <w:p w14:paraId="6F98C50F" w14:textId="2D9789C9" w:rsidR="0021360E" w:rsidRDefault="0021360E" w:rsidP="0021360E">
      <w:pPr>
        <w:pStyle w:val="Paragraphedeliste"/>
        <w:numPr>
          <w:ilvl w:val="0"/>
          <w:numId w:val="2"/>
        </w:numPr>
      </w:pPr>
      <w:r>
        <w:lastRenderedPageBreak/>
        <w:t>Command(</w:t>
      </w:r>
      <w:r>
        <w:t>Cmd</w:t>
      </w:r>
      <w:r>
        <w:t>)+U: Afficher/Masquer le panneau des participants.</w:t>
      </w:r>
    </w:p>
    <w:p w14:paraId="52CCB30E" w14:textId="55B89416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Majuscule+H</w:t>
      </w:r>
      <w:proofErr w:type="spellEnd"/>
      <w:r>
        <w:t>: Afficher/Masquer le panneau de discussion.</w:t>
      </w:r>
    </w:p>
    <w:p w14:paraId="11FDFB6D" w14:textId="5D9F5C72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)+I: Ouvrir la fen</w:t>
      </w:r>
      <w:r w:rsidRPr="0021360E">
        <w:rPr>
          <w:rFonts w:cs="Arial"/>
        </w:rPr>
        <w:t>ê</w:t>
      </w:r>
      <w:r>
        <w:t xml:space="preserve">tre </w:t>
      </w:r>
      <w:r w:rsidRPr="0021360E">
        <w:rPr>
          <w:rFonts w:cs="Arial"/>
        </w:rPr>
        <w:t>«</w:t>
      </w:r>
      <w:r>
        <w:t xml:space="preserve"> Inviter </w:t>
      </w:r>
      <w:r w:rsidRPr="0021360E">
        <w:rPr>
          <w:rFonts w:cs="Arial"/>
        </w:rPr>
        <w:t>»</w:t>
      </w:r>
      <w:r>
        <w:t>.</w:t>
      </w:r>
    </w:p>
    <w:p w14:paraId="57A3482F" w14:textId="5EED3BBF" w:rsidR="0021360E" w:rsidRDefault="0021360E" w:rsidP="0021360E">
      <w:pPr>
        <w:pStyle w:val="Paragraphedeliste"/>
        <w:numPr>
          <w:ilvl w:val="0"/>
          <w:numId w:val="2"/>
        </w:numPr>
      </w:pPr>
      <w:proofErr w:type="spellStart"/>
      <w:r>
        <w:t>Option+Y</w:t>
      </w:r>
      <w:proofErr w:type="spellEnd"/>
      <w:r>
        <w:t>: Lever/baisser la main.</w:t>
      </w:r>
    </w:p>
    <w:p w14:paraId="2E1506C5" w14:textId="29E26508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Majuscule+F</w:t>
      </w:r>
      <w:proofErr w:type="spellEnd"/>
      <w:r>
        <w:t xml:space="preserve">: Entrer ou quitter le mode plein </w:t>
      </w:r>
      <w:r w:rsidRPr="0021360E">
        <w:rPr>
          <w:rFonts w:cs="Arial"/>
        </w:rPr>
        <w:t>é</w:t>
      </w:r>
      <w:r>
        <w:t>cran.</w:t>
      </w:r>
    </w:p>
    <w:p w14:paraId="77B18948" w14:textId="3203B800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</w:t>
      </w:r>
      <w:proofErr w:type="spellStart"/>
      <w:r>
        <w:t>Majuscule+M</w:t>
      </w:r>
      <w:proofErr w:type="spellEnd"/>
      <w:r>
        <w:t>: Basculer la fenêtre de la réunion en vue minimale.</w:t>
      </w:r>
    </w:p>
    <w:p w14:paraId="70EC8790" w14:textId="5576450E" w:rsidR="0021360E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)+K: Aller dans la fen</w:t>
      </w:r>
      <w:r w:rsidRPr="0021360E">
        <w:rPr>
          <w:rFonts w:cs="Arial"/>
        </w:rPr>
        <w:t>ê</w:t>
      </w:r>
      <w:r>
        <w:t xml:space="preserve">tre pour parler </w:t>
      </w:r>
      <w:r w:rsidRPr="0021360E">
        <w:rPr>
          <w:rFonts w:cs="Arial"/>
        </w:rPr>
        <w:t>à</w:t>
      </w:r>
      <w:r>
        <w:t xml:space="preserve"> un participant.</w:t>
      </w:r>
    </w:p>
    <w:p w14:paraId="21B05C58" w14:textId="7B4DB81C" w:rsidR="00EE4403" w:rsidRDefault="0021360E" w:rsidP="0021360E">
      <w:pPr>
        <w:pStyle w:val="Paragraphedeliste"/>
        <w:numPr>
          <w:ilvl w:val="0"/>
          <w:numId w:val="2"/>
        </w:numPr>
      </w:pPr>
      <w:r>
        <w:t>Command(</w:t>
      </w:r>
      <w:r>
        <w:t>Cmd</w:t>
      </w:r>
      <w:r>
        <w:t>)+W: Quitter/Finir la r</w:t>
      </w:r>
      <w:r w:rsidRPr="0021360E">
        <w:rPr>
          <w:rFonts w:cs="Arial"/>
        </w:rPr>
        <w:t>é</w:t>
      </w:r>
      <w:r>
        <w:t>union.</w:t>
      </w:r>
    </w:p>
    <w:sectPr w:rsidR="00EE44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93D07"/>
    <w:multiLevelType w:val="hybridMultilevel"/>
    <w:tmpl w:val="F38E18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6D780E"/>
    <w:multiLevelType w:val="hybridMultilevel"/>
    <w:tmpl w:val="9B92DA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0E"/>
    <w:rsid w:val="0021360E"/>
    <w:rsid w:val="00E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9D40"/>
  <w15:chartTrackingRefBased/>
  <w15:docId w15:val="{539DBC5C-BC5D-4C89-B786-6194ED93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color w:val="000000" w:themeColor="text1"/>
        <w:sz w:val="32"/>
        <w:szCs w:val="24"/>
        <w:lang w:val="fr-CA" w:eastAsia="en-US" w:bidi="ar-SA"/>
      </w:rPr>
    </w:rPrDefault>
    <w:pPrDefault>
      <w:pPr>
        <w:spacing w:before="480" w:after="48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360E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60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60E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360E"/>
    <w:rPr>
      <w:rFonts w:asciiTheme="majorHAnsi" w:eastAsiaTheme="majorEastAsia" w:hAnsiTheme="majorHAnsi"/>
      <w:color w:val="2F5496" w:themeColor="accent1" w:themeShade="BF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60E"/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60E"/>
    <w:rPr>
      <w:rFonts w:asciiTheme="majorHAnsi" w:eastAsiaTheme="majorEastAsia" w:hAnsiTheme="majorHAnsi"/>
      <w:color w:val="1F3763" w:themeColor="accent1" w:themeShade="7F"/>
      <w:sz w:val="24"/>
    </w:rPr>
  </w:style>
  <w:style w:type="paragraph" w:styleId="Paragraphedeliste">
    <w:name w:val="List Paragraph"/>
    <w:basedOn w:val="Normal"/>
    <w:uiPriority w:val="34"/>
    <w:qFormat/>
    <w:rsid w:val="0021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8A5FE30956047A7962F14E084D738" ma:contentTypeVersion="12" ma:contentTypeDescription="Create a new document." ma:contentTypeScope="" ma:versionID="c743335b7a49d20313d595ec4c7c9639">
  <xsd:schema xmlns:xsd="http://www.w3.org/2001/XMLSchema" xmlns:xs="http://www.w3.org/2001/XMLSchema" xmlns:p="http://schemas.microsoft.com/office/2006/metadata/properties" xmlns:ns2="556cc7af-f099-4d85-a97f-66dbf10c1614" xmlns:ns3="5a14caa8-0121-4b6b-8eca-0917ae48c32b" targetNamespace="http://schemas.microsoft.com/office/2006/metadata/properties" ma:root="true" ma:fieldsID="b5dafdab6ae17b5cb99ff237ef7622ce" ns2:_="" ns3:_="">
    <xsd:import namespace="556cc7af-f099-4d85-a97f-66dbf10c1614"/>
    <xsd:import namespace="5a14caa8-0121-4b6b-8eca-0917ae48c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cc7af-f099-4d85-a97f-66dbf10c1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4caa8-0121-4b6b-8eca-0917ae48c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56cc7af-f099-4d85-a97f-66dbf10c1614" xsi:nil="true"/>
  </documentManagement>
</p:properties>
</file>

<file path=customXml/itemProps1.xml><?xml version="1.0" encoding="utf-8"?>
<ds:datastoreItem xmlns:ds="http://schemas.openxmlformats.org/officeDocument/2006/customXml" ds:itemID="{1895CB9F-94B0-4402-A993-7C0661EAF5E7}"/>
</file>

<file path=customXml/itemProps2.xml><?xml version="1.0" encoding="utf-8"?>
<ds:datastoreItem xmlns:ds="http://schemas.openxmlformats.org/officeDocument/2006/customXml" ds:itemID="{6303C364-11D0-445B-9BA7-D8A9BE5F8241}"/>
</file>

<file path=customXml/itemProps3.xml><?xml version="1.0" encoding="utf-8"?>
<ds:datastoreItem xmlns:ds="http://schemas.openxmlformats.org/officeDocument/2006/customXml" ds:itemID="{C2C12AE8-41BE-4FEF-939B-85123B94B4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Plante</dc:creator>
  <cp:keywords/>
  <dc:description/>
  <cp:lastModifiedBy>Jérôme Plante</cp:lastModifiedBy>
  <cp:revision>1</cp:revision>
  <dcterms:created xsi:type="dcterms:W3CDTF">2020-04-29T14:38:00Z</dcterms:created>
  <dcterms:modified xsi:type="dcterms:W3CDTF">2020-04-29T14:52:00Z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0x01010043D8A5FE30956047A7962F14E084D738</vt:lpwstr>
  </property>
  <property fmtid="{D5CDD505-2E9C-101B-9397-08002B2CF9AE}" pid="3" name="Order">
    <vt:r8>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