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5B84169A" w:rsidR="00DB356E" w:rsidRPr="00502774" w:rsidRDefault="007649D6" w:rsidP="0057589E">
      <w:pPr>
        <w:tabs>
          <w:tab w:val="left" w:pos="-270"/>
        </w:tabs>
        <w:spacing w:line="180" w:lineRule="auto"/>
        <w:rPr>
          <w:rFonts w:ascii="Arial Black" w:hAnsi="Arial Black"/>
          <w:sz w:val="68"/>
          <w:szCs w:val="68"/>
        </w:rPr>
      </w:pPr>
      <w:r w:rsidRPr="00502774">
        <w:rPr>
          <w:rFonts w:ascii="Arial Black" w:hAnsi="Arial Black"/>
          <w:sz w:val="68"/>
          <w:szCs w:val="68"/>
        </w:rPr>
        <w:t xml:space="preserve">Government </w:t>
      </w:r>
      <w:r w:rsidR="0099635C">
        <w:rPr>
          <w:rFonts w:ascii="Arial Black" w:hAnsi="Arial Black"/>
          <w:sz w:val="68"/>
          <w:szCs w:val="68"/>
        </w:rPr>
        <w:t>and</w:t>
      </w:r>
      <w:r w:rsidRPr="00502774">
        <w:rPr>
          <w:rFonts w:ascii="Arial Black" w:hAnsi="Arial Black"/>
          <w:sz w:val="68"/>
          <w:szCs w:val="68"/>
        </w:rPr>
        <w:t xml:space="preserve"> </w:t>
      </w:r>
      <w:r w:rsidR="00502774">
        <w:rPr>
          <w:rFonts w:ascii="Arial Black" w:hAnsi="Arial Black"/>
          <w:sz w:val="68"/>
          <w:szCs w:val="68"/>
        </w:rPr>
        <w:br/>
      </w:r>
      <w:r w:rsidRPr="00502774">
        <w:rPr>
          <w:rFonts w:ascii="Arial Black" w:hAnsi="Arial Black"/>
          <w:sz w:val="68"/>
          <w:szCs w:val="68"/>
        </w:rPr>
        <w:t>Consumer Services</w:t>
      </w:r>
    </w:p>
    <w:p w14:paraId="1DB2B550" w14:textId="77777777" w:rsidR="0078456A" w:rsidRPr="001F66CD" w:rsidRDefault="0057589E" w:rsidP="0078456A">
      <w:pPr>
        <w:tabs>
          <w:tab w:val="left" w:pos="-270"/>
        </w:tabs>
        <w:ind w:left="-270"/>
        <w:rPr>
          <w:rFonts w:ascii="Arial Black" w:hAnsi="Arial Black" w:cs="Arial"/>
          <w:sz w:val="36"/>
          <w:szCs w:val="28"/>
        </w:rPr>
      </w:pPr>
      <w:r>
        <w:rPr>
          <w:rFonts w:ascii="Arial Black" w:hAnsi="Arial Black"/>
          <w:sz w:val="36"/>
          <w:szCs w:val="28"/>
        </w:rPr>
        <w:t xml:space="preserve">  </w:t>
      </w:r>
      <w:r w:rsidR="000C4F44">
        <w:rPr>
          <w:rFonts w:ascii="Arial Black" w:hAnsi="Arial Black"/>
          <w:sz w:val="36"/>
          <w:szCs w:val="28"/>
        </w:rPr>
        <w:t>Know Your Rights – Legal Information Handbook</w:t>
      </w:r>
      <w:r w:rsidR="0078456A">
        <w:rPr>
          <w:rFonts w:ascii="Arial Black" w:hAnsi="Arial Black"/>
          <w:sz w:val="36"/>
          <w:szCs w:val="28"/>
        </w:rPr>
        <w:t xml:space="preserve"> </w:t>
      </w:r>
    </w:p>
    <w:p w14:paraId="6BE28B77" w14:textId="1AC12144" w:rsidR="0078456A" w:rsidRPr="00D5638A" w:rsidRDefault="00ED6A01" w:rsidP="007B6453">
      <w:pPr>
        <w:pStyle w:val="NoSpacing"/>
        <w:jc w:val="right"/>
        <w:rPr>
          <w:rFonts w:cs="Arial"/>
        </w:rPr>
      </w:pPr>
      <w:r>
        <w:rPr>
          <w:b/>
          <w:bCs/>
          <w:noProof/>
        </w:rPr>
        <w:drawing>
          <wp:inline distT="0" distB="0" distL="0" distR="0" wp14:anchorId="7E2600DF" wp14:editId="134E621B">
            <wp:extent cx="2171700" cy="793994"/>
            <wp:effectExtent l="0" t="0" r="0" b="6350"/>
            <wp:docPr id="2" name="Picture 2"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793994"/>
                    </a:xfrm>
                    <a:prstGeom prst="rect">
                      <a:avLst/>
                    </a:prstGeom>
                    <a:noFill/>
                    <a:ln>
                      <a:noFill/>
                    </a:ln>
                  </pic:spPr>
                </pic:pic>
              </a:graphicData>
            </a:graphic>
          </wp:inline>
        </w:drawing>
      </w:r>
      <w:r w:rsidR="0078456A">
        <w:rPr>
          <w:noProof/>
        </w:rPr>
        <w:drawing>
          <wp:anchor distT="0" distB="0" distL="114300" distR="114300" simplePos="0" relativeHeight="251661312" behindDoc="0" locked="0" layoutInCell="1" allowOverlap="1" wp14:anchorId="7DD7D7C3" wp14:editId="5C7D5803">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6BEC4225" w14:textId="6EDC6D2E" w:rsidR="00A55BA5" w:rsidRDefault="00760084" w:rsidP="0057589E">
      <w:pPr>
        <w:rPr>
          <w:rFonts w:cs="Arial"/>
          <w:b/>
          <w:bCs/>
        </w:rPr>
      </w:pPr>
      <w:bookmarkStart w:id="0" w:name="_Hlk98579108"/>
      <w:r>
        <w:rPr>
          <w:rFonts w:cs="Arial"/>
          <w:b/>
          <w:bCs/>
        </w:rPr>
        <w:lastRenderedPageBreak/>
        <w:t>Last Reviewed January 2022</w:t>
      </w:r>
    </w:p>
    <w:p w14:paraId="5319092A" w14:textId="77777777" w:rsidR="00B96483" w:rsidRDefault="00B96483" w:rsidP="0057589E">
      <w:pPr>
        <w:rPr>
          <w:rFonts w:cs="Arial"/>
          <w:b/>
          <w:bCs/>
        </w:rPr>
      </w:pPr>
    </w:p>
    <w:p w14:paraId="502F28E2" w14:textId="18AE25C9" w:rsidR="0057589E" w:rsidRPr="00D5638A" w:rsidRDefault="0057589E" w:rsidP="0057589E">
      <w:pPr>
        <w:rPr>
          <w:rFonts w:cs="Arial"/>
          <w:b/>
          <w:bCs/>
        </w:rPr>
      </w:pPr>
      <w:r w:rsidRPr="00D5638A">
        <w:rPr>
          <w:rFonts w:cs="Arial"/>
          <w:b/>
          <w:bCs/>
        </w:rPr>
        <w:t>Disclaimer</w:t>
      </w:r>
    </w:p>
    <w:p w14:paraId="3C40415D" w14:textId="77777777" w:rsidR="0057589E" w:rsidRDefault="0057589E" w:rsidP="0057589E">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08186FC5" w14:textId="77777777" w:rsidR="0057589E" w:rsidRDefault="0057589E" w:rsidP="0057589E">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57589E" w14:paraId="37127577" w14:textId="77777777" w:rsidTr="00AE7C9C">
        <w:trPr>
          <w:trHeight w:val="1538"/>
        </w:trPr>
        <w:tc>
          <w:tcPr>
            <w:tcW w:w="7946" w:type="dxa"/>
          </w:tcPr>
          <w:p w14:paraId="2C848A05" w14:textId="77777777" w:rsidR="0057589E" w:rsidRPr="00857DAB" w:rsidRDefault="0057589E" w:rsidP="00AE7C9C">
            <w:pPr>
              <w:rPr>
                <w:rFonts w:cs="Arial"/>
                <w:shd w:val="clear" w:color="auto" w:fill="FFFFFF"/>
              </w:rPr>
            </w:pPr>
            <w:r w:rsidRPr="00857DAB">
              <w:rPr>
                <w:rFonts w:cs="Arial"/>
                <w:shd w:val="clear" w:color="auto" w:fill="FFFFFF"/>
              </w:rPr>
              <w:t xml:space="preserve">Thank you to the </w:t>
            </w:r>
            <w:hyperlink r:id="rId13" w:history="1">
              <w:r w:rsidRPr="00857DAB">
                <w:rPr>
                  <w:rStyle w:val="Hyperlink"/>
                  <w:rFonts w:cs="Arial"/>
                  <w:bCs/>
                  <w:shd w:val="clear" w:color="auto" w:fill="FFFFFF"/>
                </w:rPr>
                <w:t>Manitoba Law Foundation</w:t>
              </w:r>
            </w:hyperlink>
            <w:r w:rsidRPr="00857DAB">
              <w:rPr>
                <w:rFonts w:cs="Arial"/>
                <w:shd w:val="clear" w:color="auto" w:fill="FFFFFF"/>
              </w:rPr>
              <w:t xml:space="preserve"> for making the Know Your Rights project possible. </w:t>
            </w:r>
            <w:r w:rsidRPr="00857DAB">
              <w:rPr>
                <w:rFonts w:cs="Arial"/>
                <w:color w:val="000000"/>
              </w:rPr>
              <w:t>While financially supported by The Law Foundation of Manitoba, CNIB is solely responsible for all content.</w:t>
            </w:r>
            <w:r w:rsidRPr="00857DAB">
              <w:rPr>
                <w:rFonts w:cs="Arial"/>
                <w:shd w:val="clear" w:color="auto" w:fill="FFFFFF"/>
              </w:rPr>
              <w:t xml:space="preserve"> </w:t>
            </w:r>
          </w:p>
        </w:tc>
        <w:tc>
          <w:tcPr>
            <w:tcW w:w="2796" w:type="dxa"/>
          </w:tcPr>
          <w:p w14:paraId="73AFB728" w14:textId="77777777" w:rsidR="0057589E" w:rsidRPr="006A3BC8" w:rsidRDefault="0057589E" w:rsidP="00AE7C9C">
            <w:pPr>
              <w:jc w:val="center"/>
              <w:rPr>
                <w:b/>
                <w:bCs/>
                <w:shd w:val="clear" w:color="auto" w:fill="FFFFFF"/>
              </w:rPr>
            </w:pPr>
            <w:r>
              <w:rPr>
                <w:b/>
                <w:bCs/>
                <w:noProof/>
                <w:shd w:val="clear" w:color="auto" w:fill="FFFFFF"/>
              </w:rPr>
              <w:drawing>
                <wp:inline distT="0" distB="0" distL="0" distR="0" wp14:anchorId="3F5220C4" wp14:editId="4CBFCF87">
                  <wp:extent cx="1357473" cy="691375"/>
                  <wp:effectExtent l="0" t="0" r="0" b="0"/>
                  <wp:docPr id="6" name="Picture 6"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57589E" w14:paraId="1F27747F" w14:textId="77777777" w:rsidTr="00AE7C9C">
        <w:trPr>
          <w:trHeight w:val="1394"/>
        </w:trPr>
        <w:tc>
          <w:tcPr>
            <w:tcW w:w="7946" w:type="dxa"/>
          </w:tcPr>
          <w:p w14:paraId="5A311A7D" w14:textId="6B705DBD" w:rsidR="0057589E" w:rsidRDefault="0057589E" w:rsidP="00AE7C9C">
            <w:pPr>
              <w:rPr>
                <w:shd w:val="clear" w:color="auto" w:fill="FFFFFF"/>
              </w:rPr>
            </w:pPr>
            <w:r>
              <w:rPr>
                <w:shd w:val="clear" w:color="auto" w:fill="FFFFFF"/>
              </w:rPr>
              <w:t xml:space="preserve">Thank you to </w:t>
            </w:r>
            <w:r w:rsidR="00A55BA5">
              <w:rPr>
                <w:shd w:val="clear" w:color="auto" w:fill="FFFFFF"/>
              </w:rPr>
              <w:t xml:space="preserve">the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28D21975" w14:textId="77777777" w:rsidR="0057589E" w:rsidRDefault="0057589E" w:rsidP="00AE7C9C">
            <w:pPr>
              <w:jc w:val="center"/>
              <w:rPr>
                <w:shd w:val="clear" w:color="auto" w:fill="FFFFFF"/>
              </w:rPr>
            </w:pPr>
            <w:r>
              <w:rPr>
                <w:noProof/>
                <w:shd w:val="clear" w:color="auto" w:fill="FFFFFF"/>
              </w:rPr>
              <w:drawing>
                <wp:inline distT="0" distB="0" distL="0" distR="0" wp14:anchorId="75893D17" wp14:editId="2CF98D66">
                  <wp:extent cx="793038" cy="793038"/>
                  <wp:effectExtent l="0" t="0" r="7620" b="7620"/>
                  <wp:docPr id="7" name="Picture 7" descr="The 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47AD018E" w14:textId="77777777" w:rsidR="0057589E" w:rsidRDefault="0057589E" w:rsidP="0057589E">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5321811F" w14:textId="1EC1F8EC" w:rsidR="0057589E" w:rsidRDefault="0057589E" w:rsidP="0057589E">
      <w:pPr>
        <w:rPr>
          <w:b/>
          <w:bCs/>
          <w:shd w:val="clear" w:color="auto" w:fill="FFFFFF"/>
        </w:rPr>
      </w:pPr>
      <w:r w:rsidRPr="00964CA3">
        <w:rPr>
          <w:shd w:val="clear" w:color="auto" w:fill="FFFFFF"/>
        </w:rPr>
        <w:t xml:space="preserve">To learn more about the Know Your Rights project, please visit </w:t>
      </w:r>
      <w:hyperlink r:id="rId17" w:history="1">
        <w:r w:rsidRPr="00F22BE3">
          <w:rPr>
            <w:rStyle w:val="Hyperlink"/>
            <w:shd w:val="clear" w:color="auto" w:fill="FFFFFF"/>
          </w:rPr>
          <w:t>cnib.ca/KnowYourRights</w:t>
        </w:r>
      </w:hyperlink>
      <w:bookmarkEnd w:id="0"/>
    </w:p>
    <w:p w14:paraId="00BF8AEE" w14:textId="234798D8" w:rsidR="00B96483" w:rsidRDefault="00B96483">
      <w:pPr>
        <w:spacing w:before="0" w:after="0" w:line="240" w:lineRule="auto"/>
        <w:rPr>
          <w:b/>
          <w:bCs/>
          <w:shd w:val="clear" w:color="auto" w:fill="FFFFFF"/>
        </w:rPr>
      </w:pPr>
      <w:r>
        <w:rPr>
          <w:b/>
          <w:bCs/>
          <w:shd w:val="clear" w:color="auto" w:fill="FFFFFF"/>
        </w:rPr>
        <w:br w:type="page"/>
      </w:r>
    </w:p>
    <w:p w14:paraId="0CBF5BC8" w14:textId="77777777" w:rsidR="00B96483" w:rsidRDefault="00B96483" w:rsidP="0057589E">
      <w:pPr>
        <w:rPr>
          <w:b/>
        </w:rPr>
      </w:pPr>
    </w:p>
    <w:p w14:paraId="1A950629" w14:textId="2068E34D" w:rsidR="00163AA3" w:rsidRDefault="00163AA3" w:rsidP="00163AA3">
      <w:pPr>
        <w:spacing w:line="240" w:lineRule="auto"/>
        <w:rPr>
          <w:b/>
        </w:rPr>
      </w:pP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02949E99" w:rsidR="0002741D" w:rsidRPr="0064341A" w:rsidRDefault="00B72910" w:rsidP="00163AA3">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513A3A89" w14:textId="7B3921BA" w:rsidR="0081142D" w:rsidRDefault="00B97995">
          <w:pPr>
            <w:pStyle w:val="TOC1"/>
            <w:rPr>
              <w:rFonts w:asciiTheme="minorHAnsi" w:eastAsiaTheme="minorEastAsia" w:hAnsiTheme="minorHAnsi"/>
              <w:b w:val="0"/>
              <w:sz w:val="22"/>
              <w:szCs w:val="22"/>
              <w:lang w:val="en-CA" w:eastAsia="en-CA"/>
            </w:rPr>
          </w:pPr>
          <w:r>
            <w:fldChar w:fldCharType="begin"/>
          </w:r>
          <w:r>
            <w:instrText xml:space="preserve"> TOC \o "1-1" \h \z \t "Style1,3,Question Title,3" </w:instrText>
          </w:r>
          <w:r>
            <w:fldChar w:fldCharType="separate"/>
          </w:r>
          <w:hyperlink w:anchor="_Toc103264995" w:history="1">
            <w:r w:rsidR="0081142D" w:rsidRPr="00450764">
              <w:rPr>
                <w:rStyle w:val="Hyperlink"/>
              </w:rPr>
              <w:t>My Legal Rights</w:t>
            </w:r>
            <w:r w:rsidR="0081142D">
              <w:rPr>
                <w:webHidden/>
              </w:rPr>
              <w:tab/>
            </w:r>
            <w:r w:rsidR="0081142D">
              <w:rPr>
                <w:rStyle w:val="Hyperlink"/>
              </w:rPr>
              <w:fldChar w:fldCharType="begin"/>
            </w:r>
            <w:r w:rsidR="0081142D">
              <w:rPr>
                <w:webHidden/>
              </w:rPr>
              <w:instrText xml:space="preserve"> PAGEREF _Toc103264995 \h </w:instrText>
            </w:r>
            <w:r w:rsidR="0081142D">
              <w:rPr>
                <w:rStyle w:val="Hyperlink"/>
              </w:rPr>
            </w:r>
            <w:r w:rsidR="0081142D">
              <w:rPr>
                <w:rStyle w:val="Hyperlink"/>
              </w:rPr>
              <w:fldChar w:fldCharType="separate"/>
            </w:r>
            <w:r w:rsidR="0081142D">
              <w:rPr>
                <w:webHidden/>
              </w:rPr>
              <w:t>5</w:t>
            </w:r>
            <w:r w:rsidR="0081142D">
              <w:fldChar w:fldCharType="end"/>
            </w:r>
          </w:hyperlink>
        </w:p>
        <w:p w14:paraId="41E47C86" w14:textId="2D79F8B6"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4996" w:history="1">
            <w:r w:rsidR="0081142D" w:rsidRPr="00450764">
              <w:rPr>
                <w:rStyle w:val="Hyperlink"/>
                <w:noProof/>
              </w:rPr>
              <w:t>Q: What legal rights do I have when it comes to government and consumer services in Manitoba?</w:t>
            </w:r>
            <w:r w:rsidR="0081142D">
              <w:rPr>
                <w:noProof/>
                <w:webHidden/>
              </w:rPr>
              <w:tab/>
            </w:r>
            <w:r w:rsidR="0081142D">
              <w:rPr>
                <w:rStyle w:val="Hyperlink"/>
              </w:rPr>
              <w:fldChar w:fldCharType="begin"/>
            </w:r>
            <w:r w:rsidR="0081142D">
              <w:rPr>
                <w:noProof/>
                <w:webHidden/>
              </w:rPr>
              <w:instrText xml:space="preserve"> PAGEREF _Toc103264996 \h </w:instrText>
            </w:r>
            <w:r w:rsidR="0081142D">
              <w:rPr>
                <w:rStyle w:val="Hyperlink"/>
              </w:rPr>
            </w:r>
            <w:r w:rsidR="0081142D">
              <w:rPr>
                <w:rStyle w:val="Hyperlink"/>
              </w:rPr>
              <w:fldChar w:fldCharType="separate"/>
            </w:r>
            <w:r w:rsidR="0081142D">
              <w:rPr>
                <w:noProof/>
                <w:webHidden/>
              </w:rPr>
              <w:t>5</w:t>
            </w:r>
            <w:r w:rsidR="0081142D">
              <w:rPr>
                <w:noProof/>
              </w:rPr>
              <w:fldChar w:fldCharType="end"/>
            </w:r>
          </w:hyperlink>
        </w:p>
        <w:p w14:paraId="758A09F3" w14:textId="7A778C7A"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4997" w:history="1">
            <w:r w:rsidR="0081142D" w:rsidRPr="00450764">
              <w:rPr>
                <w:rStyle w:val="Hyperlink"/>
                <w:noProof/>
              </w:rPr>
              <w:t>Q: Where do my legal rights come from?</w:t>
            </w:r>
            <w:r w:rsidR="0081142D">
              <w:rPr>
                <w:noProof/>
                <w:webHidden/>
              </w:rPr>
              <w:tab/>
            </w:r>
            <w:r w:rsidR="0081142D">
              <w:rPr>
                <w:rStyle w:val="Hyperlink"/>
              </w:rPr>
              <w:fldChar w:fldCharType="begin"/>
            </w:r>
            <w:r w:rsidR="0081142D">
              <w:rPr>
                <w:noProof/>
                <w:webHidden/>
              </w:rPr>
              <w:instrText xml:space="preserve"> PAGEREF _Toc103264997 \h </w:instrText>
            </w:r>
            <w:r w:rsidR="0081142D">
              <w:rPr>
                <w:rStyle w:val="Hyperlink"/>
              </w:rPr>
            </w:r>
            <w:r w:rsidR="0081142D">
              <w:rPr>
                <w:rStyle w:val="Hyperlink"/>
              </w:rPr>
              <w:fldChar w:fldCharType="separate"/>
            </w:r>
            <w:r w:rsidR="0081142D">
              <w:rPr>
                <w:noProof/>
                <w:webHidden/>
              </w:rPr>
              <w:t>6</w:t>
            </w:r>
            <w:r w:rsidR="0081142D">
              <w:rPr>
                <w:noProof/>
              </w:rPr>
              <w:fldChar w:fldCharType="end"/>
            </w:r>
          </w:hyperlink>
        </w:p>
        <w:p w14:paraId="4BACB759" w14:textId="323C5A89"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4998" w:history="1">
            <w:r w:rsidR="0081142D" w:rsidRPr="00450764">
              <w:rPr>
                <w:rStyle w:val="Hyperlink"/>
                <w:noProof/>
              </w:rPr>
              <w:t>Q: Who must comply with laws related to government and consumer services?</w:t>
            </w:r>
            <w:r w:rsidR="0081142D">
              <w:rPr>
                <w:noProof/>
                <w:webHidden/>
              </w:rPr>
              <w:tab/>
            </w:r>
            <w:r w:rsidR="0081142D">
              <w:rPr>
                <w:rStyle w:val="Hyperlink"/>
              </w:rPr>
              <w:fldChar w:fldCharType="begin"/>
            </w:r>
            <w:r w:rsidR="0081142D">
              <w:rPr>
                <w:noProof/>
                <w:webHidden/>
              </w:rPr>
              <w:instrText xml:space="preserve"> PAGEREF _Toc103264998 \h </w:instrText>
            </w:r>
            <w:r w:rsidR="0081142D">
              <w:rPr>
                <w:rStyle w:val="Hyperlink"/>
              </w:rPr>
            </w:r>
            <w:r w:rsidR="0081142D">
              <w:rPr>
                <w:rStyle w:val="Hyperlink"/>
              </w:rPr>
              <w:fldChar w:fldCharType="separate"/>
            </w:r>
            <w:r w:rsidR="0081142D">
              <w:rPr>
                <w:noProof/>
                <w:webHidden/>
              </w:rPr>
              <w:t>7</w:t>
            </w:r>
            <w:r w:rsidR="0081142D">
              <w:rPr>
                <w:noProof/>
              </w:rPr>
              <w:fldChar w:fldCharType="end"/>
            </w:r>
          </w:hyperlink>
        </w:p>
        <w:p w14:paraId="3C02A5C7" w14:textId="3EC05260"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4999" w:history="1">
            <w:r w:rsidR="0081142D" w:rsidRPr="00450764">
              <w:rPr>
                <w:rStyle w:val="Hyperlink"/>
                <w:noProof/>
              </w:rPr>
              <w:t>Q: What can I do to enforce my legal rights?</w:t>
            </w:r>
            <w:r w:rsidR="0081142D">
              <w:rPr>
                <w:noProof/>
                <w:webHidden/>
              </w:rPr>
              <w:tab/>
            </w:r>
            <w:r w:rsidR="0081142D">
              <w:rPr>
                <w:rStyle w:val="Hyperlink"/>
              </w:rPr>
              <w:fldChar w:fldCharType="begin"/>
            </w:r>
            <w:r w:rsidR="0081142D">
              <w:rPr>
                <w:noProof/>
                <w:webHidden/>
              </w:rPr>
              <w:instrText xml:space="preserve"> PAGEREF _Toc103264999 \h </w:instrText>
            </w:r>
            <w:r w:rsidR="0081142D">
              <w:rPr>
                <w:rStyle w:val="Hyperlink"/>
              </w:rPr>
            </w:r>
            <w:r w:rsidR="0081142D">
              <w:rPr>
                <w:rStyle w:val="Hyperlink"/>
              </w:rPr>
              <w:fldChar w:fldCharType="separate"/>
            </w:r>
            <w:r w:rsidR="0081142D">
              <w:rPr>
                <w:noProof/>
                <w:webHidden/>
              </w:rPr>
              <w:t>8</w:t>
            </w:r>
            <w:r w:rsidR="0081142D">
              <w:rPr>
                <w:noProof/>
              </w:rPr>
              <w:fldChar w:fldCharType="end"/>
            </w:r>
          </w:hyperlink>
        </w:p>
        <w:p w14:paraId="4C9E91F8" w14:textId="19AB83B7" w:rsidR="0081142D" w:rsidRDefault="00CE1987">
          <w:pPr>
            <w:pStyle w:val="TOC1"/>
            <w:rPr>
              <w:rFonts w:asciiTheme="minorHAnsi" w:eastAsiaTheme="minorEastAsia" w:hAnsiTheme="minorHAnsi"/>
              <w:b w:val="0"/>
              <w:sz w:val="22"/>
              <w:szCs w:val="22"/>
              <w:lang w:val="en-CA" w:eastAsia="en-CA"/>
            </w:rPr>
          </w:pPr>
          <w:hyperlink w:anchor="_Toc103265000" w:history="1">
            <w:r w:rsidR="0081142D" w:rsidRPr="00450764">
              <w:rPr>
                <w:rStyle w:val="Hyperlink"/>
              </w:rPr>
              <w:t>Common Scenarios</w:t>
            </w:r>
            <w:r w:rsidR="0081142D">
              <w:rPr>
                <w:webHidden/>
              </w:rPr>
              <w:tab/>
            </w:r>
            <w:r w:rsidR="0081142D">
              <w:rPr>
                <w:rStyle w:val="Hyperlink"/>
              </w:rPr>
              <w:fldChar w:fldCharType="begin"/>
            </w:r>
            <w:r w:rsidR="0081142D">
              <w:rPr>
                <w:webHidden/>
              </w:rPr>
              <w:instrText xml:space="preserve"> PAGEREF _Toc103265000 \h </w:instrText>
            </w:r>
            <w:r w:rsidR="0081142D">
              <w:rPr>
                <w:rStyle w:val="Hyperlink"/>
              </w:rPr>
            </w:r>
            <w:r w:rsidR="0081142D">
              <w:rPr>
                <w:rStyle w:val="Hyperlink"/>
              </w:rPr>
              <w:fldChar w:fldCharType="separate"/>
            </w:r>
            <w:r w:rsidR="0081142D">
              <w:rPr>
                <w:webHidden/>
              </w:rPr>
              <w:t>9</w:t>
            </w:r>
            <w:r w:rsidR="0081142D">
              <w:fldChar w:fldCharType="end"/>
            </w:r>
          </w:hyperlink>
        </w:p>
        <w:p w14:paraId="7A52A64A" w14:textId="1D2371D7"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1" w:history="1">
            <w:r w:rsidR="0081142D" w:rsidRPr="00450764">
              <w:rPr>
                <w:rStyle w:val="Hyperlink"/>
                <w:noProof/>
              </w:rPr>
              <w:t>Q:  Due to my sight loss, I'm having trouble navigating government websites and accessing online services. What can I do?</w:t>
            </w:r>
            <w:r w:rsidR="0081142D">
              <w:rPr>
                <w:noProof/>
                <w:webHidden/>
              </w:rPr>
              <w:tab/>
            </w:r>
            <w:r w:rsidR="0081142D">
              <w:rPr>
                <w:rStyle w:val="Hyperlink"/>
              </w:rPr>
              <w:fldChar w:fldCharType="begin"/>
            </w:r>
            <w:r w:rsidR="0081142D">
              <w:rPr>
                <w:noProof/>
                <w:webHidden/>
              </w:rPr>
              <w:instrText xml:space="preserve"> PAGEREF _Toc103265001 \h </w:instrText>
            </w:r>
            <w:r w:rsidR="0081142D">
              <w:rPr>
                <w:rStyle w:val="Hyperlink"/>
              </w:rPr>
            </w:r>
            <w:r w:rsidR="0081142D">
              <w:rPr>
                <w:rStyle w:val="Hyperlink"/>
              </w:rPr>
              <w:fldChar w:fldCharType="separate"/>
            </w:r>
            <w:r w:rsidR="0081142D">
              <w:rPr>
                <w:noProof/>
                <w:webHidden/>
              </w:rPr>
              <w:t>9</w:t>
            </w:r>
            <w:r w:rsidR="0081142D">
              <w:rPr>
                <w:noProof/>
              </w:rPr>
              <w:fldChar w:fldCharType="end"/>
            </w:r>
          </w:hyperlink>
        </w:p>
        <w:p w14:paraId="4FC264DC" w14:textId="44629CC7"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2" w:history="1">
            <w:r w:rsidR="0081142D" w:rsidRPr="00450764">
              <w:rPr>
                <w:rStyle w:val="Hyperlink"/>
                <w:noProof/>
              </w:rPr>
              <w:t>Q:  When trying to complete a paper-based form at a government office, I asked a government employee for help. They said that “due to liability issues" they could not assist me. What can do I?</w:t>
            </w:r>
            <w:r w:rsidR="0081142D">
              <w:rPr>
                <w:noProof/>
                <w:webHidden/>
              </w:rPr>
              <w:tab/>
            </w:r>
            <w:r w:rsidR="0081142D">
              <w:rPr>
                <w:rStyle w:val="Hyperlink"/>
              </w:rPr>
              <w:fldChar w:fldCharType="begin"/>
            </w:r>
            <w:r w:rsidR="0081142D">
              <w:rPr>
                <w:noProof/>
                <w:webHidden/>
              </w:rPr>
              <w:instrText xml:space="preserve"> PAGEREF _Toc103265002 \h </w:instrText>
            </w:r>
            <w:r w:rsidR="0081142D">
              <w:rPr>
                <w:rStyle w:val="Hyperlink"/>
              </w:rPr>
            </w:r>
            <w:r w:rsidR="0081142D">
              <w:rPr>
                <w:rStyle w:val="Hyperlink"/>
              </w:rPr>
              <w:fldChar w:fldCharType="separate"/>
            </w:r>
            <w:r w:rsidR="0081142D">
              <w:rPr>
                <w:noProof/>
                <w:webHidden/>
              </w:rPr>
              <w:t>10</w:t>
            </w:r>
            <w:r w:rsidR="0081142D">
              <w:rPr>
                <w:noProof/>
              </w:rPr>
              <w:fldChar w:fldCharType="end"/>
            </w:r>
          </w:hyperlink>
        </w:p>
        <w:p w14:paraId="6FA42F0D" w14:textId="52DEAEA8"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3" w:history="1">
            <w:r w:rsidR="0081142D" w:rsidRPr="00450764">
              <w:rPr>
                <w:rStyle w:val="Hyperlink"/>
                <w:noProof/>
              </w:rPr>
              <w:t>Q: When completing online forms, there is often a time limit imposed. If the form is not completed within the set time limit, then changes are discarded, and the user is required to start again. Due to my sight loss, I have difficulties completing the form within the set time limit. What can I do?</w:t>
            </w:r>
            <w:r w:rsidR="0081142D">
              <w:rPr>
                <w:noProof/>
                <w:webHidden/>
              </w:rPr>
              <w:tab/>
            </w:r>
            <w:r w:rsidR="0081142D">
              <w:rPr>
                <w:rStyle w:val="Hyperlink"/>
              </w:rPr>
              <w:fldChar w:fldCharType="begin"/>
            </w:r>
            <w:r w:rsidR="0081142D">
              <w:rPr>
                <w:noProof/>
                <w:webHidden/>
              </w:rPr>
              <w:instrText xml:space="preserve"> PAGEREF _Toc103265003 \h </w:instrText>
            </w:r>
            <w:r w:rsidR="0081142D">
              <w:rPr>
                <w:rStyle w:val="Hyperlink"/>
              </w:rPr>
            </w:r>
            <w:r w:rsidR="0081142D">
              <w:rPr>
                <w:rStyle w:val="Hyperlink"/>
              </w:rPr>
              <w:fldChar w:fldCharType="separate"/>
            </w:r>
            <w:r w:rsidR="0081142D">
              <w:rPr>
                <w:noProof/>
                <w:webHidden/>
              </w:rPr>
              <w:t>11</w:t>
            </w:r>
            <w:r w:rsidR="0081142D">
              <w:rPr>
                <w:noProof/>
              </w:rPr>
              <w:fldChar w:fldCharType="end"/>
            </w:r>
          </w:hyperlink>
        </w:p>
        <w:p w14:paraId="08ADEB7B" w14:textId="1BECCE33"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4" w:history="1">
            <w:r w:rsidR="0081142D" w:rsidRPr="00450764">
              <w:rPr>
                <w:rStyle w:val="Hyperlink"/>
                <w:noProof/>
              </w:rPr>
              <w:t>Q: Sometimes I’m asked by a business to provide a piece of valid, government-issued identification. I don't have a driver's licence and I don’t want to carry around my passport. What can I do?</w:t>
            </w:r>
            <w:r w:rsidR="0081142D">
              <w:rPr>
                <w:noProof/>
                <w:webHidden/>
              </w:rPr>
              <w:tab/>
            </w:r>
            <w:r w:rsidR="0081142D">
              <w:rPr>
                <w:rStyle w:val="Hyperlink"/>
              </w:rPr>
              <w:fldChar w:fldCharType="begin"/>
            </w:r>
            <w:r w:rsidR="0081142D">
              <w:rPr>
                <w:noProof/>
                <w:webHidden/>
              </w:rPr>
              <w:instrText xml:space="preserve"> PAGEREF _Toc103265004 \h </w:instrText>
            </w:r>
            <w:r w:rsidR="0081142D">
              <w:rPr>
                <w:rStyle w:val="Hyperlink"/>
              </w:rPr>
            </w:r>
            <w:r w:rsidR="0081142D">
              <w:rPr>
                <w:rStyle w:val="Hyperlink"/>
              </w:rPr>
              <w:fldChar w:fldCharType="separate"/>
            </w:r>
            <w:r w:rsidR="0081142D">
              <w:rPr>
                <w:noProof/>
                <w:webHidden/>
              </w:rPr>
              <w:t>12</w:t>
            </w:r>
            <w:r w:rsidR="0081142D">
              <w:rPr>
                <w:noProof/>
              </w:rPr>
              <w:fldChar w:fldCharType="end"/>
            </w:r>
          </w:hyperlink>
        </w:p>
        <w:p w14:paraId="132F7493" w14:textId="21B6384D"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5" w:history="1">
            <w:r w:rsidR="0081142D" w:rsidRPr="00450764">
              <w:rPr>
                <w:rStyle w:val="Hyperlink"/>
                <w:noProof/>
              </w:rPr>
              <w:t>Q: When shopping, I often encounter queues that are inaccessible: for example, a “take-a-number” system or line-ups marked using posts that are connected by ropes or belts (these are often used in airports and called “stanchions”). What can I do?</w:t>
            </w:r>
            <w:r w:rsidR="0081142D">
              <w:rPr>
                <w:noProof/>
                <w:webHidden/>
              </w:rPr>
              <w:tab/>
            </w:r>
            <w:r w:rsidR="0081142D">
              <w:rPr>
                <w:rStyle w:val="Hyperlink"/>
              </w:rPr>
              <w:fldChar w:fldCharType="begin"/>
            </w:r>
            <w:r w:rsidR="0081142D">
              <w:rPr>
                <w:noProof/>
                <w:webHidden/>
              </w:rPr>
              <w:instrText xml:space="preserve"> PAGEREF _Toc103265005 \h </w:instrText>
            </w:r>
            <w:r w:rsidR="0081142D">
              <w:rPr>
                <w:rStyle w:val="Hyperlink"/>
              </w:rPr>
            </w:r>
            <w:r w:rsidR="0081142D">
              <w:rPr>
                <w:rStyle w:val="Hyperlink"/>
              </w:rPr>
              <w:fldChar w:fldCharType="separate"/>
            </w:r>
            <w:r w:rsidR="0081142D">
              <w:rPr>
                <w:noProof/>
                <w:webHidden/>
              </w:rPr>
              <w:t>13</w:t>
            </w:r>
            <w:r w:rsidR="0081142D">
              <w:rPr>
                <w:noProof/>
              </w:rPr>
              <w:fldChar w:fldCharType="end"/>
            </w:r>
          </w:hyperlink>
        </w:p>
        <w:p w14:paraId="1E97E94C" w14:textId="319C9850"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6" w:history="1">
            <w:r w:rsidR="0081142D" w:rsidRPr="00450764">
              <w:rPr>
                <w:rStyle w:val="Hyperlink"/>
                <w:noProof/>
              </w:rPr>
              <w:t>Q:  When shopping, I often have trouble trying to read labels and telling the difference between products. What can I do?</w:t>
            </w:r>
            <w:r w:rsidR="0081142D">
              <w:rPr>
                <w:noProof/>
                <w:webHidden/>
              </w:rPr>
              <w:tab/>
            </w:r>
            <w:r w:rsidR="0081142D">
              <w:rPr>
                <w:rStyle w:val="Hyperlink"/>
              </w:rPr>
              <w:fldChar w:fldCharType="begin"/>
            </w:r>
            <w:r w:rsidR="0081142D">
              <w:rPr>
                <w:noProof/>
                <w:webHidden/>
              </w:rPr>
              <w:instrText xml:space="preserve"> PAGEREF _Toc103265006 \h </w:instrText>
            </w:r>
            <w:r w:rsidR="0081142D">
              <w:rPr>
                <w:rStyle w:val="Hyperlink"/>
              </w:rPr>
            </w:r>
            <w:r w:rsidR="0081142D">
              <w:rPr>
                <w:rStyle w:val="Hyperlink"/>
              </w:rPr>
              <w:fldChar w:fldCharType="separate"/>
            </w:r>
            <w:r w:rsidR="0081142D">
              <w:rPr>
                <w:noProof/>
                <w:webHidden/>
              </w:rPr>
              <w:t>14</w:t>
            </w:r>
            <w:r w:rsidR="0081142D">
              <w:rPr>
                <w:noProof/>
              </w:rPr>
              <w:fldChar w:fldCharType="end"/>
            </w:r>
          </w:hyperlink>
        </w:p>
        <w:p w14:paraId="44DDBD6F" w14:textId="7329D37B"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7" w:history="1">
            <w:r w:rsidR="0081142D" w:rsidRPr="00450764">
              <w:rPr>
                <w:rStyle w:val="Hyperlink"/>
                <w:noProof/>
              </w:rPr>
              <w:t>Q: When shopping or dining out, I often encounter an inaccessible point of sale terminal.  What can I do?</w:t>
            </w:r>
            <w:r w:rsidR="0081142D">
              <w:rPr>
                <w:noProof/>
                <w:webHidden/>
              </w:rPr>
              <w:tab/>
            </w:r>
            <w:r w:rsidR="0081142D">
              <w:rPr>
                <w:rStyle w:val="Hyperlink"/>
              </w:rPr>
              <w:fldChar w:fldCharType="begin"/>
            </w:r>
            <w:r w:rsidR="0081142D">
              <w:rPr>
                <w:noProof/>
                <w:webHidden/>
              </w:rPr>
              <w:instrText xml:space="preserve"> PAGEREF _Toc103265007 \h </w:instrText>
            </w:r>
            <w:r w:rsidR="0081142D">
              <w:rPr>
                <w:rStyle w:val="Hyperlink"/>
              </w:rPr>
            </w:r>
            <w:r w:rsidR="0081142D">
              <w:rPr>
                <w:rStyle w:val="Hyperlink"/>
              </w:rPr>
              <w:fldChar w:fldCharType="separate"/>
            </w:r>
            <w:r w:rsidR="0081142D">
              <w:rPr>
                <w:noProof/>
                <w:webHidden/>
              </w:rPr>
              <w:t>14</w:t>
            </w:r>
            <w:r w:rsidR="0081142D">
              <w:rPr>
                <w:noProof/>
              </w:rPr>
              <w:fldChar w:fldCharType="end"/>
            </w:r>
          </w:hyperlink>
        </w:p>
        <w:p w14:paraId="09B92757" w14:textId="0587BCBB"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8" w:history="1">
            <w:r w:rsidR="0081142D" w:rsidRPr="00450764">
              <w:rPr>
                <w:rStyle w:val="Hyperlink"/>
                <w:noProof/>
              </w:rPr>
              <w:t>Q:  I sometimes get disoriented when visiting new stores, service centres, or other public places. What can I do?</w:t>
            </w:r>
            <w:r w:rsidR="0081142D">
              <w:rPr>
                <w:noProof/>
                <w:webHidden/>
              </w:rPr>
              <w:tab/>
            </w:r>
            <w:r w:rsidR="0081142D">
              <w:rPr>
                <w:rStyle w:val="Hyperlink"/>
              </w:rPr>
              <w:fldChar w:fldCharType="begin"/>
            </w:r>
            <w:r w:rsidR="0081142D">
              <w:rPr>
                <w:noProof/>
                <w:webHidden/>
              </w:rPr>
              <w:instrText xml:space="preserve"> PAGEREF _Toc103265008 \h </w:instrText>
            </w:r>
            <w:r w:rsidR="0081142D">
              <w:rPr>
                <w:rStyle w:val="Hyperlink"/>
              </w:rPr>
            </w:r>
            <w:r w:rsidR="0081142D">
              <w:rPr>
                <w:rStyle w:val="Hyperlink"/>
              </w:rPr>
              <w:fldChar w:fldCharType="separate"/>
            </w:r>
            <w:r w:rsidR="0081142D">
              <w:rPr>
                <w:noProof/>
                <w:webHidden/>
              </w:rPr>
              <w:t>15</w:t>
            </w:r>
            <w:r w:rsidR="0081142D">
              <w:rPr>
                <w:noProof/>
              </w:rPr>
              <w:fldChar w:fldCharType="end"/>
            </w:r>
          </w:hyperlink>
        </w:p>
        <w:p w14:paraId="1F26EA2E" w14:textId="67936E53"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09" w:history="1">
            <w:r w:rsidR="0081142D" w:rsidRPr="00450764">
              <w:rPr>
                <w:rStyle w:val="Hyperlink"/>
                <w:noProof/>
              </w:rPr>
              <w:t>Q:  I’d like to be able to use apps that allow people to shop online, purchase groceries, etc., however, they are often inaccessible. What can I do?</w:t>
            </w:r>
            <w:r w:rsidR="0081142D">
              <w:rPr>
                <w:noProof/>
                <w:webHidden/>
              </w:rPr>
              <w:tab/>
            </w:r>
            <w:r w:rsidR="0081142D">
              <w:rPr>
                <w:rStyle w:val="Hyperlink"/>
              </w:rPr>
              <w:fldChar w:fldCharType="begin"/>
            </w:r>
            <w:r w:rsidR="0081142D">
              <w:rPr>
                <w:noProof/>
                <w:webHidden/>
              </w:rPr>
              <w:instrText xml:space="preserve"> PAGEREF _Toc103265009 \h </w:instrText>
            </w:r>
            <w:r w:rsidR="0081142D">
              <w:rPr>
                <w:rStyle w:val="Hyperlink"/>
              </w:rPr>
            </w:r>
            <w:r w:rsidR="0081142D">
              <w:rPr>
                <w:rStyle w:val="Hyperlink"/>
              </w:rPr>
              <w:fldChar w:fldCharType="separate"/>
            </w:r>
            <w:r w:rsidR="0081142D">
              <w:rPr>
                <w:noProof/>
                <w:webHidden/>
              </w:rPr>
              <w:t>16</w:t>
            </w:r>
            <w:r w:rsidR="0081142D">
              <w:rPr>
                <w:noProof/>
              </w:rPr>
              <w:fldChar w:fldCharType="end"/>
            </w:r>
          </w:hyperlink>
        </w:p>
        <w:p w14:paraId="32F2BBAE" w14:textId="0037188E"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10" w:history="1">
            <w:r w:rsidR="0081142D" w:rsidRPr="00450764">
              <w:rPr>
                <w:rStyle w:val="Hyperlink"/>
                <w:noProof/>
              </w:rPr>
              <w:t>Q: I have been denied access to a restaurant or a store because I am accompanied by my guide dog.  What can I do?</w:t>
            </w:r>
            <w:r w:rsidR="0081142D">
              <w:rPr>
                <w:noProof/>
                <w:webHidden/>
              </w:rPr>
              <w:tab/>
            </w:r>
            <w:r w:rsidR="0081142D">
              <w:rPr>
                <w:rStyle w:val="Hyperlink"/>
              </w:rPr>
              <w:fldChar w:fldCharType="begin"/>
            </w:r>
            <w:r w:rsidR="0081142D">
              <w:rPr>
                <w:noProof/>
                <w:webHidden/>
              </w:rPr>
              <w:instrText xml:space="preserve"> PAGEREF _Toc103265010 \h </w:instrText>
            </w:r>
            <w:r w:rsidR="0081142D">
              <w:rPr>
                <w:rStyle w:val="Hyperlink"/>
              </w:rPr>
            </w:r>
            <w:r w:rsidR="0081142D">
              <w:rPr>
                <w:rStyle w:val="Hyperlink"/>
              </w:rPr>
              <w:fldChar w:fldCharType="separate"/>
            </w:r>
            <w:r w:rsidR="0081142D">
              <w:rPr>
                <w:noProof/>
                <w:webHidden/>
              </w:rPr>
              <w:t>17</w:t>
            </w:r>
            <w:r w:rsidR="0081142D">
              <w:rPr>
                <w:noProof/>
              </w:rPr>
              <w:fldChar w:fldCharType="end"/>
            </w:r>
          </w:hyperlink>
        </w:p>
        <w:p w14:paraId="2516DB4D" w14:textId="5F82DC61" w:rsidR="0081142D" w:rsidRDefault="00CE1987">
          <w:pPr>
            <w:pStyle w:val="TOC3"/>
            <w:tabs>
              <w:tab w:val="right" w:leader="dot" w:pos="10516"/>
            </w:tabs>
            <w:rPr>
              <w:rFonts w:asciiTheme="minorHAnsi" w:eastAsiaTheme="minorEastAsia" w:hAnsiTheme="minorHAnsi"/>
              <w:noProof/>
              <w:sz w:val="22"/>
              <w:szCs w:val="22"/>
              <w:lang w:val="en-CA" w:eastAsia="en-CA"/>
            </w:rPr>
          </w:pPr>
          <w:hyperlink w:anchor="_Toc103265011" w:history="1">
            <w:r w:rsidR="0081142D" w:rsidRPr="00450764">
              <w:rPr>
                <w:rStyle w:val="Hyperlink"/>
                <w:noProof/>
              </w:rPr>
              <w:t>Q: Can an employee or business owner ask me to show them official identification for my guide dog before serving me?</w:t>
            </w:r>
            <w:r w:rsidR="0081142D">
              <w:rPr>
                <w:noProof/>
                <w:webHidden/>
              </w:rPr>
              <w:tab/>
            </w:r>
            <w:r w:rsidR="0081142D">
              <w:rPr>
                <w:rStyle w:val="Hyperlink"/>
              </w:rPr>
              <w:fldChar w:fldCharType="begin"/>
            </w:r>
            <w:r w:rsidR="0081142D">
              <w:rPr>
                <w:noProof/>
                <w:webHidden/>
              </w:rPr>
              <w:instrText xml:space="preserve"> PAGEREF _Toc103265011 \h </w:instrText>
            </w:r>
            <w:r w:rsidR="0081142D">
              <w:rPr>
                <w:rStyle w:val="Hyperlink"/>
              </w:rPr>
            </w:r>
            <w:r w:rsidR="0081142D">
              <w:rPr>
                <w:rStyle w:val="Hyperlink"/>
              </w:rPr>
              <w:fldChar w:fldCharType="separate"/>
            </w:r>
            <w:r w:rsidR="0081142D">
              <w:rPr>
                <w:noProof/>
                <w:webHidden/>
              </w:rPr>
              <w:t>18</w:t>
            </w:r>
            <w:r w:rsidR="0081142D">
              <w:rPr>
                <w:noProof/>
              </w:rPr>
              <w:fldChar w:fldCharType="end"/>
            </w:r>
          </w:hyperlink>
        </w:p>
        <w:p w14:paraId="78E7F1AF" w14:textId="69AC2B15" w:rsidR="0081142D" w:rsidRDefault="00CE1987">
          <w:pPr>
            <w:pStyle w:val="TOC1"/>
            <w:rPr>
              <w:rFonts w:asciiTheme="minorHAnsi" w:eastAsiaTheme="minorEastAsia" w:hAnsiTheme="minorHAnsi"/>
              <w:b w:val="0"/>
              <w:sz w:val="22"/>
              <w:szCs w:val="22"/>
              <w:lang w:val="en-CA" w:eastAsia="en-CA"/>
            </w:rPr>
          </w:pPr>
          <w:hyperlink w:anchor="_Toc103265012" w:history="1">
            <w:r w:rsidR="0081142D" w:rsidRPr="00450764">
              <w:rPr>
                <w:rStyle w:val="Hyperlink"/>
              </w:rPr>
              <w:t>Resources</w:t>
            </w:r>
            <w:r w:rsidR="0081142D">
              <w:rPr>
                <w:webHidden/>
              </w:rPr>
              <w:tab/>
            </w:r>
            <w:r w:rsidR="0081142D">
              <w:rPr>
                <w:rStyle w:val="Hyperlink"/>
              </w:rPr>
              <w:fldChar w:fldCharType="begin"/>
            </w:r>
            <w:r w:rsidR="0081142D">
              <w:rPr>
                <w:webHidden/>
              </w:rPr>
              <w:instrText xml:space="preserve"> PAGEREF _Toc103265012 \h </w:instrText>
            </w:r>
            <w:r w:rsidR="0081142D">
              <w:rPr>
                <w:rStyle w:val="Hyperlink"/>
              </w:rPr>
            </w:r>
            <w:r w:rsidR="0081142D">
              <w:rPr>
                <w:rStyle w:val="Hyperlink"/>
              </w:rPr>
              <w:fldChar w:fldCharType="separate"/>
            </w:r>
            <w:r w:rsidR="0081142D">
              <w:rPr>
                <w:webHidden/>
              </w:rPr>
              <w:t>19</w:t>
            </w:r>
            <w:r w:rsidR="0081142D">
              <w:fldChar w:fldCharType="end"/>
            </w:r>
          </w:hyperlink>
        </w:p>
        <w:p w14:paraId="702304DC" w14:textId="752FC92C" w:rsidR="0002741D" w:rsidRDefault="00B97995" w:rsidP="002302B7">
          <w:pPr>
            <w:spacing w:line="240" w:lineRule="auto"/>
            <w:rPr>
              <w:b/>
              <w:bCs/>
              <w:noProof/>
            </w:rPr>
          </w:pPr>
          <w:r>
            <w:rPr>
              <w:noProof/>
              <w:sz w:val="28"/>
            </w:rPr>
            <w:fldChar w:fldCharType="end"/>
          </w:r>
        </w:p>
      </w:sdtContent>
    </w:sdt>
    <w:p w14:paraId="45E59A0B" w14:textId="145360D4" w:rsidR="0021335A" w:rsidRDefault="0021335A" w:rsidP="002302B7">
      <w:pPr>
        <w:spacing w:line="240" w:lineRule="auto"/>
        <w:rPr>
          <w:b/>
          <w:bCs/>
          <w:noProof/>
        </w:rPr>
      </w:pPr>
    </w:p>
    <w:p w14:paraId="5DB66DC5" w14:textId="20625FA6" w:rsidR="0021335A" w:rsidRDefault="0021335A" w:rsidP="002302B7">
      <w:pPr>
        <w:spacing w:line="240" w:lineRule="auto"/>
        <w:rPr>
          <w:b/>
          <w:bCs/>
          <w:noProof/>
        </w:rPr>
      </w:pPr>
    </w:p>
    <w:p w14:paraId="78FC2C5B" w14:textId="019DE7B9" w:rsidR="0021335A" w:rsidRDefault="0021335A" w:rsidP="002302B7">
      <w:pPr>
        <w:spacing w:line="240" w:lineRule="auto"/>
        <w:rPr>
          <w:b/>
          <w:bCs/>
          <w:noProof/>
        </w:rPr>
      </w:pPr>
    </w:p>
    <w:p w14:paraId="21CF5DE7" w14:textId="086EE700" w:rsidR="0021335A" w:rsidRDefault="0021335A" w:rsidP="002302B7">
      <w:pPr>
        <w:spacing w:line="240" w:lineRule="auto"/>
        <w:rPr>
          <w:b/>
          <w:bCs/>
          <w:noProof/>
        </w:rPr>
      </w:pPr>
    </w:p>
    <w:p w14:paraId="21A09F6A" w14:textId="39E78E85" w:rsidR="0021335A" w:rsidRDefault="0021335A" w:rsidP="002302B7">
      <w:pPr>
        <w:spacing w:line="240" w:lineRule="auto"/>
        <w:rPr>
          <w:b/>
          <w:bCs/>
          <w:noProof/>
        </w:rPr>
      </w:pPr>
    </w:p>
    <w:p w14:paraId="03534A74" w14:textId="1FEF040F" w:rsidR="0021335A" w:rsidRDefault="0021335A" w:rsidP="002302B7">
      <w:pPr>
        <w:spacing w:line="240" w:lineRule="auto"/>
        <w:rPr>
          <w:b/>
          <w:bCs/>
          <w:noProof/>
        </w:rPr>
      </w:pPr>
    </w:p>
    <w:p w14:paraId="2F7B7B9B" w14:textId="2B9CDE32" w:rsidR="0021335A" w:rsidRDefault="0021335A" w:rsidP="002302B7">
      <w:pPr>
        <w:spacing w:line="240" w:lineRule="auto"/>
        <w:rPr>
          <w:b/>
          <w:bCs/>
          <w:noProof/>
        </w:rPr>
      </w:pPr>
    </w:p>
    <w:p w14:paraId="3C04E308" w14:textId="2C3930A0" w:rsidR="0021335A" w:rsidRDefault="0021335A" w:rsidP="002302B7">
      <w:pPr>
        <w:spacing w:line="240" w:lineRule="auto"/>
        <w:rPr>
          <w:b/>
          <w:bCs/>
          <w:noProof/>
        </w:rPr>
      </w:pPr>
    </w:p>
    <w:p w14:paraId="290B37AD" w14:textId="6C30262B" w:rsidR="0021335A" w:rsidRDefault="0021335A" w:rsidP="002302B7">
      <w:pPr>
        <w:spacing w:line="240" w:lineRule="auto"/>
        <w:rPr>
          <w:b/>
          <w:bCs/>
          <w:noProof/>
        </w:rPr>
      </w:pPr>
    </w:p>
    <w:p w14:paraId="0E3533D7" w14:textId="14919C2C" w:rsidR="0021335A" w:rsidRDefault="0021335A" w:rsidP="002302B7">
      <w:pPr>
        <w:spacing w:line="240" w:lineRule="auto"/>
        <w:rPr>
          <w:b/>
          <w:bCs/>
          <w:noProof/>
        </w:rPr>
      </w:pPr>
    </w:p>
    <w:p w14:paraId="31210420" w14:textId="38C9332C" w:rsidR="0021335A" w:rsidRDefault="0021335A" w:rsidP="002302B7">
      <w:pPr>
        <w:spacing w:line="240" w:lineRule="auto"/>
        <w:rPr>
          <w:b/>
          <w:bCs/>
          <w:noProof/>
        </w:rPr>
      </w:pPr>
    </w:p>
    <w:p w14:paraId="19BCFD79" w14:textId="3FA75C4C" w:rsidR="0021335A" w:rsidRDefault="0021335A" w:rsidP="002302B7">
      <w:pPr>
        <w:spacing w:line="240" w:lineRule="auto"/>
        <w:rPr>
          <w:b/>
          <w:bCs/>
          <w:noProof/>
        </w:rPr>
      </w:pPr>
    </w:p>
    <w:p w14:paraId="128C97D5" w14:textId="2445D177" w:rsidR="0021335A" w:rsidRDefault="0021335A" w:rsidP="002302B7">
      <w:pPr>
        <w:spacing w:line="240" w:lineRule="auto"/>
        <w:rPr>
          <w:b/>
          <w:bCs/>
          <w:noProof/>
        </w:rPr>
      </w:pPr>
    </w:p>
    <w:p w14:paraId="25817DE0" w14:textId="1D571664" w:rsidR="0021335A" w:rsidRDefault="0021335A" w:rsidP="002302B7">
      <w:pPr>
        <w:spacing w:line="240" w:lineRule="auto"/>
        <w:rPr>
          <w:b/>
          <w:bCs/>
          <w:noProof/>
        </w:rPr>
      </w:pPr>
    </w:p>
    <w:p w14:paraId="3102AD6E" w14:textId="3B4FFF9C" w:rsidR="0021335A" w:rsidRDefault="0021335A" w:rsidP="002302B7">
      <w:pPr>
        <w:spacing w:line="240" w:lineRule="auto"/>
        <w:rPr>
          <w:b/>
          <w:bCs/>
          <w:noProof/>
        </w:rPr>
      </w:pPr>
    </w:p>
    <w:p w14:paraId="070DE109" w14:textId="207CA0B1" w:rsidR="0021335A" w:rsidRDefault="0021335A" w:rsidP="002302B7">
      <w:pPr>
        <w:spacing w:line="240" w:lineRule="auto"/>
        <w:rPr>
          <w:b/>
          <w:bCs/>
          <w:noProof/>
        </w:rPr>
      </w:pPr>
    </w:p>
    <w:p w14:paraId="682D65FD" w14:textId="39CF858A" w:rsidR="0021335A" w:rsidRDefault="0021335A" w:rsidP="002302B7">
      <w:pPr>
        <w:spacing w:line="240" w:lineRule="auto"/>
        <w:rPr>
          <w:b/>
          <w:bCs/>
          <w:noProof/>
        </w:rPr>
      </w:pPr>
    </w:p>
    <w:p w14:paraId="0EFD3D99" w14:textId="39B5AC08" w:rsidR="0021335A" w:rsidRDefault="0021335A" w:rsidP="002302B7">
      <w:pPr>
        <w:spacing w:line="240" w:lineRule="auto"/>
        <w:rPr>
          <w:b/>
          <w:bCs/>
          <w:noProof/>
        </w:rPr>
      </w:pPr>
    </w:p>
    <w:p w14:paraId="099577D1" w14:textId="77777777" w:rsidR="0021335A" w:rsidRDefault="0021335A" w:rsidP="002302B7">
      <w:pPr>
        <w:spacing w:line="240" w:lineRule="auto"/>
      </w:pPr>
    </w:p>
    <w:p w14:paraId="2B967B31" w14:textId="77777777" w:rsidR="00412228" w:rsidRPr="00155C39" w:rsidRDefault="00412228" w:rsidP="007F1FDE">
      <w:pPr>
        <w:pStyle w:val="Heading1"/>
        <w:ind w:left="0" w:firstLine="0"/>
      </w:pPr>
      <w:bookmarkStart w:id="1" w:name="_My_Legal_Rights"/>
      <w:bookmarkStart w:id="2" w:name="_Toc5879907"/>
      <w:bookmarkStart w:id="3" w:name="_Toc16173765"/>
      <w:bookmarkStart w:id="4" w:name="_Toc103264995"/>
      <w:bookmarkStart w:id="5" w:name="_Toc177805"/>
      <w:bookmarkStart w:id="6" w:name="_Toc181611"/>
      <w:bookmarkEnd w:id="1"/>
      <w:r w:rsidRPr="00155C39">
        <w:lastRenderedPageBreak/>
        <w:t>My Legal Rights</w:t>
      </w:r>
      <w:bookmarkEnd w:id="2"/>
      <w:bookmarkEnd w:id="3"/>
      <w:bookmarkEnd w:id="4"/>
      <w:r w:rsidRPr="00155C39">
        <w:t xml:space="preserve"> </w:t>
      </w:r>
    </w:p>
    <w:p w14:paraId="3C50AADD" w14:textId="55167BF0" w:rsidR="000E3296" w:rsidRPr="001D4307" w:rsidRDefault="000E3296" w:rsidP="001D4307">
      <w:pPr>
        <w:pStyle w:val="QuestionTitle"/>
      </w:pPr>
      <w:bookmarkStart w:id="7" w:name="_Toc20904413"/>
      <w:bookmarkStart w:id="8" w:name="_Toc103264996"/>
      <w:bookmarkStart w:id="9" w:name="_Toc5879908"/>
      <w:bookmarkStart w:id="10" w:name="_Toc5879913"/>
      <w:bookmarkStart w:id="11" w:name="_Toc177806"/>
      <w:bookmarkStart w:id="12" w:name="_Toc181612"/>
      <w:r w:rsidRPr="001D4307">
        <w:t xml:space="preserve">Q: What legal rights do I have when it comes to government </w:t>
      </w:r>
      <w:r w:rsidR="00D60F24" w:rsidRPr="001D4307">
        <w:t xml:space="preserve">and consumer services in </w:t>
      </w:r>
      <w:r w:rsidR="0099635C">
        <w:t>Manitoba</w:t>
      </w:r>
      <w:r w:rsidRPr="001D4307">
        <w:t>?</w:t>
      </w:r>
      <w:bookmarkEnd w:id="7"/>
      <w:bookmarkEnd w:id="8"/>
    </w:p>
    <w:p w14:paraId="7DB7B3D4" w14:textId="60C4610E" w:rsidR="000E3296" w:rsidRPr="009E3279" w:rsidRDefault="000E3296" w:rsidP="001D4307">
      <w:r w:rsidRPr="009E3279">
        <w:rPr>
          <w:b/>
          <w:bCs/>
        </w:rPr>
        <w:t>A</w:t>
      </w:r>
      <w:r w:rsidRPr="001D4307">
        <w:rPr>
          <w:bCs/>
        </w:rPr>
        <w:t>:</w:t>
      </w:r>
      <w:r w:rsidR="00D60F24">
        <w:t xml:space="preserve"> Under </w:t>
      </w:r>
      <w:r w:rsidR="0099635C">
        <w:t>Manitoba</w:t>
      </w:r>
      <w:r w:rsidRPr="009E3279">
        <w:t xml:space="preserve"> laws, people with disabilities have important legal rights when it comes to government and consumer services:</w:t>
      </w:r>
    </w:p>
    <w:bookmarkEnd w:id="9"/>
    <w:p w14:paraId="0B7ABA2A" w14:textId="77777777" w:rsidR="000E3296" w:rsidRPr="009E3279" w:rsidRDefault="000E3296" w:rsidP="009E1DDB">
      <w:pPr>
        <w:pStyle w:val="ListParagraph"/>
      </w:pPr>
      <w:r w:rsidRPr="009E3279">
        <w:t xml:space="preserve">You have the right to receive an equal level of service from government and consumer service providers as anyone else without discrimination because of your disability.  </w:t>
      </w:r>
    </w:p>
    <w:p w14:paraId="7E449154" w14:textId="77777777" w:rsidR="000E3296" w:rsidRDefault="000E3296" w:rsidP="009E1DDB">
      <w:pPr>
        <w:pStyle w:val="ListParagraph"/>
      </w:pPr>
      <w:r w:rsidRPr="009E3279">
        <w:t xml:space="preserve">You have the right to receive </w:t>
      </w:r>
      <w:r w:rsidRPr="009E3279">
        <w:rPr>
          <w:b/>
          <w:bCs/>
        </w:rPr>
        <w:t>accommodations</w:t>
      </w:r>
      <w:r w:rsidRPr="009E3279">
        <w:t xml:space="preserve"> for your disability from </w:t>
      </w:r>
      <w:r w:rsidRPr="0057106A">
        <w:t xml:space="preserve">government and consumer </w:t>
      </w:r>
      <w:r w:rsidRPr="009E3279">
        <w:t xml:space="preserve">service providers up to the point of </w:t>
      </w:r>
      <w:r w:rsidRPr="009E3279">
        <w:rPr>
          <w:b/>
          <w:bCs/>
        </w:rPr>
        <w:t>undue hardship</w:t>
      </w:r>
      <w:r w:rsidRPr="009E3279">
        <w:t xml:space="preserve">. </w:t>
      </w:r>
    </w:p>
    <w:p w14:paraId="41E6E3CA" w14:textId="52EFE536" w:rsidR="0092341D" w:rsidRPr="0092341D" w:rsidRDefault="0092341D" w:rsidP="009E1DDB">
      <w:pPr>
        <w:pStyle w:val="ListParagraph"/>
        <w:rPr>
          <w:lang w:val="en-GB"/>
        </w:rPr>
      </w:pPr>
      <w:r>
        <w:rPr>
          <w:shd w:val="clear" w:color="auto" w:fill="FFFFFF"/>
          <w:lang w:val="en-GB"/>
        </w:rPr>
        <w:t xml:space="preserve">Your </w:t>
      </w:r>
      <w:r w:rsidRPr="0092341D">
        <w:rPr>
          <w:shd w:val="clear" w:color="auto" w:fill="FFFFFF"/>
          <w:lang w:val="en-GB"/>
        </w:rPr>
        <w:t xml:space="preserve">needs must be accommodated in a manner </w:t>
      </w:r>
      <w:r>
        <w:rPr>
          <w:shd w:val="clear" w:color="auto" w:fill="FFFFFF"/>
          <w:lang w:val="en-GB"/>
        </w:rPr>
        <w:t>that respects your</w:t>
      </w:r>
      <w:r w:rsidRPr="0092341D">
        <w:rPr>
          <w:shd w:val="clear" w:color="auto" w:fill="FFFFFF"/>
          <w:lang w:val="en-GB"/>
        </w:rPr>
        <w:t xml:space="preserve"> d</w:t>
      </w:r>
      <w:r>
        <w:rPr>
          <w:shd w:val="clear" w:color="auto" w:fill="FFFFFF"/>
          <w:lang w:val="en-GB"/>
        </w:rPr>
        <w:t xml:space="preserve">ignity and </w:t>
      </w:r>
      <w:r w:rsidR="008B0EA3">
        <w:rPr>
          <w:shd w:val="clear" w:color="auto" w:fill="FFFFFF"/>
          <w:lang w:val="en-GB"/>
        </w:rPr>
        <w:t xml:space="preserve">that </w:t>
      </w:r>
      <w:r>
        <w:rPr>
          <w:shd w:val="clear" w:color="auto" w:fill="FFFFFF"/>
          <w:lang w:val="en-GB"/>
        </w:rPr>
        <w:t xml:space="preserve">recognizes your </w:t>
      </w:r>
      <w:r w:rsidRPr="0092341D">
        <w:rPr>
          <w:shd w:val="clear" w:color="auto" w:fill="FFFFFF"/>
          <w:lang w:val="en-GB"/>
        </w:rPr>
        <w:t>right to privacy, confidentiality, comfort, autonomy and self-esteem</w:t>
      </w:r>
      <w:r>
        <w:rPr>
          <w:shd w:val="clear" w:color="auto" w:fill="FFFFFF"/>
          <w:lang w:val="en-GB"/>
        </w:rPr>
        <w:t>.</w:t>
      </w:r>
      <w:r w:rsidRPr="0092341D">
        <w:rPr>
          <w:shd w:val="clear" w:color="auto" w:fill="FFFFFF"/>
          <w:lang w:val="en-GB"/>
        </w:rPr>
        <w:t xml:space="preserve"> The accommodation should maximize </w:t>
      </w:r>
      <w:r>
        <w:rPr>
          <w:shd w:val="clear" w:color="auto" w:fill="FFFFFF"/>
          <w:lang w:val="en-GB"/>
        </w:rPr>
        <w:t xml:space="preserve">your </w:t>
      </w:r>
      <w:r w:rsidRPr="0092341D">
        <w:rPr>
          <w:shd w:val="clear" w:color="auto" w:fill="FFFFFF"/>
          <w:lang w:val="en-GB"/>
        </w:rPr>
        <w:t>abi</w:t>
      </w:r>
      <w:r>
        <w:rPr>
          <w:shd w:val="clear" w:color="auto" w:fill="FFFFFF"/>
          <w:lang w:val="en-GB"/>
        </w:rPr>
        <w:t>lity to participate in society.</w:t>
      </w:r>
    </w:p>
    <w:p w14:paraId="27884CF0" w14:textId="4F7ED2F7" w:rsidR="000E3296" w:rsidRPr="009E3279" w:rsidRDefault="000E3296" w:rsidP="009E1DDB">
      <w:pPr>
        <w:pStyle w:val="ListParagraph"/>
      </w:pPr>
      <w:r w:rsidRPr="009E3279">
        <w:t>You cannot be denied services or denied access to spaces that are normally available to the public because yo</w:t>
      </w:r>
      <w:r w:rsidR="002D17B1">
        <w:t>u are accompanied by a service animal</w:t>
      </w:r>
      <w:r w:rsidR="0099635C">
        <w:t xml:space="preserve">, </w:t>
      </w:r>
      <w:r w:rsidR="002D17B1">
        <w:t xml:space="preserve">such as </w:t>
      </w:r>
      <w:r w:rsidR="0099635C">
        <w:t xml:space="preserve">a </w:t>
      </w:r>
      <w:r w:rsidR="002D17B1">
        <w:t>guide or hearing dog.</w:t>
      </w:r>
    </w:p>
    <w:p w14:paraId="32FC4BC2" w14:textId="7A4A29BE" w:rsidR="000E3296" w:rsidRPr="00155C39" w:rsidRDefault="000E3296" w:rsidP="009D5B6B">
      <w:pPr>
        <w:pStyle w:val="Heading4"/>
      </w:pPr>
      <w:bookmarkStart w:id="13" w:name="_Toc20904414"/>
      <w:r w:rsidRPr="00155C39">
        <w:t xml:space="preserve">Duty to Accommodate </w:t>
      </w:r>
      <w:r w:rsidR="0099635C">
        <w:t>and</w:t>
      </w:r>
      <w:r w:rsidRPr="00155C39">
        <w:t xml:space="preserve"> Undue Hardship</w:t>
      </w:r>
      <w:bookmarkEnd w:id="13"/>
    </w:p>
    <w:p w14:paraId="2C7DDEF7" w14:textId="77777777" w:rsidR="005F4B6D" w:rsidRDefault="000E3296" w:rsidP="009E3279">
      <w:pPr>
        <w:pStyle w:val="InformationBox"/>
      </w:pPr>
      <w:r w:rsidRPr="009E3279">
        <w:t>A service provider’s “</w:t>
      </w:r>
      <w:r w:rsidRPr="0099635C">
        <w:rPr>
          <w:b/>
          <w:bCs/>
        </w:rPr>
        <w:t>duty to accommodate</w:t>
      </w:r>
      <w:r w:rsidRPr="009E3279">
        <w:t xml:space="preserve">” means that they are legally required to provide you with the supports you need to receive the same level of service as anyone else. </w:t>
      </w:r>
    </w:p>
    <w:p w14:paraId="739DAAEA" w14:textId="52D8CF3E" w:rsidR="000E3296" w:rsidRPr="009E3279" w:rsidRDefault="000E3296" w:rsidP="005F4B6D">
      <w:pPr>
        <w:pStyle w:val="InformationBox"/>
      </w:pPr>
      <w:r w:rsidRPr="009E3279">
        <w:t>However, the duty to accommodate has a limit and this limit is called "</w:t>
      </w:r>
      <w:r w:rsidRPr="005F4B6D">
        <w:rPr>
          <w:b/>
          <w:bCs/>
        </w:rPr>
        <w:t>undue hardship</w:t>
      </w:r>
      <w:r w:rsidRPr="009E3279">
        <w:t>." </w:t>
      </w:r>
      <w:r w:rsidRPr="005F4B6D">
        <w:rPr>
          <w:b/>
          <w:bCs/>
        </w:rPr>
        <w:t>Undue hardship</w:t>
      </w:r>
      <w:r w:rsidRPr="009E3279">
        <w:t xml:space="preserve"> is a legal term. It means that if a service provider can show that it </w:t>
      </w:r>
      <w:r w:rsidR="005F4B6D">
        <w:t>would be very</w:t>
      </w:r>
      <w:r w:rsidRPr="009E3279">
        <w:t xml:space="preserve"> difficult for them to provide you with a certain type of accommodation then they don’t have to provide it. </w:t>
      </w:r>
    </w:p>
    <w:p w14:paraId="7C0F401D" w14:textId="60EFCF70" w:rsidR="005F4B6D" w:rsidRPr="00F06B7C" w:rsidRDefault="005F4B6D" w:rsidP="005F4B6D">
      <w:pPr>
        <w:pStyle w:val="InformationBox"/>
      </w:pPr>
      <w:bookmarkStart w:id="14" w:name="_Hlk98684898"/>
      <w:r w:rsidRPr="00F06B7C">
        <w:t xml:space="preserve">It is important to note that it is not enough for a </w:t>
      </w:r>
      <w:r>
        <w:t>service</w:t>
      </w:r>
      <w:r w:rsidRPr="00F06B7C">
        <w:t xml:space="preserve"> provider to </w:t>
      </w:r>
      <w:r w:rsidRPr="001A16BB">
        <w:rPr>
          <w:b/>
          <w:bCs/>
        </w:rPr>
        <w:t>simply claim</w:t>
      </w:r>
      <w:r w:rsidRPr="00F06B7C">
        <w:t xml:space="preserve"> undue hardship. A </w:t>
      </w:r>
      <w:r w:rsidR="009D5B6B">
        <w:t>service</w:t>
      </w:r>
      <w:r w:rsidRPr="00F06B7C">
        <w:t xml:space="preserve"> provider </w:t>
      </w:r>
      <w:r w:rsidRPr="001A16BB">
        <w:rPr>
          <w:b/>
          <w:bCs/>
        </w:rPr>
        <w:t>must show clear evidence</w:t>
      </w:r>
      <w:r w:rsidRPr="00F06B7C">
        <w:t xml:space="preserve"> of undue hardship. Such evidence can relate to the following factors:</w:t>
      </w:r>
    </w:p>
    <w:p w14:paraId="1DB19A95" w14:textId="5A4B595A" w:rsidR="000E3296" w:rsidRPr="009E3279" w:rsidRDefault="000E3296" w:rsidP="005F4B6D">
      <w:pPr>
        <w:pStyle w:val="InformationBox"/>
        <w:numPr>
          <w:ilvl w:val="0"/>
          <w:numId w:val="29"/>
        </w:numPr>
      </w:pPr>
      <w:bookmarkStart w:id="15" w:name="_Hlk98684910"/>
      <w:bookmarkEnd w:id="14"/>
      <w:r w:rsidRPr="009E3279">
        <w:t xml:space="preserve">Whether the cost of </w:t>
      </w:r>
      <w:r w:rsidR="005F4B6D">
        <w:t>the</w:t>
      </w:r>
      <w:r w:rsidRPr="009E3279">
        <w:t xml:space="preserve"> accommodation is so high that it </w:t>
      </w:r>
      <w:r w:rsidR="005F4B6D">
        <w:t>would</w:t>
      </w:r>
      <w:r w:rsidRPr="009E3279">
        <w:t xml:space="preserve"> significantly interfere with </w:t>
      </w:r>
      <w:r w:rsidR="005F4B6D">
        <w:t>the operation of the</w:t>
      </w:r>
      <w:r w:rsidRPr="009E3279">
        <w:t xml:space="preserve"> business. </w:t>
      </w:r>
    </w:p>
    <w:p w14:paraId="4183FE07" w14:textId="36B3F582" w:rsidR="000E3296" w:rsidRDefault="000E3296" w:rsidP="005F4B6D">
      <w:pPr>
        <w:pStyle w:val="InformationBox"/>
        <w:numPr>
          <w:ilvl w:val="0"/>
          <w:numId w:val="29"/>
        </w:numPr>
      </w:pPr>
      <w:r w:rsidRPr="009E3279">
        <w:rPr>
          <w:lang w:eastAsia="en-CA"/>
        </w:rPr>
        <w:lastRenderedPageBreak/>
        <w:t xml:space="preserve">Whether </w:t>
      </w:r>
      <w:r w:rsidR="005F4B6D">
        <w:rPr>
          <w:lang w:eastAsia="en-CA"/>
        </w:rPr>
        <w:t>the</w:t>
      </w:r>
      <w:r w:rsidRPr="009E3279">
        <w:rPr>
          <w:lang w:eastAsia="en-CA"/>
        </w:rPr>
        <w:t xml:space="preserve"> </w:t>
      </w:r>
      <w:r w:rsidRPr="009E3279">
        <w:t xml:space="preserve">accommodation </w:t>
      </w:r>
      <w:r w:rsidR="005F4B6D">
        <w:t>would</w:t>
      </w:r>
      <w:r w:rsidRPr="009E3279">
        <w:t xml:space="preserve"> create serious health and safety risks</w:t>
      </w:r>
      <w:r w:rsidR="005F4B6D">
        <w:t>.</w:t>
      </w:r>
      <w:r w:rsidRPr="009E3279">
        <w:t xml:space="preserve"> </w:t>
      </w:r>
    </w:p>
    <w:p w14:paraId="4340DC4A" w14:textId="780013F9" w:rsidR="008B0EA3" w:rsidRDefault="008B0EA3" w:rsidP="005F4B6D">
      <w:pPr>
        <w:pStyle w:val="InformationBox"/>
        <w:numPr>
          <w:ilvl w:val="0"/>
          <w:numId w:val="29"/>
        </w:numPr>
      </w:pPr>
      <w:r>
        <w:t>Whether there have been past unsuccessful efforts to accommodate.</w:t>
      </w:r>
    </w:p>
    <w:p w14:paraId="7B27C8AB" w14:textId="30DE474E" w:rsidR="008B0EA3" w:rsidRPr="009E3279" w:rsidRDefault="005A48DE" w:rsidP="005F4B6D">
      <w:pPr>
        <w:pStyle w:val="InformationBox"/>
        <w:numPr>
          <w:ilvl w:val="0"/>
          <w:numId w:val="29"/>
        </w:numPr>
      </w:pPr>
      <w:r>
        <w:t>The type of facility and the size of the organization.</w:t>
      </w:r>
    </w:p>
    <w:p w14:paraId="7FB5305A" w14:textId="77777777" w:rsidR="000E3296" w:rsidRPr="009E3279" w:rsidRDefault="000E3296" w:rsidP="009E3279">
      <w:pPr>
        <w:pStyle w:val="InformationBox"/>
        <w:rPr>
          <w:lang w:eastAsia="en-CA"/>
        </w:rPr>
      </w:pPr>
      <w:r w:rsidRPr="009E3279">
        <w:t xml:space="preserve">Even if a service provider shows that a certain type of accommodation will create undue hardship for them, they still have a legal duty to provide you with the </w:t>
      </w:r>
      <w:r w:rsidRPr="009E3279">
        <w:rPr>
          <w:b/>
          <w:bCs/>
        </w:rPr>
        <w:t>next best</w:t>
      </w:r>
      <w:r w:rsidRPr="009E3279">
        <w:t xml:space="preserve"> type of accommodation</w:t>
      </w:r>
      <w:r w:rsidRPr="009E3279">
        <w:rPr>
          <w:lang w:eastAsia="en-CA"/>
        </w:rPr>
        <w:t xml:space="preserve">. </w:t>
      </w:r>
    </w:p>
    <w:p w14:paraId="650CD66B" w14:textId="77777777" w:rsidR="000E3296" w:rsidRPr="001D4307" w:rsidRDefault="000E3296" w:rsidP="001D4307">
      <w:pPr>
        <w:pStyle w:val="QuestionTitle"/>
      </w:pPr>
      <w:bookmarkStart w:id="16" w:name="_Toc5879909"/>
      <w:bookmarkStart w:id="17" w:name="_Toc20904415"/>
      <w:bookmarkStart w:id="18" w:name="_Toc103264997"/>
      <w:bookmarkEnd w:id="15"/>
      <w:r w:rsidRPr="001D4307">
        <w:t>Q: Where do my legal rights come from?</w:t>
      </w:r>
      <w:bookmarkEnd w:id="16"/>
      <w:bookmarkEnd w:id="17"/>
      <w:bookmarkEnd w:id="18"/>
    </w:p>
    <w:p w14:paraId="000253C7" w14:textId="07A58A84" w:rsidR="005F4B6D" w:rsidRPr="001E6B02" w:rsidRDefault="000E3296" w:rsidP="005F4B6D">
      <w:r w:rsidRPr="00512FBE">
        <w:rPr>
          <w:b/>
        </w:rPr>
        <w:t>A</w:t>
      </w:r>
      <w:r w:rsidRPr="001D4307">
        <w:t>:</w:t>
      </w:r>
      <w:r w:rsidRPr="00512FBE">
        <w:t xml:space="preserve">  </w:t>
      </w:r>
      <w:bookmarkStart w:id="19" w:name="_Toc5879910"/>
      <w:bookmarkStart w:id="20" w:name="_Toc5879911"/>
      <w:bookmarkStart w:id="21" w:name="_Hlk11855583"/>
      <w:r w:rsidR="005F4B6D">
        <w:t>In Manitoba, y</w:t>
      </w:r>
      <w:r w:rsidR="005F4B6D" w:rsidRPr="001E6B02">
        <w:t>our legal rights</w:t>
      </w:r>
      <w:r w:rsidR="005F4B6D">
        <w:t xml:space="preserve"> with respect to government and consumer services</w:t>
      </w:r>
      <w:r w:rsidR="005F4B6D" w:rsidRPr="001E6B02">
        <w:t xml:space="preserve"> come </w:t>
      </w:r>
      <w:r w:rsidR="005F4B6D">
        <w:t>primarily from the following provincial laws:</w:t>
      </w:r>
    </w:p>
    <w:p w14:paraId="7454AF50" w14:textId="77777777" w:rsidR="005F4B6D" w:rsidRPr="00E941CA" w:rsidRDefault="005F4B6D" w:rsidP="005F4B6D">
      <w:pPr>
        <w:pStyle w:val="ListParagraph"/>
        <w:ind w:left="720" w:hanging="360"/>
      </w:pPr>
      <w:r w:rsidRPr="00E941CA">
        <w:t>Manitoba</w:t>
      </w:r>
      <w:r>
        <w:t>’s</w:t>
      </w:r>
      <w:r w:rsidRPr="00E941CA">
        <w:t xml:space="preserve"> </w:t>
      </w:r>
      <w:hyperlink r:id="rId18" w:history="1">
        <w:r w:rsidRPr="00267A89">
          <w:rPr>
            <w:rStyle w:val="Hyperlink"/>
            <w:bCs/>
          </w:rPr>
          <w:t>Human Rights Code</w:t>
        </w:r>
      </w:hyperlink>
    </w:p>
    <w:p w14:paraId="6FD68ED7" w14:textId="74BFA106" w:rsidR="005F4B6D" w:rsidRPr="00B70BCB" w:rsidRDefault="005F4B6D" w:rsidP="005F4B6D">
      <w:pPr>
        <w:pStyle w:val="ListParagraph"/>
        <w:numPr>
          <w:ilvl w:val="1"/>
          <w:numId w:val="8"/>
        </w:numPr>
      </w:pPr>
      <w:r>
        <w:t xml:space="preserve">Applies to all services, benefits, and programs available to the public. </w:t>
      </w:r>
    </w:p>
    <w:p w14:paraId="1532C2C6" w14:textId="4030DDC6" w:rsidR="005F4B6D" w:rsidRDefault="005F4B6D" w:rsidP="005F4B6D">
      <w:pPr>
        <w:pStyle w:val="ListParagraph"/>
        <w:numPr>
          <w:ilvl w:val="1"/>
          <w:numId w:val="8"/>
        </w:numPr>
      </w:pPr>
      <w:r>
        <w:rPr>
          <w:bCs/>
        </w:rPr>
        <w:t>P</w:t>
      </w:r>
      <w:r>
        <w:t xml:space="preserve">rohibits </w:t>
      </w:r>
      <w:r w:rsidRPr="00F96278">
        <w:t xml:space="preserve">discrimination </w:t>
      </w:r>
      <w:r>
        <w:t xml:space="preserve">based </w:t>
      </w:r>
      <w:r w:rsidR="009D5B6B">
        <w:t xml:space="preserve">on </w:t>
      </w:r>
      <w:r>
        <w:t xml:space="preserve">physical or mental disability or related circumstances (such as using a service animal). </w:t>
      </w:r>
    </w:p>
    <w:p w14:paraId="5766D25C" w14:textId="77777777" w:rsidR="005F4B6D" w:rsidRDefault="005F4B6D" w:rsidP="005F4B6D">
      <w:pPr>
        <w:pStyle w:val="ListParagraph"/>
        <w:numPr>
          <w:ilvl w:val="1"/>
          <w:numId w:val="8"/>
        </w:numPr>
      </w:pPr>
      <w:r>
        <w:t xml:space="preserve">Requires reasonable accommodations to be made for people with disabilities. </w:t>
      </w:r>
    </w:p>
    <w:p w14:paraId="0EB58FEC" w14:textId="77777777" w:rsidR="005F4B6D" w:rsidRPr="00E941CA" w:rsidRDefault="005F4B6D" w:rsidP="005F4B6D">
      <w:pPr>
        <w:pStyle w:val="ListParagraph"/>
        <w:ind w:left="720" w:hanging="360"/>
      </w:pPr>
      <w:r>
        <w:t xml:space="preserve">The </w:t>
      </w:r>
      <w:hyperlink r:id="rId19" w:history="1">
        <w:r w:rsidRPr="00C11F2C">
          <w:rPr>
            <w:rStyle w:val="Hyperlink"/>
            <w:bCs/>
          </w:rPr>
          <w:t>Accessibility for Manitoban’s Act</w:t>
        </w:r>
      </w:hyperlink>
    </w:p>
    <w:p w14:paraId="665F0914" w14:textId="53DADAAB" w:rsidR="005F4B6D" w:rsidRDefault="005F4B6D" w:rsidP="005F4B6D">
      <w:pPr>
        <w:pStyle w:val="ListParagraph"/>
        <w:numPr>
          <w:ilvl w:val="1"/>
          <w:numId w:val="8"/>
        </w:numPr>
      </w:pPr>
      <w:r>
        <w:t xml:space="preserve">The </w:t>
      </w:r>
      <w:hyperlink r:id="rId20" w:history="1">
        <w:r w:rsidRPr="00E92E36">
          <w:rPr>
            <w:rStyle w:val="Hyperlink"/>
            <w:bCs/>
          </w:rPr>
          <w:t>Accessibility for Manitobans Act</w:t>
        </w:r>
      </w:hyperlink>
      <w:r>
        <w:t xml:space="preserve"> requires the </w:t>
      </w:r>
      <w:r w:rsidR="001A5037">
        <w:t>G</w:t>
      </w:r>
      <w:r>
        <w:t xml:space="preserve">overnment of Manitoba to create </w:t>
      </w:r>
      <w:hyperlink r:id="rId21" w:history="1">
        <w:r w:rsidRPr="00E92E36">
          <w:rPr>
            <w:rStyle w:val="Hyperlink"/>
            <w:bCs/>
          </w:rPr>
          <w:t>Accessibility Standards</w:t>
        </w:r>
      </w:hyperlink>
      <w:r>
        <w:t xml:space="preserve"> that focus on five key areas of daily living. The </w:t>
      </w:r>
      <w:hyperlink r:id="rId22" w:history="1">
        <w:r w:rsidRPr="00E92E36">
          <w:rPr>
            <w:rStyle w:val="Hyperlink"/>
            <w:bCs/>
          </w:rPr>
          <w:t>Accessibility Standards</w:t>
        </w:r>
      </w:hyperlink>
      <w:r>
        <w:t xml:space="preserve"> set out detailed minimum accessibility requirements in the following contexts:</w:t>
      </w:r>
    </w:p>
    <w:p w14:paraId="66EC34E1" w14:textId="77777777" w:rsidR="005F4B6D" w:rsidRDefault="005F4B6D" w:rsidP="005F4B6D">
      <w:pPr>
        <w:pStyle w:val="ListParagraph"/>
        <w:numPr>
          <w:ilvl w:val="2"/>
          <w:numId w:val="8"/>
        </w:numPr>
        <w:spacing w:after="0"/>
      </w:pPr>
      <w:r>
        <w:t>Customer Service</w:t>
      </w:r>
    </w:p>
    <w:p w14:paraId="0EB59C2B" w14:textId="77777777" w:rsidR="005F4B6D" w:rsidRDefault="005F4B6D" w:rsidP="005F4B6D">
      <w:pPr>
        <w:pStyle w:val="ListParagraph"/>
        <w:numPr>
          <w:ilvl w:val="2"/>
          <w:numId w:val="8"/>
        </w:numPr>
        <w:spacing w:after="0"/>
      </w:pPr>
      <w:r>
        <w:t>Employment</w:t>
      </w:r>
    </w:p>
    <w:p w14:paraId="6834DDD5" w14:textId="77777777" w:rsidR="005F4B6D" w:rsidRDefault="005F4B6D" w:rsidP="005F4B6D">
      <w:pPr>
        <w:pStyle w:val="ListParagraph"/>
        <w:numPr>
          <w:ilvl w:val="2"/>
          <w:numId w:val="8"/>
        </w:numPr>
        <w:spacing w:after="0"/>
      </w:pPr>
      <w:r>
        <w:t>Information and Communications</w:t>
      </w:r>
    </w:p>
    <w:p w14:paraId="4F2F27C5" w14:textId="77777777" w:rsidR="005F4B6D" w:rsidRDefault="005F4B6D" w:rsidP="005F4B6D">
      <w:pPr>
        <w:pStyle w:val="ListParagraph"/>
        <w:numPr>
          <w:ilvl w:val="2"/>
          <w:numId w:val="8"/>
        </w:numPr>
        <w:spacing w:after="0"/>
      </w:pPr>
      <w:r>
        <w:t>Design of Public Spaces</w:t>
      </w:r>
    </w:p>
    <w:p w14:paraId="5F157FEA" w14:textId="77777777" w:rsidR="005F4B6D" w:rsidRPr="006758E6" w:rsidRDefault="005F4B6D" w:rsidP="005F4B6D">
      <w:pPr>
        <w:pStyle w:val="ListParagraph"/>
        <w:numPr>
          <w:ilvl w:val="2"/>
          <w:numId w:val="8"/>
        </w:numPr>
        <w:spacing w:after="0"/>
      </w:pPr>
      <w:r>
        <w:t>Transportation</w:t>
      </w:r>
    </w:p>
    <w:p w14:paraId="5F79BADC" w14:textId="391B9E80" w:rsidR="00CD0C77" w:rsidRDefault="005F4B6D" w:rsidP="005F4B6D">
      <w:pPr>
        <w:pStyle w:val="ListParagraph"/>
        <w:numPr>
          <w:ilvl w:val="1"/>
          <w:numId w:val="8"/>
        </w:numPr>
      </w:pPr>
      <w:r>
        <w:t xml:space="preserve">The </w:t>
      </w:r>
      <w:hyperlink r:id="rId23" w:history="1">
        <w:r w:rsidRPr="000927E9">
          <w:rPr>
            <w:rStyle w:val="Hyperlink"/>
            <w:bCs/>
          </w:rPr>
          <w:t>Accessibility Standard for Customer Service</w:t>
        </w:r>
      </w:hyperlink>
      <w:r w:rsidR="000927E9">
        <w:rPr>
          <w:b/>
          <w:bCs/>
        </w:rPr>
        <w:t xml:space="preserve"> </w:t>
      </w:r>
      <w:r w:rsidR="000927E9">
        <w:t xml:space="preserve">addresses business practices and training requirements to provide better customer service to people with </w:t>
      </w:r>
      <w:r w:rsidR="000927E9">
        <w:lastRenderedPageBreak/>
        <w:t xml:space="preserve">disabilities. </w:t>
      </w:r>
      <w:r w:rsidR="000927E9" w:rsidRPr="000927E9">
        <w:rPr>
          <w:b/>
          <w:bCs/>
        </w:rPr>
        <w:t xml:space="preserve">This </w:t>
      </w:r>
      <w:r w:rsidR="00B349FA">
        <w:rPr>
          <w:b/>
          <w:bCs/>
        </w:rPr>
        <w:t xml:space="preserve">Accessibility </w:t>
      </w:r>
      <w:r w:rsidR="000927E9">
        <w:rPr>
          <w:b/>
          <w:bCs/>
        </w:rPr>
        <w:t>S</w:t>
      </w:r>
      <w:r w:rsidR="000927E9" w:rsidRPr="000927E9">
        <w:rPr>
          <w:b/>
          <w:bCs/>
        </w:rPr>
        <w:t>tandard</w:t>
      </w:r>
      <w:r w:rsidR="00B349FA">
        <w:rPr>
          <w:b/>
          <w:bCs/>
        </w:rPr>
        <w:t xml:space="preserve"> for Customer Service</w:t>
      </w:r>
      <w:r w:rsidR="000927E9" w:rsidRPr="000927E9">
        <w:rPr>
          <w:b/>
          <w:bCs/>
        </w:rPr>
        <w:t xml:space="preserve"> is now law</w:t>
      </w:r>
      <w:r w:rsidR="000927E9">
        <w:t>.</w:t>
      </w:r>
      <w:r w:rsidR="00CD0C77">
        <w:t xml:space="preserve"> This applies to all Manitoba organizations, including businesses, that have at least one employee. </w:t>
      </w:r>
    </w:p>
    <w:p w14:paraId="11BC59BD" w14:textId="77777777" w:rsidR="000927E9" w:rsidRDefault="000927E9" w:rsidP="005F4B6D">
      <w:pPr>
        <w:pStyle w:val="ListParagraph"/>
        <w:numPr>
          <w:ilvl w:val="1"/>
          <w:numId w:val="8"/>
        </w:numPr>
      </w:pPr>
      <w:r>
        <w:t xml:space="preserve">To meet the </w:t>
      </w:r>
      <w:hyperlink r:id="rId24" w:history="1">
        <w:r w:rsidRPr="000927E9">
          <w:rPr>
            <w:rStyle w:val="Hyperlink"/>
            <w:bCs/>
          </w:rPr>
          <w:t>Accessibility Standard for Customer Service</w:t>
        </w:r>
      </w:hyperlink>
      <w:r>
        <w:t>, organizations must:</w:t>
      </w:r>
    </w:p>
    <w:p w14:paraId="0E66AD60" w14:textId="3A983B90" w:rsidR="000927E9" w:rsidRDefault="000927E9" w:rsidP="000927E9">
      <w:pPr>
        <w:pStyle w:val="ListParagraph"/>
        <w:numPr>
          <w:ilvl w:val="2"/>
          <w:numId w:val="8"/>
        </w:numPr>
      </w:pPr>
      <w:r>
        <w:t>Meet the communication needs of customers, clients, or members</w:t>
      </w:r>
    </w:p>
    <w:p w14:paraId="1ADB2F5E" w14:textId="10D0F01D" w:rsidR="000927E9" w:rsidRDefault="000927E9" w:rsidP="000927E9">
      <w:pPr>
        <w:pStyle w:val="ListParagraph"/>
        <w:numPr>
          <w:ilvl w:val="2"/>
          <w:numId w:val="8"/>
        </w:numPr>
      </w:pPr>
      <w:r>
        <w:t>Allow assistive devices</w:t>
      </w:r>
    </w:p>
    <w:p w14:paraId="5AF043AB" w14:textId="703DE040" w:rsidR="000927E9" w:rsidRDefault="000927E9" w:rsidP="000927E9">
      <w:pPr>
        <w:pStyle w:val="ListParagraph"/>
        <w:numPr>
          <w:ilvl w:val="2"/>
          <w:numId w:val="8"/>
        </w:numPr>
      </w:pPr>
      <w:r>
        <w:t>Welcome support people</w:t>
      </w:r>
    </w:p>
    <w:p w14:paraId="01747FEC" w14:textId="5E6BFFB6" w:rsidR="000927E9" w:rsidRDefault="000927E9" w:rsidP="000927E9">
      <w:pPr>
        <w:pStyle w:val="ListParagraph"/>
        <w:numPr>
          <w:ilvl w:val="2"/>
          <w:numId w:val="8"/>
        </w:numPr>
      </w:pPr>
      <w:r>
        <w:t>Ensure accessibility is maintained as intended (including ramps, wide aisles, removal of clutter)</w:t>
      </w:r>
    </w:p>
    <w:p w14:paraId="3F6DBF12" w14:textId="0FA01445" w:rsidR="000927E9" w:rsidRDefault="000927E9" w:rsidP="000927E9">
      <w:pPr>
        <w:pStyle w:val="ListParagraph"/>
        <w:numPr>
          <w:ilvl w:val="2"/>
          <w:numId w:val="8"/>
        </w:numPr>
      </w:pPr>
      <w:r>
        <w:t>Let customers know when accessible features and services are not available</w:t>
      </w:r>
    </w:p>
    <w:p w14:paraId="6110C254" w14:textId="35824553" w:rsidR="000927E9" w:rsidRDefault="000927E9" w:rsidP="000927E9">
      <w:pPr>
        <w:pStyle w:val="ListParagraph"/>
        <w:numPr>
          <w:ilvl w:val="2"/>
          <w:numId w:val="8"/>
        </w:numPr>
      </w:pPr>
      <w:r>
        <w:t>Invite customers to provide feedback</w:t>
      </w:r>
    </w:p>
    <w:p w14:paraId="2E6385F5" w14:textId="7B2AC6F2" w:rsidR="000927E9" w:rsidRPr="000927E9" w:rsidRDefault="000927E9" w:rsidP="000927E9">
      <w:pPr>
        <w:pStyle w:val="ListParagraph"/>
        <w:numPr>
          <w:ilvl w:val="2"/>
          <w:numId w:val="8"/>
        </w:numPr>
      </w:pPr>
      <w:r>
        <w:t xml:space="preserve">Train staff on accessible customer service, including reasonable accommodations under Manitoba’s </w:t>
      </w:r>
      <w:hyperlink r:id="rId25" w:history="1">
        <w:r w:rsidRPr="00CD0C77">
          <w:rPr>
            <w:rStyle w:val="Hyperlink"/>
            <w:bCs/>
          </w:rPr>
          <w:t>Human Rights Code</w:t>
        </w:r>
      </w:hyperlink>
    </w:p>
    <w:p w14:paraId="4DD28F91" w14:textId="1C6FA57E" w:rsidR="005F4B6D" w:rsidRDefault="000927E9" w:rsidP="005F4B6D">
      <w:pPr>
        <w:pStyle w:val="ListParagraph"/>
        <w:numPr>
          <w:ilvl w:val="2"/>
          <w:numId w:val="8"/>
        </w:numPr>
      </w:pPr>
      <w:r>
        <w:t>Large public sector organizations must make public events accessible</w:t>
      </w:r>
    </w:p>
    <w:p w14:paraId="1433F0B9" w14:textId="23882233" w:rsidR="00CD0C77" w:rsidRPr="00CD0C77" w:rsidRDefault="00CD0C77" w:rsidP="00CD0C77">
      <w:pPr>
        <w:pStyle w:val="ListParagraph"/>
        <w:ind w:left="720" w:hanging="360"/>
      </w:pPr>
      <w:r>
        <w:t xml:space="preserve">Manitoba’s </w:t>
      </w:r>
      <w:hyperlink r:id="rId26" w:history="1">
        <w:r w:rsidRPr="00CD0C77">
          <w:rPr>
            <w:rStyle w:val="Hyperlink"/>
            <w:bCs/>
          </w:rPr>
          <w:t>Consumer Protection Act</w:t>
        </w:r>
      </w:hyperlink>
    </w:p>
    <w:p w14:paraId="022C8FD8" w14:textId="314126C4" w:rsidR="00CD0C77" w:rsidRPr="009E3279" w:rsidRDefault="00CD0C77" w:rsidP="00CD0C77">
      <w:pPr>
        <w:pStyle w:val="ListParagraph"/>
        <w:numPr>
          <w:ilvl w:val="1"/>
          <w:numId w:val="8"/>
        </w:numPr>
      </w:pPr>
      <w:r>
        <w:t xml:space="preserve">Under the </w:t>
      </w:r>
      <w:r w:rsidRPr="00CD0C77">
        <w:rPr>
          <w:b/>
          <w:bCs/>
        </w:rPr>
        <w:t>Consumer Protection Act</w:t>
      </w:r>
      <w:r>
        <w:t xml:space="preserve">, Manitoba consumers are provided with a forum for the hearing, investigating, and mediating of consumer complaints related to almost anything that concerns a consumer, except for the purchase of real property. </w:t>
      </w:r>
    </w:p>
    <w:p w14:paraId="724329CB" w14:textId="2220E372" w:rsidR="000E3296" w:rsidRPr="001D4307" w:rsidRDefault="0092341D" w:rsidP="001D4307">
      <w:pPr>
        <w:pStyle w:val="QuestionTitle"/>
      </w:pPr>
      <w:bookmarkStart w:id="22" w:name="_Toc20904416"/>
      <w:bookmarkStart w:id="23" w:name="_Toc103264998"/>
      <w:bookmarkEnd w:id="19"/>
      <w:r w:rsidRPr="001D4307">
        <w:t>Q: Who must comply with</w:t>
      </w:r>
      <w:r w:rsidR="000E3296" w:rsidRPr="001D4307">
        <w:t xml:space="preserve"> laws related to government and consumer services?</w:t>
      </w:r>
      <w:bookmarkEnd w:id="22"/>
      <w:bookmarkEnd w:id="23"/>
    </w:p>
    <w:p w14:paraId="15A73A9F" w14:textId="77777777" w:rsidR="000E3296" w:rsidRPr="009E3279" w:rsidRDefault="000E3296" w:rsidP="001D4307">
      <w:r w:rsidRPr="009E3279">
        <w:rPr>
          <w:b/>
        </w:rPr>
        <w:t>A</w:t>
      </w:r>
      <w:r w:rsidRPr="001D4307">
        <w:t>:</w:t>
      </w:r>
      <w:r w:rsidRPr="009E3279">
        <w:t xml:space="preserve">  The following people and organizations are required to comply with the above laws: </w:t>
      </w:r>
    </w:p>
    <w:p w14:paraId="4B80B290" w14:textId="1C108954" w:rsidR="000E3296" w:rsidRPr="009E3279" w:rsidRDefault="000E3296" w:rsidP="009E1DDB">
      <w:pPr>
        <w:pStyle w:val="ListParagraph"/>
        <w:rPr>
          <w:rFonts w:eastAsia="Times New Roman"/>
          <w:lang w:eastAsia="en-CA"/>
        </w:rPr>
      </w:pPr>
      <w:r w:rsidRPr="009E3279">
        <w:rPr>
          <w:lang w:eastAsia="en-CA"/>
        </w:rPr>
        <w:t xml:space="preserve">Businesses and any other organization, including all employees that perform common consumer transactions in </w:t>
      </w:r>
      <w:r w:rsidR="000A3854">
        <w:rPr>
          <w:lang w:eastAsia="en-CA"/>
        </w:rPr>
        <w:t>Manitoba</w:t>
      </w:r>
    </w:p>
    <w:p w14:paraId="234F1F1F" w14:textId="670C534E" w:rsidR="000E3296" w:rsidRPr="009E3279" w:rsidRDefault="000E3296" w:rsidP="009E1DDB">
      <w:pPr>
        <w:pStyle w:val="ListParagraph"/>
        <w:rPr>
          <w:lang w:eastAsia="en-CA"/>
        </w:rPr>
      </w:pPr>
      <w:r w:rsidRPr="009E3279">
        <w:rPr>
          <w:lang w:eastAsia="en-CA"/>
        </w:rPr>
        <w:t>Consumers (individuals who purchase products and services within</w:t>
      </w:r>
      <w:r w:rsidR="0092341D">
        <w:rPr>
          <w:lang w:eastAsia="en-CA"/>
        </w:rPr>
        <w:t xml:space="preserve"> </w:t>
      </w:r>
      <w:r w:rsidR="000A3854">
        <w:rPr>
          <w:lang w:eastAsia="en-CA"/>
        </w:rPr>
        <w:t>Manitoba</w:t>
      </w:r>
      <w:r w:rsidRPr="009E3279">
        <w:rPr>
          <w:lang w:eastAsia="en-CA"/>
        </w:rPr>
        <w:t>)</w:t>
      </w:r>
    </w:p>
    <w:p w14:paraId="2D69B5D0" w14:textId="4E67F620" w:rsidR="000E3296" w:rsidRPr="009E3279" w:rsidRDefault="0092341D" w:rsidP="009E1DDB">
      <w:pPr>
        <w:pStyle w:val="ListParagraph"/>
        <w:rPr>
          <w:rFonts w:eastAsia="Times New Roman"/>
          <w:lang w:eastAsia="en-CA"/>
        </w:rPr>
      </w:pPr>
      <w:r>
        <w:rPr>
          <w:lang w:eastAsia="en-CA"/>
        </w:rPr>
        <w:t xml:space="preserve">The </w:t>
      </w:r>
      <w:r w:rsidR="000A3854">
        <w:rPr>
          <w:lang w:eastAsia="en-CA"/>
        </w:rPr>
        <w:t>Manitoba</w:t>
      </w:r>
      <w:r w:rsidR="000E3296" w:rsidRPr="009E3279">
        <w:rPr>
          <w:lang w:eastAsia="en-CA"/>
        </w:rPr>
        <w:t xml:space="preserve"> government (including its ministries and agencies) and </w:t>
      </w:r>
      <w:r w:rsidR="000A3854">
        <w:rPr>
          <w:lang w:eastAsia="en-CA"/>
        </w:rPr>
        <w:t>Manitoba</w:t>
      </w:r>
      <w:r>
        <w:rPr>
          <w:lang w:eastAsia="en-CA"/>
        </w:rPr>
        <w:t xml:space="preserve"> </w:t>
      </w:r>
      <w:r w:rsidR="000E3296" w:rsidRPr="009E3279">
        <w:rPr>
          <w:lang w:eastAsia="en-CA"/>
        </w:rPr>
        <w:t xml:space="preserve">municipalities </w:t>
      </w:r>
    </w:p>
    <w:p w14:paraId="4B70C654" w14:textId="77777777" w:rsidR="000E3296" w:rsidRPr="001D4307" w:rsidRDefault="000E3296" w:rsidP="001D4307">
      <w:pPr>
        <w:pStyle w:val="QuestionTitle"/>
      </w:pPr>
      <w:bookmarkStart w:id="24" w:name="_Toc5879912"/>
      <w:bookmarkStart w:id="25" w:name="_Toc20904417"/>
      <w:bookmarkStart w:id="26" w:name="_Toc103264999"/>
      <w:bookmarkEnd w:id="20"/>
      <w:bookmarkEnd w:id="21"/>
      <w:r w:rsidRPr="001D4307">
        <w:lastRenderedPageBreak/>
        <w:t>Q: What can I do to enforce my legal rights?</w:t>
      </w:r>
      <w:bookmarkEnd w:id="24"/>
      <w:bookmarkEnd w:id="25"/>
      <w:bookmarkEnd w:id="26"/>
    </w:p>
    <w:p w14:paraId="40754F38" w14:textId="09BFE37B" w:rsidR="000E3296" w:rsidRPr="009E3279" w:rsidRDefault="000E3296" w:rsidP="001D4307">
      <w:r w:rsidRPr="009E3279">
        <w:rPr>
          <w:b/>
        </w:rPr>
        <w:t>A</w:t>
      </w:r>
      <w:r w:rsidRPr="001D4307">
        <w:t>:</w:t>
      </w:r>
      <w:r w:rsidRPr="009E3279">
        <w:rPr>
          <w:b/>
        </w:rPr>
        <w:t xml:space="preserve"> </w:t>
      </w:r>
      <w:bookmarkStart w:id="27" w:name="_Hlk11855637"/>
      <w:r w:rsidR="00F3000D">
        <w:t xml:space="preserve">If you feel you have been </w:t>
      </w:r>
      <w:r w:rsidRPr="009E3279">
        <w:t xml:space="preserve">discriminated against by a government or consumer service provider, there are things you can do </w:t>
      </w:r>
      <w:r w:rsidR="000A3854">
        <w:t>challenge the discrimination</w:t>
      </w:r>
      <w:r w:rsidRPr="009E3279">
        <w:t>.</w:t>
      </w:r>
    </w:p>
    <w:p w14:paraId="6F6CF4DA" w14:textId="2186A238" w:rsidR="000E3296" w:rsidRDefault="000E3296" w:rsidP="001D4307">
      <w:r w:rsidRPr="009E3279">
        <w:t>In general, you should first try to resolve your concerns by speaking with the people who are directly involved in an informal and collaborative way.</w:t>
      </w:r>
    </w:p>
    <w:p w14:paraId="4509FFEF" w14:textId="6AC0F77E" w:rsidR="000A3854" w:rsidRPr="009E3279" w:rsidRDefault="000A3854" w:rsidP="001D4307">
      <w:r>
        <w:t xml:space="preserve">For example, if you are being discriminated against by an employee of a service provider, you might try speaking directly to the employee about correcting the issue, or you might ask to speak to their supervisor. </w:t>
      </w:r>
    </w:p>
    <w:p w14:paraId="41FA4369" w14:textId="6C0C163D" w:rsidR="000E3296" w:rsidRPr="009E3279" w:rsidRDefault="000E3296" w:rsidP="000A3854">
      <w:pPr>
        <w:pStyle w:val="InformationBox"/>
        <w:ind w:left="0"/>
      </w:pPr>
      <w:r w:rsidRPr="009E3279">
        <w:t xml:space="preserve">For more resources on self-advocacy, please visit the </w:t>
      </w:r>
      <w:r w:rsidRPr="00CB3BF1">
        <w:rPr>
          <w:b/>
        </w:rPr>
        <w:t>Self-Advocacy</w:t>
      </w:r>
      <w:r w:rsidRPr="009E3279">
        <w:t xml:space="preserve"> section of the </w:t>
      </w:r>
      <w:hyperlink r:id="rId27" w:history="1">
        <w:r w:rsidRPr="00CB3BF1">
          <w:rPr>
            <w:rStyle w:val="Hyperlink"/>
          </w:rPr>
          <w:t>Know Your Rights website</w:t>
        </w:r>
      </w:hyperlink>
      <w:r w:rsidRPr="009E3279">
        <w:t>.</w:t>
      </w:r>
    </w:p>
    <w:p w14:paraId="3F15E353" w14:textId="45EBB738" w:rsidR="000E3296" w:rsidRDefault="000E3296" w:rsidP="001D4307">
      <w:pPr>
        <w:rPr>
          <w:b/>
        </w:rPr>
      </w:pPr>
      <w:r w:rsidRPr="009E3279">
        <w:t xml:space="preserve">If your concerns can’t be addressed through collaborative discussions, you </w:t>
      </w:r>
      <w:r w:rsidR="005A48DE">
        <w:t>can consider</w:t>
      </w:r>
      <w:bookmarkEnd w:id="27"/>
      <w:r w:rsidR="005A48DE">
        <w:t xml:space="preserve"> </w:t>
      </w:r>
      <w:r w:rsidR="000A3854">
        <w:t>taking the following steps:</w:t>
      </w:r>
    </w:p>
    <w:p w14:paraId="4FB3CB6F" w14:textId="77777777" w:rsidR="0028114F" w:rsidRPr="0028114F" w:rsidRDefault="000A3854" w:rsidP="0028114F">
      <w:pPr>
        <w:pStyle w:val="ListParagraph"/>
        <w:rPr>
          <w:b/>
        </w:rPr>
      </w:pPr>
      <w:r>
        <w:rPr>
          <w:bCs/>
        </w:rPr>
        <w:t>Contact the government department overseeing the service provider</w:t>
      </w:r>
    </w:p>
    <w:p w14:paraId="630238EE" w14:textId="77777777" w:rsidR="0028114F" w:rsidRPr="0028114F" w:rsidRDefault="0028114F" w:rsidP="0028114F">
      <w:pPr>
        <w:pStyle w:val="ListParagraph"/>
        <w:rPr>
          <w:b/>
        </w:rPr>
      </w:pPr>
      <w:r w:rsidRPr="0028114F">
        <w:rPr>
          <w:bCs/>
        </w:rPr>
        <w:t xml:space="preserve">You may wish to </w:t>
      </w:r>
      <w:hyperlink r:id="rId28" w:history="1">
        <w:r w:rsidRPr="0028114F">
          <w:rPr>
            <w:rStyle w:val="Hyperlink"/>
          </w:rPr>
          <w:t xml:space="preserve">contact the </w:t>
        </w:r>
        <w:r>
          <w:rPr>
            <w:rStyle w:val="Hyperlink"/>
          </w:rPr>
          <w:t xml:space="preserve">Consumer Protection </w:t>
        </w:r>
        <w:r w:rsidRPr="0028114F">
          <w:rPr>
            <w:rStyle w:val="Hyperlink"/>
          </w:rPr>
          <w:t>Office</w:t>
        </w:r>
      </w:hyperlink>
      <w:r w:rsidRPr="0028114F">
        <w:rPr>
          <w:bCs/>
        </w:rPr>
        <w:t xml:space="preserve">, discuss the issue, and file a complaint. </w:t>
      </w:r>
    </w:p>
    <w:p w14:paraId="6952D2F6" w14:textId="0E8D6FAF" w:rsidR="008B6A09" w:rsidRPr="0028114F" w:rsidRDefault="0028114F" w:rsidP="0028114F">
      <w:pPr>
        <w:pStyle w:val="ListParagraph"/>
        <w:numPr>
          <w:ilvl w:val="1"/>
          <w:numId w:val="8"/>
        </w:numPr>
        <w:rPr>
          <w:b/>
        </w:rPr>
      </w:pPr>
      <w:r w:rsidRPr="0028114F">
        <w:rPr>
          <w:bCs/>
        </w:rPr>
        <w:t>T</w:t>
      </w:r>
      <w:r w:rsidR="008B6A09" w:rsidRPr="0028114F">
        <w:rPr>
          <w:bCs/>
        </w:rPr>
        <w:t xml:space="preserve">he </w:t>
      </w:r>
      <w:hyperlink r:id="rId29" w:history="1">
        <w:r w:rsidR="008B6A09" w:rsidRPr="0028114F">
          <w:rPr>
            <w:rStyle w:val="Hyperlink"/>
            <w:bCs/>
          </w:rPr>
          <w:t>Consumer Protection Office</w:t>
        </w:r>
      </w:hyperlink>
      <w:r w:rsidR="008B6A09" w:rsidRPr="0028114F">
        <w:rPr>
          <w:b/>
        </w:rPr>
        <w:t xml:space="preserve"> </w:t>
      </w:r>
      <w:r w:rsidR="008B6A09" w:rsidRPr="0028114F">
        <w:rPr>
          <w:bCs/>
        </w:rPr>
        <w:t xml:space="preserve">administers consumer protection in Manitoba. The Office hears, mediates, and investigates consumer-related complaints. When the Office receives a complaint, it considers the rights and responsibilities of each party. In situations where an issue is not within the Office’s jurisdiction, the Office offers an opportunity to resolve the problem through a voluntary process of dispute resolution/mediation. </w:t>
      </w:r>
    </w:p>
    <w:p w14:paraId="00FA7052" w14:textId="3B20B013" w:rsidR="008B6A09" w:rsidRPr="0028114F" w:rsidRDefault="0028114F" w:rsidP="009E1DDB">
      <w:pPr>
        <w:pStyle w:val="ListParagraph"/>
        <w:rPr>
          <w:b/>
        </w:rPr>
      </w:pPr>
      <w:r>
        <w:rPr>
          <w:bCs/>
        </w:rPr>
        <w:t xml:space="preserve">If the issue involves a government service provider, you may wish to contact and file a complaint with the </w:t>
      </w:r>
      <w:hyperlink r:id="rId30" w:history="1">
        <w:r w:rsidRPr="0028114F">
          <w:rPr>
            <w:rStyle w:val="Hyperlink"/>
          </w:rPr>
          <w:t>Manitoba Ombudsman</w:t>
        </w:r>
      </w:hyperlink>
      <w:r w:rsidRPr="0028114F">
        <w:rPr>
          <w:bCs/>
        </w:rPr>
        <w:t>.</w:t>
      </w:r>
    </w:p>
    <w:p w14:paraId="700F8C1C" w14:textId="453C9346" w:rsidR="0028114F" w:rsidRPr="0028114F" w:rsidRDefault="0028114F" w:rsidP="009E1DDB">
      <w:pPr>
        <w:pStyle w:val="ListParagraph"/>
        <w:rPr>
          <w:b/>
        </w:rPr>
      </w:pPr>
      <w:r>
        <w:rPr>
          <w:bCs/>
        </w:rPr>
        <w:t xml:space="preserve">If the issue involves discrimination based on your disability, you may wish to contact and file a complaint with the </w:t>
      </w:r>
      <w:hyperlink r:id="rId31" w:history="1">
        <w:r w:rsidRPr="0028114F">
          <w:rPr>
            <w:rStyle w:val="Hyperlink"/>
          </w:rPr>
          <w:t>Manitoba Human Rights Commission</w:t>
        </w:r>
      </w:hyperlink>
      <w:r w:rsidRPr="0028114F">
        <w:rPr>
          <w:bCs/>
        </w:rPr>
        <w:t xml:space="preserve">. </w:t>
      </w:r>
    </w:p>
    <w:p w14:paraId="0E8F05DA" w14:textId="16075676" w:rsidR="00412228" w:rsidRPr="00BF255A" w:rsidRDefault="0028114F" w:rsidP="001D4307">
      <w:pPr>
        <w:rPr>
          <w:bCs/>
        </w:rPr>
      </w:pPr>
      <w:bookmarkStart w:id="28" w:name="_Hlk103257999"/>
      <w:r>
        <w:rPr>
          <w:bCs/>
        </w:rPr>
        <w:t xml:space="preserve">While it may not be necessary to contact a lawyer to take the steps above, </w:t>
      </w:r>
      <w:r w:rsidR="004D75F1">
        <w:rPr>
          <w:bCs/>
        </w:rPr>
        <w:t xml:space="preserve">you may wish to </w:t>
      </w:r>
      <w:r>
        <w:rPr>
          <w:bCs/>
        </w:rPr>
        <w:t>receiv</w:t>
      </w:r>
      <w:r w:rsidR="004D75F1">
        <w:rPr>
          <w:bCs/>
        </w:rPr>
        <w:t xml:space="preserve">e </w:t>
      </w:r>
      <w:r w:rsidR="004C39BF">
        <w:rPr>
          <w:bCs/>
        </w:rPr>
        <w:t>i</w:t>
      </w:r>
      <w:r>
        <w:rPr>
          <w:bCs/>
        </w:rPr>
        <w:t xml:space="preserve">ndependent legal advice about your specific </w:t>
      </w:r>
      <w:r w:rsidR="00BF255A">
        <w:rPr>
          <w:bCs/>
        </w:rPr>
        <w:t xml:space="preserve">circumstances to understand your legal options. </w:t>
      </w:r>
      <w:bookmarkEnd w:id="28"/>
      <w:r w:rsidR="00412228">
        <w:br w:type="page"/>
      </w:r>
    </w:p>
    <w:p w14:paraId="1FE034C5" w14:textId="77777777" w:rsidR="00412228" w:rsidRPr="00155C39" w:rsidRDefault="00412228" w:rsidP="00155C39">
      <w:pPr>
        <w:pStyle w:val="Heading1"/>
      </w:pPr>
      <w:bookmarkStart w:id="29" w:name="_Toc16173774"/>
      <w:bookmarkStart w:id="30" w:name="_Toc103265000"/>
      <w:r w:rsidRPr="00155C39">
        <w:t>Common Scenarios</w:t>
      </w:r>
      <w:bookmarkEnd w:id="29"/>
      <w:bookmarkEnd w:id="30"/>
      <w:r w:rsidRPr="00155C39">
        <w:t xml:space="preserve"> </w:t>
      </w:r>
      <w:bookmarkEnd w:id="10"/>
    </w:p>
    <w:p w14:paraId="208A55CA" w14:textId="59FDA361" w:rsidR="00211984" w:rsidRPr="00581992" w:rsidRDefault="00211984" w:rsidP="001D4307">
      <w:bookmarkStart w:id="31" w:name="_Hlk11855677"/>
      <w:bookmarkEnd w:id="11"/>
      <w:bookmarkEnd w:id="12"/>
      <w:r w:rsidRPr="00581992">
        <w:t>Even though there are laws to protect you from discrimination, people with disabilities still face barriers to receiving an equal level of service as anyone else from government and businesses.</w:t>
      </w:r>
    </w:p>
    <w:p w14:paraId="7646E07E" w14:textId="057C72F6" w:rsidR="00211984" w:rsidRDefault="00211984" w:rsidP="001D4307">
      <w:r w:rsidRPr="00581992">
        <w:t>This section describes barriers that are commonly experienced and suggests practical next steps. Keep in mind that, in most situations, you should first try to resolve your concerns by speaking with the people who are directly involved in an informal and collaborative way.</w:t>
      </w:r>
      <w:bookmarkEnd w:id="31"/>
    </w:p>
    <w:p w14:paraId="181F2A00" w14:textId="77777777" w:rsidR="00211984" w:rsidRPr="00155C39" w:rsidRDefault="00211984" w:rsidP="00155C39">
      <w:pPr>
        <w:pStyle w:val="Heading2"/>
      </w:pPr>
      <w:bookmarkStart w:id="32" w:name="_Toc20904419"/>
      <w:r w:rsidRPr="00155C39">
        <w:t>Government Websites and Forms</w:t>
      </w:r>
      <w:bookmarkEnd w:id="32"/>
    </w:p>
    <w:p w14:paraId="7E9B0EF3" w14:textId="298B0DE9" w:rsidR="00211984" w:rsidRPr="001D4307" w:rsidRDefault="00211984" w:rsidP="001D4307">
      <w:pPr>
        <w:pStyle w:val="QuestionTitle"/>
      </w:pPr>
      <w:bookmarkStart w:id="33" w:name="_Toc20904420"/>
      <w:bookmarkStart w:id="34" w:name="_Toc103265001"/>
      <w:r w:rsidRPr="001D4307">
        <w:t>Q:  Due to my sight loss, I'm having trouble navigating government websites and accessing online services. What can I do?</w:t>
      </w:r>
      <w:bookmarkEnd w:id="33"/>
      <w:bookmarkEnd w:id="34"/>
    </w:p>
    <w:p w14:paraId="1D996F06" w14:textId="77777777" w:rsidR="00211984" w:rsidRDefault="00211984" w:rsidP="001D4307">
      <w:r w:rsidRPr="003C2BB9">
        <w:rPr>
          <w:b/>
        </w:rPr>
        <w:t>A</w:t>
      </w:r>
      <w:r w:rsidRPr="00512FBE">
        <w:t>:</w:t>
      </w:r>
      <w:r w:rsidRPr="003C2BB9">
        <w:rPr>
          <w:b/>
        </w:rPr>
        <w:t xml:space="preserve"> </w:t>
      </w:r>
      <w:r>
        <w:t>Consider</w:t>
      </w:r>
      <w:r w:rsidRPr="006C34B5">
        <w:t xml:space="preserve"> </w:t>
      </w:r>
      <w:r>
        <w:t>c</w:t>
      </w:r>
      <w:r w:rsidRPr="003C2BB9">
        <w:t>ontact</w:t>
      </w:r>
      <w:r>
        <w:t>ing</w:t>
      </w:r>
      <w:r w:rsidRPr="003C2BB9">
        <w:t xml:space="preserve"> </w:t>
      </w:r>
      <w:r w:rsidRPr="006C34B5">
        <w:t>a customer service representative of the government organization</w:t>
      </w:r>
      <w:r w:rsidRPr="003C2BB9">
        <w:t xml:space="preserve"> </w:t>
      </w:r>
      <w:r w:rsidRPr="006C34B5">
        <w:t xml:space="preserve">by </w:t>
      </w:r>
      <w:r w:rsidRPr="003C2BB9">
        <w:t xml:space="preserve">telephone. </w:t>
      </w:r>
    </w:p>
    <w:p w14:paraId="2244FEA4" w14:textId="4348351A" w:rsidR="00211984" w:rsidRPr="003C2BB9" w:rsidRDefault="00211984" w:rsidP="008B43FF">
      <w:pPr>
        <w:pStyle w:val="InformationBox"/>
        <w:ind w:left="0"/>
        <w:rPr>
          <w:rFonts w:cs="Utsaah"/>
        </w:rPr>
      </w:pPr>
      <w:r>
        <w:rPr>
          <w:rFonts w:cs="Utsaah"/>
        </w:rPr>
        <w:t xml:space="preserve">For example, </w:t>
      </w:r>
      <w:r w:rsidR="00002DDA">
        <w:rPr>
          <w:rFonts w:cs="Utsaah"/>
        </w:rPr>
        <w:t>there is a</w:t>
      </w:r>
      <w:r w:rsidR="008B43FF">
        <w:rPr>
          <w:rFonts w:cs="Utsaah"/>
        </w:rPr>
        <w:t xml:space="preserve"> </w:t>
      </w:r>
      <w:hyperlink r:id="rId32" w:history="1">
        <w:r w:rsidR="008B43FF" w:rsidRPr="008B43FF">
          <w:rPr>
            <w:rStyle w:val="Hyperlink"/>
            <w:rFonts w:cs="Utsaah"/>
            <w:bCs/>
          </w:rPr>
          <w:t>Manitoba Government Directory</w:t>
        </w:r>
      </w:hyperlink>
      <w:r w:rsidR="008B43FF">
        <w:rPr>
          <w:rFonts w:cs="Utsaah"/>
          <w:b/>
          <w:bCs/>
        </w:rPr>
        <w:t xml:space="preserve"> </w:t>
      </w:r>
      <w:r w:rsidR="00002DDA">
        <w:rPr>
          <w:rFonts w:cs="Utsaah"/>
        </w:rPr>
        <w:t xml:space="preserve">available online </w:t>
      </w:r>
      <w:r w:rsidRPr="006C34B5">
        <w:rPr>
          <w:rFonts w:cs="Utsaah"/>
        </w:rPr>
        <w:t xml:space="preserve">and all </w:t>
      </w:r>
      <w:hyperlink r:id="rId33" w:history="1">
        <w:r w:rsidRPr="006C34B5">
          <w:rPr>
            <w:rStyle w:val="Hyperlink"/>
            <w:rFonts w:cs="Utsaah"/>
          </w:rPr>
          <w:t>Service Canada locations</w:t>
        </w:r>
      </w:hyperlink>
      <w:r w:rsidRPr="006C34B5">
        <w:rPr>
          <w:rFonts w:cs="Utsaah"/>
        </w:rPr>
        <w:t xml:space="preserve"> </w:t>
      </w:r>
      <w:r w:rsidR="00002DDA">
        <w:rPr>
          <w:rFonts w:cs="Utsaah"/>
        </w:rPr>
        <w:t xml:space="preserve">can also be found </w:t>
      </w:r>
      <w:r w:rsidRPr="006C34B5">
        <w:rPr>
          <w:rFonts w:cs="Utsaah"/>
        </w:rPr>
        <w:t>online.</w:t>
      </w:r>
      <w:r>
        <w:rPr>
          <w:rFonts w:cs="Utsaah"/>
        </w:rPr>
        <w:t xml:space="preserve"> </w:t>
      </w:r>
      <w:r w:rsidRPr="003C2BB9">
        <w:t xml:space="preserve">For </w:t>
      </w:r>
      <w:r w:rsidRPr="006C34B5">
        <w:t xml:space="preserve">help with municipal issues, </w:t>
      </w:r>
      <w:r w:rsidRPr="003C2BB9">
        <w:t xml:space="preserve">you can </w:t>
      </w:r>
      <w:r w:rsidRPr="003C2BB9">
        <w:rPr>
          <w:rFonts w:cs="Utsaah"/>
        </w:rPr>
        <w:t xml:space="preserve">contact your city clerk's office or your local </w:t>
      </w:r>
      <w:r w:rsidR="00441263">
        <w:rPr>
          <w:rFonts w:cs="Utsaah"/>
        </w:rPr>
        <w:t>municipality</w:t>
      </w:r>
      <w:r w:rsidRPr="003C2BB9">
        <w:rPr>
          <w:rFonts w:cs="Utsaah"/>
        </w:rPr>
        <w:t xml:space="preserve">. </w:t>
      </w:r>
      <w:r>
        <w:rPr>
          <w:rFonts w:cs="Utsaah"/>
        </w:rPr>
        <w:t xml:space="preserve">Many cities and towns have </w:t>
      </w:r>
      <w:r w:rsidRPr="003C2BB9">
        <w:rPr>
          <w:rFonts w:cs="Utsaah"/>
        </w:rPr>
        <w:t>a</w:t>
      </w:r>
      <w:r>
        <w:rPr>
          <w:rFonts w:cs="Utsaah"/>
        </w:rPr>
        <w:t xml:space="preserve"> person responsible for </w:t>
      </w:r>
      <w:r w:rsidRPr="003C2BB9">
        <w:rPr>
          <w:rFonts w:cs="Utsaah"/>
        </w:rPr>
        <w:t xml:space="preserve">accessibility </w:t>
      </w:r>
      <w:r>
        <w:rPr>
          <w:rFonts w:cs="Utsaah"/>
        </w:rPr>
        <w:t xml:space="preserve">who can </w:t>
      </w:r>
      <w:r w:rsidRPr="003C2BB9">
        <w:rPr>
          <w:rFonts w:cs="Utsaah"/>
        </w:rPr>
        <w:t>assist yo</w:t>
      </w:r>
      <w:r w:rsidRPr="006C34B5">
        <w:rPr>
          <w:rFonts w:cs="Utsaah"/>
        </w:rPr>
        <w:t>u</w:t>
      </w:r>
      <w:r w:rsidRPr="003C2BB9">
        <w:rPr>
          <w:rFonts w:cs="Utsaah"/>
        </w:rPr>
        <w:t>.</w:t>
      </w:r>
    </w:p>
    <w:p w14:paraId="4BE99BAA" w14:textId="62682FD3" w:rsidR="00211984" w:rsidRPr="006C34B5" w:rsidRDefault="00211984" w:rsidP="001D4307">
      <w:r w:rsidRPr="00551638">
        <w:t>When you speak with a customer service representative, explain that you are having trouble navigating a government website or accessing an online service because of your sight</w:t>
      </w:r>
      <w:r w:rsidRPr="006C34B5">
        <w:t xml:space="preserve"> loss</w:t>
      </w:r>
      <w:r w:rsidRPr="003C2BB9">
        <w:t>.</w:t>
      </w:r>
      <w:bookmarkStart w:id="35" w:name="_Hlk9805839"/>
      <w:r w:rsidRPr="006C34B5">
        <w:t xml:space="preserve"> Explain what assistance you require in as much detail as possible.</w:t>
      </w:r>
      <w:r w:rsidR="008B43FF">
        <w:t xml:space="preserve"> The more detail you provide, the better they will be able to accommodate you. </w:t>
      </w:r>
      <w:r w:rsidRPr="006C34B5">
        <w:t xml:space="preserve"> </w:t>
      </w:r>
    </w:p>
    <w:p w14:paraId="5C05AA8A" w14:textId="77777777" w:rsidR="00211984" w:rsidRPr="006C34B5" w:rsidRDefault="00211984" w:rsidP="001D4307">
      <w:r w:rsidRPr="006C34B5">
        <w:t xml:space="preserve">When you disclose your disability to a customer service representative, you trigger that government organization’s legal duty to accommodate you to </w:t>
      </w:r>
      <w:r w:rsidRPr="003C2BB9">
        <w:t xml:space="preserve">the point of undue hardship. </w:t>
      </w:r>
    </w:p>
    <w:p w14:paraId="606C4B8B" w14:textId="3D2B2397" w:rsidR="00211984" w:rsidRPr="003C2BB9" w:rsidRDefault="00211984" w:rsidP="001D4307">
      <w:r w:rsidRPr="003C2BB9">
        <w:t xml:space="preserve">If the </w:t>
      </w:r>
      <w:r w:rsidRPr="006C34B5">
        <w:t>representative is reluctant or refuses to accommodate you,</w:t>
      </w:r>
      <w:r w:rsidRPr="003C2BB9">
        <w:t xml:space="preserve"> </w:t>
      </w:r>
      <w:r w:rsidRPr="006C34B5">
        <w:t xml:space="preserve">you can remind them that they have a duty to provide you with reasonable accommodations so you’re able to experience an equal level of service as anyone else. </w:t>
      </w:r>
    </w:p>
    <w:p w14:paraId="359B046A" w14:textId="7CE45067" w:rsidR="00211984" w:rsidRDefault="00211984" w:rsidP="001D4307">
      <w:r w:rsidRPr="006C34B5">
        <w:t xml:space="preserve">If this does not help, you can gradually escalate your complaint – for example, to a manager or supervisor and then to an official complaint process.  </w:t>
      </w:r>
    </w:p>
    <w:p w14:paraId="5DED8982" w14:textId="4DFB6481" w:rsidR="008B43FF" w:rsidRDefault="008B43FF" w:rsidP="001D4307">
      <w:r>
        <w:t>If the issue is not addressed:</w:t>
      </w:r>
    </w:p>
    <w:p w14:paraId="5D5A2669" w14:textId="77777777" w:rsidR="008B43FF" w:rsidRPr="0028114F" w:rsidRDefault="008B43FF" w:rsidP="008B43FF">
      <w:pPr>
        <w:pStyle w:val="ListParagraph"/>
        <w:rPr>
          <w:b/>
        </w:rPr>
      </w:pPr>
      <w:r w:rsidRPr="0028114F">
        <w:rPr>
          <w:bCs/>
        </w:rPr>
        <w:t xml:space="preserve">You may wish to </w:t>
      </w:r>
      <w:hyperlink r:id="rId34" w:history="1">
        <w:r w:rsidRPr="0028114F">
          <w:rPr>
            <w:rStyle w:val="Hyperlink"/>
          </w:rPr>
          <w:t xml:space="preserve">contact the </w:t>
        </w:r>
        <w:r>
          <w:rPr>
            <w:rStyle w:val="Hyperlink"/>
          </w:rPr>
          <w:t xml:space="preserve">Consumer Protection </w:t>
        </w:r>
        <w:r w:rsidRPr="0028114F">
          <w:rPr>
            <w:rStyle w:val="Hyperlink"/>
          </w:rPr>
          <w:t>Office</w:t>
        </w:r>
      </w:hyperlink>
      <w:r w:rsidRPr="0028114F">
        <w:rPr>
          <w:bCs/>
        </w:rPr>
        <w:t xml:space="preserve">, discuss the issue, and file a complaint. </w:t>
      </w:r>
    </w:p>
    <w:p w14:paraId="6A2062D5" w14:textId="2A949411" w:rsidR="008B43FF" w:rsidRPr="0028114F" w:rsidRDefault="008B43FF" w:rsidP="008B43FF">
      <w:pPr>
        <w:pStyle w:val="ListParagraph"/>
        <w:rPr>
          <w:b/>
        </w:rPr>
      </w:pPr>
      <w:r>
        <w:rPr>
          <w:bCs/>
        </w:rPr>
        <w:t xml:space="preserve">You may wish to contact and file a complaint with the </w:t>
      </w:r>
      <w:hyperlink r:id="rId35" w:history="1">
        <w:r w:rsidRPr="0028114F">
          <w:rPr>
            <w:rStyle w:val="Hyperlink"/>
          </w:rPr>
          <w:t>Manitoba Ombudsman</w:t>
        </w:r>
      </w:hyperlink>
      <w:r w:rsidRPr="0028114F">
        <w:rPr>
          <w:bCs/>
        </w:rPr>
        <w:t>.</w:t>
      </w:r>
    </w:p>
    <w:p w14:paraId="777C76BE" w14:textId="418B1198" w:rsidR="008B43FF" w:rsidRPr="0028114F" w:rsidRDefault="008B43FF" w:rsidP="008B43FF">
      <w:pPr>
        <w:pStyle w:val="ListParagraph"/>
        <w:rPr>
          <w:b/>
        </w:rPr>
      </w:pPr>
      <w:r>
        <w:rPr>
          <w:bCs/>
        </w:rPr>
        <w:t xml:space="preserve">You may wish to contact and file a complaint with the </w:t>
      </w:r>
      <w:hyperlink r:id="rId36" w:history="1">
        <w:r w:rsidRPr="0028114F">
          <w:rPr>
            <w:rStyle w:val="Hyperlink"/>
          </w:rPr>
          <w:t>Manitoba Human Rights Commission</w:t>
        </w:r>
      </w:hyperlink>
      <w:r w:rsidRPr="0028114F">
        <w:rPr>
          <w:bCs/>
        </w:rPr>
        <w:t xml:space="preserve">. </w:t>
      </w:r>
    </w:p>
    <w:p w14:paraId="3B92C9B9" w14:textId="3B012076" w:rsidR="00211984" w:rsidRPr="001D4307" w:rsidRDefault="00211984" w:rsidP="001D4307">
      <w:pPr>
        <w:pStyle w:val="QuestionTitle"/>
      </w:pPr>
      <w:bookmarkStart w:id="36" w:name="_Toc20904421"/>
      <w:bookmarkStart w:id="37" w:name="_Toc103265002"/>
      <w:bookmarkEnd w:id="35"/>
      <w:r w:rsidRPr="001D4307">
        <w:t>Q:  When trying to complete a paper-based form at a government office, I asked a government employee for help. They said that “due to liability issues" they could not assist me. What can do I?</w:t>
      </w:r>
      <w:bookmarkEnd w:id="36"/>
      <w:bookmarkEnd w:id="37"/>
      <w:r w:rsidRPr="001D4307">
        <w:t xml:space="preserve">  </w:t>
      </w:r>
    </w:p>
    <w:p w14:paraId="4FBF829D" w14:textId="04C29C3C" w:rsidR="00E27D57" w:rsidRDefault="00211984" w:rsidP="001D4307">
      <w:pPr>
        <w:rPr>
          <w:rFonts w:cs="Utsaah"/>
          <w:bCs/>
        </w:rPr>
      </w:pPr>
      <w:r w:rsidRPr="003C2BB9">
        <w:rPr>
          <w:rFonts w:cs="Utsaah"/>
          <w:b/>
        </w:rPr>
        <w:t>A</w:t>
      </w:r>
      <w:r w:rsidRPr="00512FBE">
        <w:rPr>
          <w:rFonts w:cs="Utsaah"/>
        </w:rPr>
        <w:t>:</w:t>
      </w:r>
      <w:r w:rsidRPr="003C2BB9">
        <w:rPr>
          <w:rFonts w:cs="Utsaah"/>
          <w:b/>
        </w:rPr>
        <w:t xml:space="preserve">  </w:t>
      </w:r>
      <w:r w:rsidR="00E27D57">
        <w:rPr>
          <w:rFonts w:cs="Utsaah"/>
          <w:bCs/>
        </w:rPr>
        <w:t xml:space="preserve">If an employee is not able </w:t>
      </w:r>
      <w:r w:rsidR="003A3787">
        <w:rPr>
          <w:rFonts w:cs="Utsaah"/>
          <w:bCs/>
        </w:rPr>
        <w:t xml:space="preserve">to </w:t>
      </w:r>
      <w:r w:rsidR="00E27D57">
        <w:rPr>
          <w:rFonts w:cs="Utsaah"/>
          <w:bCs/>
        </w:rPr>
        <w:t xml:space="preserve">assist you in filling out a paper form, the government still has a duty to accommodate and provide necessary forms in an accessible format. You </w:t>
      </w:r>
      <w:r w:rsidR="00802C93">
        <w:rPr>
          <w:rFonts w:cs="Utsaah"/>
          <w:bCs/>
        </w:rPr>
        <w:t>c</w:t>
      </w:r>
      <w:r w:rsidR="00E27D57">
        <w:rPr>
          <w:rFonts w:cs="Utsaah"/>
          <w:bCs/>
        </w:rPr>
        <w:t xml:space="preserve">an ask the employee for the form in an accessible format, such as a larger print version, or in a digital format that can be filled out online. </w:t>
      </w:r>
    </w:p>
    <w:p w14:paraId="09518CBC" w14:textId="01029901" w:rsidR="00211984" w:rsidRDefault="00211984" w:rsidP="001D4307">
      <w:pPr>
        <w:rPr>
          <w:rFonts w:cs="Utsaah"/>
        </w:rPr>
      </w:pPr>
      <w:r w:rsidRPr="006C34B5">
        <w:t>Do your best to plan ahead</w:t>
      </w:r>
      <w:r>
        <w:t xml:space="preserve">. For example, if you need to renew a health card or passport, see if it’s possible to complete the forms online. If not, contact the government </w:t>
      </w:r>
      <w:r>
        <w:rPr>
          <w:rFonts w:cs="Utsaah"/>
        </w:rPr>
        <w:t>organization</w:t>
      </w:r>
      <w:r w:rsidRPr="003C2BB9">
        <w:rPr>
          <w:rFonts w:cs="Utsaah"/>
        </w:rPr>
        <w:t xml:space="preserve"> </w:t>
      </w:r>
      <w:r>
        <w:rPr>
          <w:rFonts w:cs="Utsaah"/>
        </w:rPr>
        <w:t xml:space="preserve">ahead of time and </w:t>
      </w:r>
      <w:r w:rsidRPr="003C2BB9">
        <w:rPr>
          <w:rFonts w:cs="Utsaah"/>
        </w:rPr>
        <w:t xml:space="preserve">request that </w:t>
      </w:r>
      <w:r>
        <w:rPr>
          <w:rFonts w:cs="Utsaah"/>
        </w:rPr>
        <w:t xml:space="preserve">the </w:t>
      </w:r>
      <w:r w:rsidRPr="003C2BB9">
        <w:rPr>
          <w:rFonts w:cs="Utsaah"/>
        </w:rPr>
        <w:t xml:space="preserve">forms be sent to you in an accessible format. </w:t>
      </w:r>
    </w:p>
    <w:p w14:paraId="1890C990" w14:textId="1B68DB3F" w:rsidR="00211984" w:rsidRPr="00476375" w:rsidRDefault="00211984" w:rsidP="00E27D57">
      <w:pPr>
        <w:pStyle w:val="InformationBox"/>
        <w:ind w:left="0"/>
      </w:pPr>
      <w:r w:rsidRPr="00476375">
        <w:t xml:space="preserve">For example, the </w:t>
      </w:r>
      <w:hyperlink r:id="rId37" w:history="1">
        <w:r w:rsidRPr="00802C93">
          <w:rPr>
            <w:rStyle w:val="Hyperlink"/>
            <w:bCs/>
          </w:rPr>
          <w:t>Canadian Revenue Agency</w:t>
        </w:r>
        <w:r w:rsidRPr="00802C93">
          <w:rPr>
            <w:rStyle w:val="Hyperlink"/>
          </w:rPr>
          <w:t xml:space="preserve"> provides copies of all its forms and publications in accessible format</w:t>
        </w:r>
        <w:r w:rsidR="00E27D57" w:rsidRPr="00802C93">
          <w:rPr>
            <w:rStyle w:val="Hyperlink"/>
          </w:rPr>
          <w:t>s</w:t>
        </w:r>
        <w:r w:rsidRPr="00802C93">
          <w:rPr>
            <w:rStyle w:val="Hyperlink"/>
          </w:rPr>
          <w:t xml:space="preserve"> </w:t>
        </w:r>
        <w:r w:rsidRPr="00802C93">
          <w:rPr>
            <w:rStyle w:val="Hyperlink"/>
            <w:rFonts w:cs="Utsaah"/>
          </w:rPr>
          <w:t>on request</w:t>
        </w:r>
      </w:hyperlink>
      <w:r w:rsidRPr="00476375">
        <w:t xml:space="preserve">. </w:t>
      </w:r>
    </w:p>
    <w:p w14:paraId="059154CF" w14:textId="59A2AC4A" w:rsidR="00211984" w:rsidRDefault="00211984" w:rsidP="001D4307">
      <w:r w:rsidRPr="0037431A">
        <w:t>If the form you need is not available in an accessible format, then speak with an employee or manager to determine how the government organization can accommodate you. If the employee or manager is reluctant or refuses to accommodate you, you can remind them that they have a duty to provide you with reasonable accommodations so you’re able to experience an equal level of service as anyone else.</w:t>
      </w:r>
    </w:p>
    <w:p w14:paraId="69E7639D" w14:textId="1EA7D1C0" w:rsidR="00E27D57" w:rsidRPr="001D4307" w:rsidRDefault="00E27D57" w:rsidP="00E27D57">
      <w:pPr>
        <w:pStyle w:val="QuestionTitle"/>
      </w:pPr>
      <w:bookmarkStart w:id="38" w:name="_Toc103265003"/>
      <w:r>
        <w:t>Q: When completing online forms, there is often a time limit imposed. If the form is not completed within the set time limit, then changes are discarded, and the user is required to start again. Due to my sight loss, I have difficulties completing the form within the set time limit. What can I do?</w:t>
      </w:r>
      <w:bookmarkEnd w:id="38"/>
      <w:r w:rsidRPr="001D4307">
        <w:t xml:space="preserve">  </w:t>
      </w:r>
    </w:p>
    <w:p w14:paraId="5B2B280D" w14:textId="77777777" w:rsidR="00DE6750" w:rsidRDefault="00E27D57" w:rsidP="00E27D57">
      <w:pPr>
        <w:rPr>
          <w:rFonts w:cs="Utsaah"/>
          <w:bCs/>
        </w:rPr>
      </w:pPr>
      <w:r w:rsidRPr="003C2BB9">
        <w:rPr>
          <w:rFonts w:cs="Utsaah"/>
          <w:b/>
        </w:rPr>
        <w:t>A</w:t>
      </w:r>
      <w:r w:rsidRPr="00512FBE">
        <w:rPr>
          <w:rFonts w:cs="Utsaah"/>
        </w:rPr>
        <w:t>:</w:t>
      </w:r>
      <w:r w:rsidRPr="003C2BB9">
        <w:rPr>
          <w:rFonts w:cs="Utsaah"/>
          <w:b/>
        </w:rPr>
        <w:t xml:space="preserve">  </w:t>
      </w:r>
      <w:r w:rsidR="00DE6750">
        <w:rPr>
          <w:rFonts w:cs="Utsaah"/>
          <w:bCs/>
        </w:rPr>
        <w:t xml:space="preserve">Under Manitoba’s </w:t>
      </w:r>
      <w:r w:rsidR="00DE6750">
        <w:rPr>
          <w:rFonts w:cs="Utsaah"/>
          <w:b/>
        </w:rPr>
        <w:t>Human Rights Code</w:t>
      </w:r>
      <w:r w:rsidR="00DE6750">
        <w:rPr>
          <w:rFonts w:cs="Utsaah"/>
          <w:bCs/>
        </w:rPr>
        <w:t xml:space="preserve">, most service providers have a duty to accommodate you to the point of undue hardship. </w:t>
      </w:r>
    </w:p>
    <w:p w14:paraId="4B4B999A" w14:textId="486FEACF" w:rsidR="00DE6750" w:rsidRDefault="00DE6750" w:rsidP="00E27D57">
      <w:pPr>
        <w:rPr>
          <w:rFonts w:cs="Utsaah"/>
          <w:bCs/>
        </w:rPr>
      </w:pPr>
      <w:r>
        <w:rPr>
          <w:rFonts w:cs="Utsaah"/>
          <w:bCs/>
        </w:rPr>
        <w:t>You may wish to begin by contacting a customer service representative of the business or organization, and request accommodations for your sight loss. The more detailed you are in explaining what you need, the better they will be able to accommodate you.</w:t>
      </w:r>
    </w:p>
    <w:p w14:paraId="6CE5600A" w14:textId="088FE277" w:rsidR="00E27D57" w:rsidRDefault="00DE6750" w:rsidP="00E27D57">
      <w:pPr>
        <w:rPr>
          <w:rFonts w:cs="Utsaah"/>
          <w:bCs/>
        </w:rPr>
      </w:pPr>
      <w:r>
        <w:rPr>
          <w:rFonts w:cs="Utsaah"/>
          <w:bCs/>
        </w:rPr>
        <w:t xml:space="preserve">You might request an electronic version of the form that you can submit via email, instead of the online form that is subject to the time limit. </w:t>
      </w:r>
      <w:r w:rsidR="00E27D57">
        <w:rPr>
          <w:rFonts w:cs="Utsaah"/>
          <w:bCs/>
        </w:rPr>
        <w:t xml:space="preserve"> </w:t>
      </w:r>
    </w:p>
    <w:p w14:paraId="12EFABDA" w14:textId="4B5478C5" w:rsidR="00DE6750" w:rsidRDefault="00DE6750" w:rsidP="00E27D57">
      <w:pPr>
        <w:rPr>
          <w:rFonts w:cs="Utsaah"/>
          <w:bCs/>
        </w:rPr>
      </w:pPr>
      <w:r w:rsidRPr="00823318">
        <w:rPr>
          <w:rFonts w:cs="Utsaah"/>
          <w:bCs/>
        </w:rPr>
        <w:t xml:space="preserve">If the customer service representative resists assisting you, you may wish to remind </w:t>
      </w:r>
      <w:r w:rsidR="003A3787" w:rsidRPr="00823318">
        <w:rPr>
          <w:rFonts w:cs="Utsaah"/>
          <w:bCs/>
        </w:rPr>
        <w:t xml:space="preserve">them </w:t>
      </w:r>
      <w:r w:rsidRPr="00823318">
        <w:rPr>
          <w:rFonts w:cs="Utsaah"/>
          <w:bCs/>
        </w:rPr>
        <w:t>that once they are made aware of your disability and need for accommodation, the</w:t>
      </w:r>
      <w:r w:rsidR="00823318">
        <w:rPr>
          <w:rFonts w:cs="Utsaah"/>
          <w:bCs/>
        </w:rPr>
        <w:t>y</w:t>
      </w:r>
      <w:r w:rsidRPr="00823318">
        <w:rPr>
          <w:rFonts w:cs="Utsaah"/>
          <w:bCs/>
        </w:rPr>
        <w:t xml:space="preserve"> have a duty to accommodate you.</w:t>
      </w:r>
      <w:r>
        <w:rPr>
          <w:rFonts w:cs="Utsaah"/>
          <w:bCs/>
        </w:rPr>
        <w:t xml:space="preserve"> </w:t>
      </w:r>
    </w:p>
    <w:p w14:paraId="10D0FC57" w14:textId="77777777" w:rsidR="00DE6750" w:rsidRDefault="00DE6750" w:rsidP="00E27D57">
      <w:pPr>
        <w:rPr>
          <w:rFonts w:cs="Utsaah"/>
          <w:bCs/>
        </w:rPr>
      </w:pPr>
      <w:r>
        <w:rPr>
          <w:rFonts w:cs="Utsaah"/>
          <w:bCs/>
        </w:rPr>
        <w:t>If you continue to experience difficulty securing a reasonable accommodation, consider escalating the situation, first by speaking with a manager or supervisor; then, to an official complaint process.</w:t>
      </w:r>
    </w:p>
    <w:p w14:paraId="3C6D494E" w14:textId="77777777" w:rsidR="00DE6750" w:rsidRDefault="00DE6750" w:rsidP="00DE6750">
      <w:r>
        <w:t>If the issue is not addressed:</w:t>
      </w:r>
    </w:p>
    <w:p w14:paraId="47A21BEA" w14:textId="77777777" w:rsidR="00DE6750" w:rsidRPr="0028114F" w:rsidRDefault="00DE6750" w:rsidP="00DE6750">
      <w:pPr>
        <w:pStyle w:val="ListParagraph"/>
        <w:rPr>
          <w:b/>
        </w:rPr>
      </w:pPr>
      <w:r w:rsidRPr="0028114F">
        <w:rPr>
          <w:bCs/>
        </w:rPr>
        <w:t xml:space="preserve">You may wish to </w:t>
      </w:r>
      <w:hyperlink r:id="rId38" w:history="1">
        <w:r w:rsidRPr="0028114F">
          <w:rPr>
            <w:rStyle w:val="Hyperlink"/>
          </w:rPr>
          <w:t xml:space="preserve">contact the </w:t>
        </w:r>
        <w:r>
          <w:rPr>
            <w:rStyle w:val="Hyperlink"/>
          </w:rPr>
          <w:t xml:space="preserve">Consumer Protection </w:t>
        </w:r>
        <w:r w:rsidRPr="0028114F">
          <w:rPr>
            <w:rStyle w:val="Hyperlink"/>
          </w:rPr>
          <w:t>Office</w:t>
        </w:r>
      </w:hyperlink>
      <w:r w:rsidRPr="0028114F">
        <w:rPr>
          <w:bCs/>
        </w:rPr>
        <w:t xml:space="preserve">, discuss the issue, and file a complaint. </w:t>
      </w:r>
    </w:p>
    <w:p w14:paraId="3115AD09" w14:textId="77777777" w:rsidR="00DE6750" w:rsidRPr="0028114F" w:rsidRDefault="00DE6750" w:rsidP="00DE6750">
      <w:pPr>
        <w:pStyle w:val="ListParagraph"/>
        <w:rPr>
          <w:b/>
        </w:rPr>
      </w:pPr>
      <w:r>
        <w:rPr>
          <w:bCs/>
        </w:rPr>
        <w:t xml:space="preserve">You may wish to contact and file a complaint with the </w:t>
      </w:r>
      <w:hyperlink r:id="rId39" w:history="1">
        <w:r w:rsidRPr="0028114F">
          <w:rPr>
            <w:rStyle w:val="Hyperlink"/>
          </w:rPr>
          <w:t>Manitoba Ombudsman</w:t>
        </w:r>
      </w:hyperlink>
      <w:r w:rsidRPr="0028114F">
        <w:rPr>
          <w:bCs/>
        </w:rPr>
        <w:t>.</w:t>
      </w:r>
    </w:p>
    <w:p w14:paraId="279C019F" w14:textId="26F6F1F4" w:rsidR="00DE6750" w:rsidRPr="00DE6750" w:rsidRDefault="00DE6750" w:rsidP="00DE6750">
      <w:pPr>
        <w:pStyle w:val="ListParagraph"/>
        <w:rPr>
          <w:b/>
        </w:rPr>
      </w:pPr>
      <w:r>
        <w:rPr>
          <w:bCs/>
        </w:rPr>
        <w:t xml:space="preserve">You may wish to contact and file a complaint with the </w:t>
      </w:r>
      <w:hyperlink r:id="rId40" w:history="1">
        <w:r w:rsidRPr="0028114F">
          <w:rPr>
            <w:rStyle w:val="Hyperlink"/>
          </w:rPr>
          <w:t>Manitoba Human Rights Commission</w:t>
        </w:r>
      </w:hyperlink>
      <w:r w:rsidRPr="0028114F">
        <w:rPr>
          <w:bCs/>
        </w:rPr>
        <w:t xml:space="preserve">. </w:t>
      </w:r>
    </w:p>
    <w:p w14:paraId="6AACD22A" w14:textId="77777777" w:rsidR="00DE6750" w:rsidRPr="00DE6750" w:rsidRDefault="00DE6750" w:rsidP="00DE6750">
      <w:pPr>
        <w:rPr>
          <w:b/>
        </w:rPr>
      </w:pPr>
    </w:p>
    <w:p w14:paraId="2442466E" w14:textId="67750F18" w:rsidR="00DE6750" w:rsidRDefault="00DE6750" w:rsidP="00E27D57">
      <w:pPr>
        <w:rPr>
          <w:rFonts w:cs="Utsaah"/>
          <w:bCs/>
        </w:rPr>
      </w:pPr>
      <w:r>
        <w:rPr>
          <w:rFonts w:cs="Utsaah"/>
          <w:bCs/>
        </w:rPr>
        <w:t xml:space="preserve"> </w:t>
      </w:r>
    </w:p>
    <w:p w14:paraId="5AD2F3FF" w14:textId="77777777" w:rsidR="00E27D57" w:rsidRPr="008B5D47" w:rsidRDefault="00E27D57" w:rsidP="001D4307">
      <w:pPr>
        <w:rPr>
          <w:shd w:val="clear" w:color="auto" w:fill="FFF2CC" w:themeFill="accent4" w:themeFillTint="33"/>
        </w:rPr>
      </w:pPr>
    </w:p>
    <w:p w14:paraId="336F4538" w14:textId="77777777" w:rsidR="00211984" w:rsidRPr="00155C39" w:rsidRDefault="00211984" w:rsidP="00155C39">
      <w:pPr>
        <w:pStyle w:val="Heading2"/>
      </w:pPr>
      <w:bookmarkStart w:id="39" w:name="_Toc20904422"/>
      <w:r w:rsidRPr="00D364D8">
        <w:t>Shopping</w:t>
      </w:r>
      <w:bookmarkEnd w:id="39"/>
    </w:p>
    <w:p w14:paraId="4EBF3BC7" w14:textId="28170CFE" w:rsidR="00211984" w:rsidRPr="001D4307" w:rsidRDefault="00211984" w:rsidP="001D4307">
      <w:pPr>
        <w:pStyle w:val="QuestionTitle"/>
      </w:pPr>
      <w:bookmarkStart w:id="40" w:name="_Toc20904423"/>
      <w:bookmarkStart w:id="41" w:name="_Toc103265004"/>
      <w:r w:rsidRPr="001D4307">
        <w:t>Q: Sometimes I’m asked by a business to provide a piece of valid, government-issued identification. I don't have a driver's licence and I don’t want to carry around my passport. What can I do?</w:t>
      </w:r>
      <w:bookmarkEnd w:id="40"/>
      <w:bookmarkEnd w:id="41"/>
    </w:p>
    <w:p w14:paraId="573B2F1D" w14:textId="54670669" w:rsidR="00EC1A7C" w:rsidRDefault="00211984" w:rsidP="00EC1A7C">
      <w:pPr>
        <w:rPr>
          <w:rFonts w:cs="Utsaah"/>
          <w:bCs/>
        </w:rPr>
      </w:pPr>
      <w:r w:rsidRPr="003C2BB9">
        <w:rPr>
          <w:rFonts w:cs="Utsaah"/>
          <w:b/>
        </w:rPr>
        <w:t>A</w:t>
      </w:r>
      <w:r w:rsidRPr="00512FBE">
        <w:rPr>
          <w:rFonts w:cs="Utsaah"/>
        </w:rPr>
        <w:t>:</w:t>
      </w:r>
      <w:r w:rsidRPr="003C2BB9">
        <w:rPr>
          <w:rFonts w:cs="Utsaah"/>
          <w:b/>
        </w:rPr>
        <w:t xml:space="preserve"> </w:t>
      </w:r>
      <w:r w:rsidR="00EC1A7C">
        <w:rPr>
          <w:rFonts w:cs="Utsaah"/>
          <w:bCs/>
        </w:rPr>
        <w:t xml:space="preserve">You may consider </w:t>
      </w:r>
      <w:hyperlink r:id="rId41" w:history="1">
        <w:r w:rsidR="00EC1A7C" w:rsidRPr="001007BA">
          <w:rPr>
            <w:rStyle w:val="Hyperlink"/>
            <w:rFonts w:cs="Utsaah"/>
            <w:bCs/>
          </w:rPr>
          <w:t>applying</w:t>
        </w:r>
      </w:hyperlink>
      <w:r w:rsidR="00EC1A7C">
        <w:rPr>
          <w:rFonts w:cs="Utsaah"/>
          <w:bCs/>
        </w:rPr>
        <w:t xml:space="preserve"> for a </w:t>
      </w:r>
      <w:hyperlink r:id="rId42" w:history="1">
        <w:r w:rsidR="00EC1A7C" w:rsidRPr="00EC1A7C">
          <w:rPr>
            <w:rStyle w:val="Hyperlink"/>
            <w:rFonts w:cs="Utsaah"/>
          </w:rPr>
          <w:t>Manitoba Identification Card</w:t>
        </w:r>
      </w:hyperlink>
      <w:r w:rsidR="00EC1A7C" w:rsidRPr="00EC1A7C">
        <w:rPr>
          <w:rFonts w:cs="Utsaah"/>
          <w:bCs/>
        </w:rPr>
        <w:t>.</w:t>
      </w:r>
      <w:r w:rsidR="00EC1A7C">
        <w:rPr>
          <w:rFonts w:cs="Utsaah"/>
          <w:b/>
        </w:rPr>
        <w:t xml:space="preserve"> </w:t>
      </w:r>
      <w:r w:rsidR="00EC1A7C">
        <w:rPr>
          <w:rFonts w:cs="Utsaah"/>
          <w:bCs/>
        </w:rPr>
        <w:t>A Manitoba Identification Card is for Manitobans who do not have a driver’s licen</w:t>
      </w:r>
      <w:r w:rsidR="006064CA">
        <w:rPr>
          <w:rFonts w:cs="Utsaah"/>
          <w:bCs/>
        </w:rPr>
        <w:t>c</w:t>
      </w:r>
      <w:r w:rsidR="00EC1A7C">
        <w:rPr>
          <w:rFonts w:cs="Utsaah"/>
          <w:bCs/>
        </w:rPr>
        <w:t xml:space="preserve">e. </w:t>
      </w:r>
    </w:p>
    <w:p w14:paraId="1CAF6385" w14:textId="104F494E" w:rsidR="00EC1A7C" w:rsidRDefault="00EC1A7C" w:rsidP="00EC1A7C">
      <w:pPr>
        <w:rPr>
          <w:rFonts w:cs="Utsaah"/>
          <w:bCs/>
        </w:rPr>
      </w:pPr>
      <w:r>
        <w:rPr>
          <w:rFonts w:cs="Utsaah"/>
          <w:bCs/>
        </w:rPr>
        <w:t>The Manitoba Identification Card provides</w:t>
      </w:r>
      <w:r w:rsidRPr="00EC1A7C">
        <w:rPr>
          <w:rFonts w:cs="Utsaah"/>
          <w:bCs/>
        </w:rPr>
        <w:t xml:space="preserve"> proof of age, identity, and Manitoba residency</w:t>
      </w:r>
      <w:r>
        <w:rPr>
          <w:rFonts w:cs="Utsaah"/>
          <w:bCs/>
        </w:rPr>
        <w:t>. You can apply for a Manitoba Identification Card if you:</w:t>
      </w:r>
    </w:p>
    <w:p w14:paraId="4CBBDC99" w14:textId="00684353" w:rsidR="00EC1A7C" w:rsidRDefault="00EC1A7C" w:rsidP="00EC1A7C">
      <w:pPr>
        <w:pStyle w:val="ListParagraph"/>
        <w:numPr>
          <w:ilvl w:val="0"/>
          <w:numId w:val="34"/>
        </w:numPr>
        <w:rPr>
          <w:rFonts w:cs="Utsaah"/>
          <w:bCs/>
        </w:rPr>
      </w:pPr>
      <w:r>
        <w:rPr>
          <w:rFonts w:cs="Utsaah"/>
          <w:bCs/>
        </w:rPr>
        <w:t>Are a Manitoba resident</w:t>
      </w:r>
    </w:p>
    <w:p w14:paraId="788E5111" w14:textId="3AEB7F0D" w:rsidR="00EC1A7C" w:rsidRDefault="00EC1A7C" w:rsidP="00EC1A7C">
      <w:pPr>
        <w:pStyle w:val="ListParagraph"/>
        <w:numPr>
          <w:ilvl w:val="0"/>
          <w:numId w:val="34"/>
        </w:numPr>
        <w:rPr>
          <w:rFonts w:cs="Utsaah"/>
          <w:bCs/>
        </w:rPr>
      </w:pPr>
      <w:r>
        <w:rPr>
          <w:rFonts w:cs="Utsaah"/>
          <w:bCs/>
        </w:rPr>
        <w:t>Are entitled to be in Canada</w:t>
      </w:r>
    </w:p>
    <w:p w14:paraId="7775DC87" w14:textId="27E51849" w:rsidR="00EC1A7C" w:rsidRDefault="00EC1A7C" w:rsidP="00EC1A7C">
      <w:pPr>
        <w:pStyle w:val="ListParagraph"/>
        <w:numPr>
          <w:ilvl w:val="0"/>
          <w:numId w:val="34"/>
        </w:numPr>
        <w:rPr>
          <w:rFonts w:cs="Utsaah"/>
          <w:bCs/>
        </w:rPr>
      </w:pPr>
      <w:r>
        <w:rPr>
          <w:rFonts w:cs="Utsaah"/>
          <w:bCs/>
        </w:rPr>
        <w:t>Do not already hold a driver’s licen</w:t>
      </w:r>
      <w:r w:rsidR="0015289C">
        <w:rPr>
          <w:rFonts w:cs="Utsaah"/>
          <w:bCs/>
        </w:rPr>
        <w:t>c</w:t>
      </w:r>
      <w:r>
        <w:rPr>
          <w:rFonts w:cs="Utsaah"/>
          <w:bCs/>
        </w:rPr>
        <w:t>e</w:t>
      </w:r>
    </w:p>
    <w:p w14:paraId="685FA896" w14:textId="1630027B" w:rsidR="00EC1A7C" w:rsidRDefault="00EC1A7C" w:rsidP="00EC1A7C">
      <w:pPr>
        <w:rPr>
          <w:rFonts w:cs="Utsaah"/>
          <w:bCs/>
        </w:rPr>
      </w:pPr>
      <w:r>
        <w:rPr>
          <w:rFonts w:cs="Utsaah"/>
          <w:bCs/>
        </w:rPr>
        <w:t xml:space="preserve">People who are under the age of 18 may also apply for a Manitoba Identification Card, but their parents must co-sign the application. </w:t>
      </w:r>
    </w:p>
    <w:p w14:paraId="4ADBD56A" w14:textId="7B30D0A5" w:rsidR="00EC1A7C" w:rsidRDefault="00EC1A7C" w:rsidP="00EC1A7C">
      <w:pPr>
        <w:rPr>
          <w:rFonts w:cs="Utsaah"/>
          <w:bCs/>
        </w:rPr>
      </w:pPr>
      <w:r>
        <w:rPr>
          <w:rFonts w:cs="Utsaah"/>
          <w:bCs/>
        </w:rPr>
        <w:t xml:space="preserve">When applying for a Manitoba Identification Card, you will need original </w:t>
      </w:r>
      <w:hyperlink r:id="rId43" w:history="1">
        <w:r w:rsidRPr="00EC1A7C">
          <w:rPr>
            <w:rStyle w:val="Hyperlink"/>
            <w:rFonts w:cs="Utsaah"/>
          </w:rPr>
          <w:t>supporting documents</w:t>
        </w:r>
      </w:hyperlink>
      <w:r>
        <w:rPr>
          <w:rFonts w:cs="Utsaah"/>
          <w:bCs/>
        </w:rPr>
        <w:t xml:space="preserve"> that prove your:</w:t>
      </w:r>
    </w:p>
    <w:p w14:paraId="0D046E95" w14:textId="55D1A73E" w:rsidR="00EC1A7C" w:rsidRDefault="00EC1A7C" w:rsidP="00EC1A7C">
      <w:pPr>
        <w:pStyle w:val="ListParagraph"/>
        <w:numPr>
          <w:ilvl w:val="0"/>
          <w:numId w:val="35"/>
        </w:numPr>
        <w:rPr>
          <w:rFonts w:cs="Utsaah"/>
          <w:bCs/>
        </w:rPr>
      </w:pPr>
      <w:r>
        <w:rPr>
          <w:rFonts w:cs="Utsaah"/>
          <w:bCs/>
        </w:rPr>
        <w:t>birth date</w:t>
      </w:r>
    </w:p>
    <w:p w14:paraId="6709DFEB" w14:textId="626824F0" w:rsidR="00EC1A7C" w:rsidRDefault="00EC1A7C" w:rsidP="00EC1A7C">
      <w:pPr>
        <w:pStyle w:val="ListParagraph"/>
        <w:numPr>
          <w:ilvl w:val="0"/>
          <w:numId w:val="35"/>
        </w:numPr>
        <w:rPr>
          <w:rFonts w:cs="Utsaah"/>
          <w:bCs/>
        </w:rPr>
      </w:pPr>
      <w:r>
        <w:rPr>
          <w:rFonts w:cs="Utsaah"/>
          <w:bCs/>
        </w:rPr>
        <w:t>full legal name</w:t>
      </w:r>
    </w:p>
    <w:p w14:paraId="505DF031" w14:textId="1E37E40B" w:rsidR="00EC1A7C" w:rsidRDefault="00EC1A7C" w:rsidP="00EC1A7C">
      <w:pPr>
        <w:pStyle w:val="ListParagraph"/>
        <w:numPr>
          <w:ilvl w:val="0"/>
          <w:numId w:val="35"/>
        </w:numPr>
        <w:rPr>
          <w:rFonts w:cs="Utsaah"/>
          <w:bCs/>
        </w:rPr>
      </w:pPr>
      <w:r>
        <w:rPr>
          <w:rFonts w:cs="Utsaah"/>
          <w:bCs/>
        </w:rPr>
        <w:t xml:space="preserve">photograph </w:t>
      </w:r>
    </w:p>
    <w:p w14:paraId="69E78C5D" w14:textId="741EFAA4" w:rsidR="00EC1A7C" w:rsidRDefault="00EC1A7C" w:rsidP="00EC1A7C">
      <w:pPr>
        <w:pStyle w:val="ListParagraph"/>
        <w:numPr>
          <w:ilvl w:val="0"/>
          <w:numId w:val="35"/>
        </w:numPr>
        <w:rPr>
          <w:rFonts w:cs="Utsaah"/>
          <w:bCs/>
        </w:rPr>
      </w:pPr>
      <w:r>
        <w:rPr>
          <w:rFonts w:cs="Utsaah"/>
          <w:bCs/>
        </w:rPr>
        <w:t>Manitoba residency and permanent address.</w:t>
      </w:r>
    </w:p>
    <w:p w14:paraId="026BF49B" w14:textId="4D6DAB66" w:rsidR="00EC1A7C" w:rsidRDefault="00EC1A7C" w:rsidP="001D4307">
      <w:pPr>
        <w:rPr>
          <w:rFonts w:cs="Utsaah"/>
        </w:rPr>
      </w:pPr>
      <w:r>
        <w:rPr>
          <w:rFonts w:cs="Utsaah"/>
        </w:rPr>
        <w:t xml:space="preserve">The Manitoba Identification Card costs $20, including the photograph; </w:t>
      </w:r>
      <w:r w:rsidR="00E9498F">
        <w:rPr>
          <w:rFonts w:cs="Utsaah"/>
        </w:rPr>
        <w:t>and</w:t>
      </w:r>
      <w:r>
        <w:rPr>
          <w:rFonts w:cs="Utsaah"/>
        </w:rPr>
        <w:t xml:space="preserve"> the Card remains valid for five years. </w:t>
      </w:r>
    </w:p>
    <w:p w14:paraId="39619648" w14:textId="7EC8D2A5" w:rsidR="00860C5A" w:rsidRDefault="00860C5A" w:rsidP="001D4307">
      <w:pPr>
        <w:rPr>
          <w:rFonts w:cs="Utsaah"/>
        </w:rPr>
      </w:pPr>
      <w:bookmarkStart w:id="42" w:name="_Hlk98685432"/>
      <w:r>
        <w:rPr>
          <w:rFonts w:cs="Utsaah"/>
        </w:rPr>
        <w:t xml:space="preserve">You may also consider getting a </w:t>
      </w:r>
      <w:hyperlink r:id="rId44" w:history="1">
        <w:r w:rsidRPr="00860C5A">
          <w:rPr>
            <w:rStyle w:val="Hyperlink"/>
            <w:rFonts w:cs="Utsaah"/>
            <w:bCs/>
          </w:rPr>
          <w:t>CNIB Card</w:t>
        </w:r>
      </w:hyperlink>
      <w:r>
        <w:rPr>
          <w:rFonts w:cs="Utsaah"/>
        </w:rPr>
        <w:t xml:space="preserve">. Depending on your municipality, a CNIB Card can provide you with benefits and discounts, and services from governments, businesses, and community partners. In some cases, a CNIB Card can be used as proof of disability for government programs and tax benefits. </w:t>
      </w:r>
    </w:p>
    <w:p w14:paraId="774E5B00" w14:textId="77777777" w:rsidR="00211984" w:rsidRPr="001D4307" w:rsidRDefault="00211984" w:rsidP="001D4307">
      <w:pPr>
        <w:pStyle w:val="QuestionTitle"/>
      </w:pPr>
      <w:bookmarkStart w:id="43" w:name="_Toc20904424"/>
      <w:bookmarkStart w:id="44" w:name="_Toc103265005"/>
      <w:bookmarkEnd w:id="42"/>
      <w:r w:rsidRPr="001D4307">
        <w:t>Q: When shopping, I often encounter queues that are inaccessible: for example, a “take-a-number” system or line-ups marked using posts that are connected by ropes or belts (these are often used in airports and called “stanchions”). What can I do?</w:t>
      </w:r>
      <w:bookmarkEnd w:id="43"/>
      <w:bookmarkEnd w:id="44"/>
    </w:p>
    <w:p w14:paraId="5E448BD4" w14:textId="6CA99151" w:rsidR="00211984" w:rsidRDefault="00211984" w:rsidP="001D4307">
      <w:pPr>
        <w:rPr>
          <w:rFonts w:cs="Utsaah"/>
        </w:rPr>
      </w:pPr>
      <w:r w:rsidRPr="003C2BB9">
        <w:rPr>
          <w:rFonts w:cs="Utsaah"/>
          <w:b/>
        </w:rPr>
        <w:t>A</w:t>
      </w:r>
      <w:r w:rsidRPr="00512FBE">
        <w:rPr>
          <w:rFonts w:cs="Utsaah"/>
        </w:rPr>
        <w:t xml:space="preserve">: </w:t>
      </w:r>
      <w:r>
        <w:t xml:space="preserve">If you encounter an inaccessible queue, </w:t>
      </w:r>
      <w:r w:rsidRPr="006C34B5">
        <w:t xml:space="preserve">you should approach an </w:t>
      </w:r>
      <w:r w:rsidRPr="003C2BB9">
        <w:t>employee</w:t>
      </w:r>
      <w:r w:rsidRPr="006C34B5">
        <w:t xml:space="preserve"> or manager </w:t>
      </w:r>
      <w:r w:rsidRPr="003C2BB9">
        <w:t xml:space="preserve">for assistance. </w:t>
      </w: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Pr>
          <w:rFonts w:cs="Utsaah"/>
        </w:rPr>
        <w:t xml:space="preserve">how the queue is inaccessible or unsafe for </w:t>
      </w:r>
      <w:r w:rsidRPr="000F470D">
        <w:rPr>
          <w:rFonts w:cs="Utsaah"/>
        </w:rPr>
        <w:t>you and explain what kind of assistance you require in as much detail as possible. For e</w:t>
      </w:r>
      <w:r>
        <w:rPr>
          <w:rFonts w:cs="Utsaah"/>
        </w:rPr>
        <w:t xml:space="preserve">xample, ask an employee to notify you when your number is called or ask an employee to guide you through a queue. </w:t>
      </w:r>
    </w:p>
    <w:p w14:paraId="5D3B7295" w14:textId="4EDE24F0" w:rsidR="004E4D5A" w:rsidRDefault="004E4D5A" w:rsidP="004E4D5A">
      <w:r>
        <w:t xml:space="preserve">Under the </w:t>
      </w:r>
      <w:hyperlink r:id="rId45" w:history="1">
        <w:r w:rsidRPr="004E4D5A">
          <w:rPr>
            <w:rStyle w:val="Hyperlink"/>
            <w:bCs/>
          </w:rPr>
          <w:t>Human Rights Code</w:t>
        </w:r>
      </w:hyperlink>
      <w:r>
        <w:t xml:space="preserve">, a business providing goods or services must provide reasonable accommodations for people with disabilities. When you inform the business of your needs, you trigger their duty to accommodate. </w:t>
      </w:r>
    </w:p>
    <w:p w14:paraId="581E4CFE" w14:textId="2987ADC5" w:rsidR="004E4D5A" w:rsidRDefault="004E4D5A" w:rsidP="004E4D5A">
      <w:r>
        <w:t xml:space="preserve">Under the </w:t>
      </w:r>
      <w:hyperlink r:id="rId46" w:history="1">
        <w:r w:rsidRPr="004E4D5A">
          <w:rPr>
            <w:rStyle w:val="Hyperlink"/>
            <w:bCs/>
          </w:rPr>
          <w:t>Accessibility for Manitobans Act</w:t>
        </w:r>
      </w:hyperlink>
      <w:r>
        <w:t>, people and organizations providing goods or services have an obligation to identify barriers to people with disabilities and implement policies that remove them. By letting an employee or store owner know that a point-of-sale terminal is causing an accessibility issue for you, they are obligated to look into</w:t>
      </w:r>
      <w:r w:rsidR="00BC1B70">
        <w:t xml:space="preserve"> the issue</w:t>
      </w:r>
      <w:r>
        <w:t xml:space="preserve"> and correct </w:t>
      </w:r>
      <w:r w:rsidR="00BC1B70">
        <w:t>it</w:t>
      </w:r>
      <w:r>
        <w:t xml:space="preserve">. </w:t>
      </w:r>
    </w:p>
    <w:p w14:paraId="7185BB58" w14:textId="1C75DD4A" w:rsidR="00211984" w:rsidRPr="003C2BB9" w:rsidRDefault="00211984" w:rsidP="001D4307">
      <w:r w:rsidRPr="003C2BB9">
        <w:t>If the employee</w:t>
      </w:r>
      <w:r w:rsidRPr="006C34B5">
        <w:t xml:space="preserve"> or manager is reluctant or refuses to accommodate you,</w:t>
      </w:r>
      <w:r w:rsidRPr="003C2BB9">
        <w:t xml:space="preserve"> </w:t>
      </w:r>
      <w:r w:rsidR="0091486B">
        <w:t xml:space="preserve">you can </w:t>
      </w:r>
      <w:r w:rsidRPr="006C34B5">
        <w:t>remind them that they have a duty to provide you with reasonable accommodations so you’re able to experience an equal level of service as anyone else.</w:t>
      </w:r>
    </w:p>
    <w:p w14:paraId="3271077F" w14:textId="77777777" w:rsidR="00211984" w:rsidRPr="006C34B5" w:rsidRDefault="00211984" w:rsidP="001D4307">
      <w:pPr>
        <w:rPr>
          <w:rFonts w:cs="Utsaah"/>
        </w:rPr>
      </w:pPr>
      <w:r w:rsidRPr="006C34B5">
        <w:rPr>
          <w:rFonts w:cs="Utsaah"/>
        </w:rPr>
        <w:t xml:space="preserve">If this does not help, you can gradually escalate your complaint – for example, to a manager or supervisor and then to an official complaint process.  </w:t>
      </w:r>
    </w:p>
    <w:p w14:paraId="35395599" w14:textId="6DEFDF5B" w:rsidR="00211984" w:rsidRDefault="00211984" w:rsidP="001D4307">
      <w:bookmarkStart w:id="45" w:name="_Hlk103263551"/>
      <w:r w:rsidRPr="006C34B5">
        <w:t>If your concerns are</w:t>
      </w:r>
      <w:r w:rsidR="004F53A9">
        <w:t xml:space="preserve"> still not addressed, you can</w:t>
      </w:r>
      <w:r w:rsidRPr="006C34B5">
        <w:t xml:space="preserve"> consider consulting a lawyer to see what options you have</w:t>
      </w:r>
      <w:r w:rsidR="00085D4E">
        <w:t>, such as:</w:t>
      </w:r>
    </w:p>
    <w:bookmarkEnd w:id="45"/>
    <w:p w14:paraId="3198EDF8" w14:textId="7D0E1BC5" w:rsidR="00085D4E" w:rsidRPr="0028114F" w:rsidRDefault="009A37E2" w:rsidP="00085D4E">
      <w:pPr>
        <w:pStyle w:val="ListParagraph"/>
        <w:rPr>
          <w:b/>
        </w:rPr>
      </w:pPr>
      <w:r>
        <w:fldChar w:fldCharType="begin"/>
      </w:r>
      <w:r>
        <w:instrText xml:space="preserve"> HYPERLINK "https://www.gov.mb.ca/cp/cpo/complaint.html" </w:instrText>
      </w:r>
      <w:r>
        <w:fldChar w:fldCharType="separate"/>
      </w:r>
      <w:r w:rsidR="00085D4E">
        <w:rPr>
          <w:rStyle w:val="Hyperlink"/>
        </w:rPr>
        <w:t>C</w:t>
      </w:r>
      <w:r w:rsidR="00085D4E" w:rsidRPr="0028114F">
        <w:rPr>
          <w:rStyle w:val="Hyperlink"/>
        </w:rPr>
        <w:t>ontact</w:t>
      </w:r>
      <w:r w:rsidR="00085D4E">
        <w:rPr>
          <w:rStyle w:val="Hyperlink"/>
        </w:rPr>
        <w:t>ing</w:t>
      </w:r>
      <w:r w:rsidR="00085D4E" w:rsidRPr="0028114F">
        <w:rPr>
          <w:rStyle w:val="Hyperlink"/>
        </w:rPr>
        <w:t xml:space="preserve"> the </w:t>
      </w:r>
      <w:r w:rsidR="00085D4E">
        <w:rPr>
          <w:rStyle w:val="Hyperlink"/>
        </w:rPr>
        <w:t xml:space="preserve">Consumer Protection </w:t>
      </w:r>
      <w:r w:rsidR="00085D4E" w:rsidRPr="0028114F">
        <w:rPr>
          <w:rStyle w:val="Hyperlink"/>
        </w:rPr>
        <w:t>Office</w:t>
      </w:r>
      <w:r>
        <w:rPr>
          <w:rStyle w:val="Hyperlink"/>
        </w:rPr>
        <w:fldChar w:fldCharType="end"/>
      </w:r>
      <w:r w:rsidR="00085D4E">
        <w:rPr>
          <w:bCs/>
        </w:rPr>
        <w:t xml:space="preserve"> to </w:t>
      </w:r>
      <w:r w:rsidR="00085D4E" w:rsidRPr="0028114F">
        <w:rPr>
          <w:bCs/>
        </w:rPr>
        <w:t>discuss the issue, and fil</w:t>
      </w:r>
      <w:r w:rsidR="006D7F7F">
        <w:rPr>
          <w:bCs/>
        </w:rPr>
        <w:t>ing</w:t>
      </w:r>
      <w:r w:rsidR="00085D4E" w:rsidRPr="0028114F">
        <w:rPr>
          <w:bCs/>
        </w:rPr>
        <w:t xml:space="preserve"> a complaint. </w:t>
      </w:r>
    </w:p>
    <w:p w14:paraId="52EE05A1" w14:textId="6A78F6FD" w:rsidR="00085D4E" w:rsidRPr="0028114F" w:rsidRDefault="00085D4E" w:rsidP="00085D4E">
      <w:pPr>
        <w:pStyle w:val="ListParagraph"/>
        <w:rPr>
          <w:b/>
        </w:rPr>
      </w:pPr>
      <w:r>
        <w:rPr>
          <w:bCs/>
        </w:rPr>
        <w:t xml:space="preserve">Contacting and filing a complaint with the </w:t>
      </w:r>
      <w:hyperlink r:id="rId47" w:history="1">
        <w:r w:rsidRPr="0028114F">
          <w:rPr>
            <w:rStyle w:val="Hyperlink"/>
          </w:rPr>
          <w:t>Manitoba Ombudsman</w:t>
        </w:r>
      </w:hyperlink>
      <w:r w:rsidRPr="0028114F">
        <w:rPr>
          <w:bCs/>
        </w:rPr>
        <w:t>.</w:t>
      </w:r>
    </w:p>
    <w:p w14:paraId="105AD6B8" w14:textId="442F0A5D" w:rsidR="00085D4E" w:rsidRPr="00DE6750" w:rsidRDefault="00085D4E" w:rsidP="00085D4E">
      <w:pPr>
        <w:pStyle w:val="ListParagraph"/>
        <w:rPr>
          <w:b/>
        </w:rPr>
      </w:pPr>
      <w:r>
        <w:rPr>
          <w:bCs/>
        </w:rPr>
        <w:t xml:space="preserve">Contacting and filing a complaint with the </w:t>
      </w:r>
      <w:hyperlink r:id="rId48" w:history="1">
        <w:r w:rsidRPr="0028114F">
          <w:rPr>
            <w:rStyle w:val="Hyperlink"/>
          </w:rPr>
          <w:t>Manitoba Human Rights Commission</w:t>
        </w:r>
      </w:hyperlink>
      <w:r w:rsidRPr="0028114F">
        <w:rPr>
          <w:bCs/>
        </w:rPr>
        <w:t xml:space="preserve">. </w:t>
      </w:r>
    </w:p>
    <w:p w14:paraId="2658A404" w14:textId="77777777" w:rsidR="00085D4E" w:rsidRPr="003C2BB9" w:rsidRDefault="00085D4E" w:rsidP="001D4307">
      <w:pPr>
        <w:rPr>
          <w:rFonts w:cs="Utsaah"/>
        </w:rPr>
      </w:pPr>
    </w:p>
    <w:p w14:paraId="7395ACD7" w14:textId="77777777" w:rsidR="00211984" w:rsidRPr="001D4307" w:rsidRDefault="00211984" w:rsidP="001D4307">
      <w:pPr>
        <w:pStyle w:val="QuestionTitle"/>
      </w:pPr>
      <w:bookmarkStart w:id="46" w:name="_Toc20904425"/>
      <w:bookmarkStart w:id="47" w:name="_Toc103265006"/>
      <w:r w:rsidRPr="001D4307">
        <w:t>Q:  When shopping, I often have trouble trying to read labels and telling the difference between products. What can I do?</w:t>
      </w:r>
      <w:bookmarkEnd w:id="46"/>
      <w:bookmarkEnd w:id="47"/>
      <w:r w:rsidRPr="001D4307">
        <w:t xml:space="preserve">  </w:t>
      </w:r>
    </w:p>
    <w:p w14:paraId="3FBA50D9" w14:textId="567A3D8A" w:rsidR="00C916C2" w:rsidRPr="006C34B5" w:rsidRDefault="00211984" w:rsidP="00C916C2">
      <w:r w:rsidRPr="00512FBE">
        <w:rPr>
          <w:b/>
        </w:rPr>
        <w:t>A</w:t>
      </w:r>
      <w:r w:rsidRPr="003C2BB9">
        <w:t xml:space="preserve">: </w:t>
      </w:r>
      <w:r w:rsidR="00C916C2" w:rsidRPr="006C34B5">
        <w:t>T</w:t>
      </w:r>
      <w:r w:rsidR="00C916C2" w:rsidRPr="003C2BB9">
        <w:t xml:space="preserve">here are </w:t>
      </w:r>
      <w:r w:rsidR="00C916C2" w:rsidRPr="006C34B5">
        <w:t>now many</w:t>
      </w:r>
      <w:r w:rsidR="00567BF7">
        <w:t xml:space="preserve"> </w:t>
      </w:r>
      <w:hyperlink w:anchor="_Wayfinding" w:history="1">
        <w:r w:rsidR="00567BF7" w:rsidRPr="00567BF7">
          <w:rPr>
            <w:rStyle w:val="Hyperlink"/>
            <w:bCs/>
          </w:rPr>
          <w:t>technological tools</w:t>
        </w:r>
      </w:hyperlink>
      <w:r w:rsidR="00567BF7">
        <w:t xml:space="preserve"> </w:t>
      </w:r>
      <w:r w:rsidR="00C916C2" w:rsidRPr="003C2BB9">
        <w:t xml:space="preserve">that </w:t>
      </w:r>
      <w:r w:rsidR="00C916C2" w:rsidRPr="006C34B5">
        <w:t>can help</w:t>
      </w:r>
      <w:r w:rsidR="00C916C2" w:rsidRPr="003C2BB9">
        <w:t xml:space="preserve"> people </w:t>
      </w:r>
      <w:r w:rsidR="00C916C2" w:rsidRPr="006C34B5">
        <w:t>with shopping and using other consumer services.</w:t>
      </w:r>
      <w:r w:rsidR="00C916C2" w:rsidRPr="003C2BB9">
        <w:t xml:space="preserve"> If </w:t>
      </w:r>
      <w:r w:rsidR="00C916C2" w:rsidRPr="006C34B5">
        <w:t xml:space="preserve">these kinds of technological tools </w:t>
      </w:r>
      <w:r w:rsidR="00C916C2">
        <w:t>don’t</w:t>
      </w:r>
      <w:r w:rsidR="00C916C2" w:rsidRPr="006C34B5">
        <w:t xml:space="preserve"> meet your needs, you should approach an </w:t>
      </w:r>
      <w:r w:rsidR="00C916C2" w:rsidRPr="003C2BB9">
        <w:t>employee</w:t>
      </w:r>
      <w:r w:rsidR="00C916C2" w:rsidRPr="006C34B5">
        <w:t xml:space="preserve"> or manager </w:t>
      </w:r>
      <w:r w:rsidR="00C916C2" w:rsidRPr="003C2BB9">
        <w:t xml:space="preserve">for assistance. </w:t>
      </w:r>
    </w:p>
    <w:p w14:paraId="0CCD7113" w14:textId="3F7CA29A" w:rsidR="00C916C2" w:rsidRDefault="00085D4E" w:rsidP="001D4307">
      <w:pPr>
        <w:rPr>
          <w:rFonts w:cs="Utsaah"/>
        </w:rPr>
      </w:pPr>
      <w:r>
        <w:t xml:space="preserve">You might start </w:t>
      </w:r>
      <w:r w:rsidR="00632AC0">
        <w:t xml:space="preserve">by </w:t>
      </w:r>
      <w:r w:rsidR="00C916C2">
        <w:t>explaining</w:t>
      </w:r>
      <w:r>
        <w:t xml:space="preserve"> </w:t>
      </w:r>
      <w:r w:rsidRPr="003C2BB9">
        <w:rPr>
          <w:rFonts w:cs="Utsaah"/>
        </w:rPr>
        <w:t>that</w:t>
      </w:r>
      <w:r w:rsidRPr="006C34B5">
        <w:rPr>
          <w:rFonts w:cs="Utsaah"/>
        </w:rPr>
        <w:t xml:space="preserve"> you are having trouble with certain tasks related to shopping because of your sight loss</w:t>
      </w:r>
      <w:r w:rsidRPr="003C2BB9">
        <w:rPr>
          <w:rFonts w:cs="Utsaah"/>
        </w:rPr>
        <w:t>.</w:t>
      </w:r>
      <w:r w:rsidRPr="006C34B5">
        <w:rPr>
          <w:rFonts w:cs="Utsaah"/>
        </w:rPr>
        <w:t xml:space="preserve"> </w:t>
      </w:r>
      <w:r w:rsidRPr="00D5490D">
        <w:rPr>
          <w:rFonts w:cs="Utsaah"/>
        </w:rPr>
        <w:t xml:space="preserve">Explain what assistance you require in as much detail as possible. </w:t>
      </w:r>
    </w:p>
    <w:p w14:paraId="7E64E7BF" w14:textId="2461A0AF" w:rsidR="00C916C2" w:rsidRDefault="00085D4E" w:rsidP="00C916C2">
      <w:r w:rsidRPr="00D5490D">
        <w:rPr>
          <w:rFonts w:cs="Utsaah"/>
        </w:rPr>
        <w:t xml:space="preserve">When you disclose your disability to an employee, you trigger </w:t>
      </w:r>
      <w:r w:rsidR="00BC1B70">
        <w:rPr>
          <w:rFonts w:cs="Utsaah"/>
        </w:rPr>
        <w:t>the</w:t>
      </w:r>
      <w:r w:rsidR="00937067">
        <w:rPr>
          <w:rFonts w:cs="Utsaah"/>
        </w:rPr>
        <w:t>ir</w:t>
      </w:r>
      <w:r w:rsidR="00632AC0">
        <w:rPr>
          <w:rFonts w:cs="Utsaah"/>
        </w:rPr>
        <w:t xml:space="preserve"> </w:t>
      </w:r>
      <w:r w:rsidRPr="00D5490D">
        <w:rPr>
          <w:rFonts w:cs="Utsaah"/>
        </w:rPr>
        <w:t>legal duty to accommodate you to the point of undue hardship.</w:t>
      </w:r>
      <w:r w:rsidR="00C916C2" w:rsidRPr="00C916C2">
        <w:t xml:space="preserve"> </w:t>
      </w:r>
      <w:r w:rsidR="00C916C2" w:rsidRPr="003C2BB9">
        <w:t>If the employee</w:t>
      </w:r>
      <w:r w:rsidR="00C916C2" w:rsidRPr="006C34B5">
        <w:t xml:space="preserve"> is reluctant or refuses to accommodate you,</w:t>
      </w:r>
      <w:r w:rsidR="00C916C2" w:rsidRPr="003C2BB9">
        <w:t xml:space="preserve"> </w:t>
      </w:r>
      <w:r w:rsidR="00C916C2" w:rsidRPr="006C34B5">
        <w:t>you can politely remind them that they have a duty to provide you with reasonable accommodations so you’re able to experience an equal level of service as anyone else.</w:t>
      </w:r>
    </w:p>
    <w:p w14:paraId="7B74E302" w14:textId="77777777" w:rsidR="00C916C2" w:rsidRPr="006C34B5" w:rsidRDefault="00C916C2" w:rsidP="00C916C2">
      <w:pPr>
        <w:rPr>
          <w:rFonts w:cs="Utsaah"/>
        </w:rPr>
      </w:pPr>
      <w:r w:rsidRPr="006C34B5">
        <w:rPr>
          <w:rFonts w:cs="Utsaah"/>
        </w:rPr>
        <w:t xml:space="preserve">If this does not help, you can gradually escalate your complaint – for example, to a manager or supervisor and then to an official complaint process.  </w:t>
      </w:r>
    </w:p>
    <w:p w14:paraId="44C523EB" w14:textId="77777777" w:rsidR="00C916C2" w:rsidRDefault="00C916C2" w:rsidP="00C916C2">
      <w:r w:rsidRPr="006C34B5">
        <w:t>If your concerns are</w:t>
      </w:r>
      <w:r>
        <w:t xml:space="preserve"> still not addressed, you can</w:t>
      </w:r>
      <w:r w:rsidRPr="006C34B5">
        <w:t xml:space="preserve"> consider consulting a lawyer to see what options you have</w:t>
      </w:r>
      <w:r>
        <w:t>, such as:</w:t>
      </w:r>
    </w:p>
    <w:p w14:paraId="59FFD89E" w14:textId="75FA0B75" w:rsidR="00C916C2" w:rsidRPr="0028114F" w:rsidRDefault="00CE1987" w:rsidP="00C916C2">
      <w:pPr>
        <w:pStyle w:val="ListParagraph"/>
        <w:rPr>
          <w:b/>
        </w:rPr>
      </w:pPr>
      <w:hyperlink r:id="rId49" w:history="1">
        <w:r w:rsidR="00C916C2">
          <w:rPr>
            <w:rStyle w:val="Hyperlink"/>
          </w:rPr>
          <w:t>C</w:t>
        </w:r>
        <w:r w:rsidR="00C916C2" w:rsidRPr="0028114F">
          <w:rPr>
            <w:rStyle w:val="Hyperlink"/>
          </w:rPr>
          <w:t>ontact</w:t>
        </w:r>
        <w:r w:rsidR="00C916C2">
          <w:rPr>
            <w:rStyle w:val="Hyperlink"/>
          </w:rPr>
          <w:t>ing</w:t>
        </w:r>
        <w:r w:rsidR="00C916C2" w:rsidRPr="0028114F">
          <w:rPr>
            <w:rStyle w:val="Hyperlink"/>
          </w:rPr>
          <w:t xml:space="preserve"> the </w:t>
        </w:r>
        <w:r w:rsidR="00C916C2">
          <w:rPr>
            <w:rStyle w:val="Hyperlink"/>
          </w:rPr>
          <w:t xml:space="preserve">Consumer Protection </w:t>
        </w:r>
        <w:r w:rsidR="00C916C2" w:rsidRPr="0028114F">
          <w:rPr>
            <w:rStyle w:val="Hyperlink"/>
          </w:rPr>
          <w:t>Office</w:t>
        </w:r>
      </w:hyperlink>
      <w:r w:rsidR="00C916C2">
        <w:rPr>
          <w:bCs/>
        </w:rPr>
        <w:t xml:space="preserve"> to </w:t>
      </w:r>
      <w:r w:rsidR="00C916C2" w:rsidRPr="0028114F">
        <w:rPr>
          <w:bCs/>
        </w:rPr>
        <w:t>discuss the issue, and fil</w:t>
      </w:r>
      <w:r w:rsidR="007F1C11">
        <w:rPr>
          <w:bCs/>
        </w:rPr>
        <w:t>ing</w:t>
      </w:r>
      <w:r w:rsidR="00C916C2" w:rsidRPr="0028114F">
        <w:rPr>
          <w:bCs/>
        </w:rPr>
        <w:t xml:space="preserve"> a complaint. </w:t>
      </w:r>
    </w:p>
    <w:p w14:paraId="472614F7" w14:textId="77777777" w:rsidR="00C916C2" w:rsidRPr="0028114F" w:rsidRDefault="00C916C2" w:rsidP="00C916C2">
      <w:pPr>
        <w:pStyle w:val="ListParagraph"/>
        <w:rPr>
          <w:b/>
        </w:rPr>
      </w:pPr>
      <w:r>
        <w:rPr>
          <w:bCs/>
        </w:rPr>
        <w:t xml:space="preserve">Contacting and filing a complaint with the </w:t>
      </w:r>
      <w:hyperlink r:id="rId50" w:history="1">
        <w:r w:rsidRPr="0028114F">
          <w:rPr>
            <w:rStyle w:val="Hyperlink"/>
          </w:rPr>
          <w:t>Manitoba Ombudsman</w:t>
        </w:r>
      </w:hyperlink>
      <w:r w:rsidRPr="0028114F">
        <w:rPr>
          <w:bCs/>
        </w:rPr>
        <w:t>.</w:t>
      </w:r>
    </w:p>
    <w:p w14:paraId="1AFF3355" w14:textId="77777777" w:rsidR="00C916C2" w:rsidRPr="00DE6750" w:rsidRDefault="00C916C2" w:rsidP="00C916C2">
      <w:pPr>
        <w:pStyle w:val="ListParagraph"/>
        <w:rPr>
          <w:b/>
        </w:rPr>
      </w:pPr>
      <w:r>
        <w:rPr>
          <w:bCs/>
        </w:rPr>
        <w:t xml:space="preserve">Contacting and filing a complaint with the </w:t>
      </w:r>
      <w:hyperlink r:id="rId51" w:history="1">
        <w:r w:rsidRPr="0028114F">
          <w:rPr>
            <w:rStyle w:val="Hyperlink"/>
          </w:rPr>
          <w:t>Manitoba Human Rights Commission</w:t>
        </w:r>
      </w:hyperlink>
      <w:r w:rsidRPr="0028114F">
        <w:rPr>
          <w:bCs/>
        </w:rPr>
        <w:t xml:space="preserve">. </w:t>
      </w:r>
    </w:p>
    <w:p w14:paraId="02CD5B47" w14:textId="77777777" w:rsidR="00211984" w:rsidRPr="001D4307" w:rsidRDefault="00211984" w:rsidP="001D4307">
      <w:pPr>
        <w:pStyle w:val="QuestionTitle"/>
      </w:pPr>
      <w:bookmarkStart w:id="48" w:name="_Toc20904426"/>
      <w:bookmarkStart w:id="49" w:name="_Toc103265007"/>
      <w:r w:rsidRPr="001D4307">
        <w:t>Q: When shopping or dining out, I often encounter an inaccessible point of sale terminal.  What can I do?</w:t>
      </w:r>
      <w:bookmarkEnd w:id="48"/>
      <w:bookmarkEnd w:id="49"/>
      <w:r w:rsidRPr="001D4307">
        <w:t xml:space="preserve"> </w:t>
      </w:r>
    </w:p>
    <w:p w14:paraId="1B336FA3" w14:textId="1A61F940" w:rsidR="00211984" w:rsidRDefault="00211984" w:rsidP="001D4307">
      <w:r w:rsidRPr="00512FBE">
        <w:rPr>
          <w:b/>
        </w:rPr>
        <w:t>A</w:t>
      </w:r>
      <w:r w:rsidRPr="003C2BB9">
        <w:t xml:space="preserve">:  </w:t>
      </w:r>
      <w:bookmarkStart w:id="50" w:name="_Hlk98685743"/>
      <w:r w:rsidRPr="006C34B5">
        <w:t xml:space="preserve">Do your best to plan ahead. </w:t>
      </w:r>
      <w:r w:rsidR="0095266D">
        <w:t>C</w:t>
      </w:r>
      <w:r w:rsidR="0095266D" w:rsidRPr="003C2BB9">
        <w:t xml:space="preserve">onsider using </w:t>
      </w:r>
      <w:r w:rsidR="0095266D" w:rsidRPr="006C34B5">
        <w:t xml:space="preserve">cash to </w:t>
      </w:r>
      <w:r w:rsidR="0095266D" w:rsidRPr="003C2BB9">
        <w:t xml:space="preserve">reduce the risk of </w:t>
      </w:r>
      <w:r w:rsidR="0095266D" w:rsidRPr="006C34B5">
        <w:t xml:space="preserve">an </w:t>
      </w:r>
      <w:r w:rsidR="0095266D" w:rsidRPr="003C2BB9">
        <w:t xml:space="preserve">error in payment and </w:t>
      </w:r>
      <w:r w:rsidR="0095266D" w:rsidRPr="006C34B5">
        <w:t xml:space="preserve">to help keep </w:t>
      </w:r>
      <w:r w:rsidR="0095266D" w:rsidRPr="003C2BB9">
        <w:t xml:space="preserve">your pin numbers </w:t>
      </w:r>
      <w:r w:rsidR="0095266D" w:rsidRPr="006C34B5">
        <w:t>confidential.</w:t>
      </w:r>
      <w:r w:rsidR="0095266D">
        <w:t xml:space="preserve"> </w:t>
      </w:r>
      <w:r w:rsidRPr="006C34B5">
        <w:t>If you’re going to a store or restaurant for the first time, try to c</w:t>
      </w:r>
      <w:r w:rsidRPr="003C2BB9">
        <w:t xml:space="preserve">ontact </w:t>
      </w:r>
      <w:r w:rsidRPr="006C34B5">
        <w:t xml:space="preserve">that </w:t>
      </w:r>
      <w:r w:rsidRPr="003C2BB9">
        <w:t xml:space="preserve">business </w:t>
      </w:r>
      <w:r w:rsidRPr="006C34B5">
        <w:t xml:space="preserve">by </w:t>
      </w:r>
      <w:r w:rsidRPr="003C2BB9">
        <w:t xml:space="preserve">telephone or email </w:t>
      </w:r>
      <w:r>
        <w:t xml:space="preserve">in advance </w:t>
      </w:r>
      <w:r w:rsidRPr="006C34B5">
        <w:t>to see if they have an accessible point of sale terminal.</w:t>
      </w:r>
      <w:r w:rsidR="0095266D" w:rsidRPr="0095266D">
        <w:t xml:space="preserve"> </w:t>
      </w:r>
    </w:p>
    <w:p w14:paraId="7068262A" w14:textId="2BE657EE" w:rsidR="0095266D" w:rsidRDefault="0095266D" w:rsidP="001D4307">
      <w:r>
        <w:t xml:space="preserve">That being said, under the </w:t>
      </w:r>
      <w:hyperlink r:id="rId52" w:history="1">
        <w:r w:rsidRPr="004E4D5A">
          <w:rPr>
            <w:rStyle w:val="Hyperlink"/>
            <w:bCs/>
          </w:rPr>
          <w:t>Human Rights Code</w:t>
        </w:r>
      </w:hyperlink>
      <w:r>
        <w:t xml:space="preserve">, a business providing goods or services must provide reasonable accommodations for people with disabilities. When you inform the business of your needs, you trigger their duty to accommodate. </w:t>
      </w:r>
    </w:p>
    <w:bookmarkEnd w:id="50"/>
    <w:p w14:paraId="28ABC5C1" w14:textId="376964DE" w:rsidR="0095266D" w:rsidRDefault="0095266D" w:rsidP="001D4307">
      <w:r>
        <w:t xml:space="preserve">Under the </w:t>
      </w:r>
      <w:hyperlink r:id="rId53" w:history="1">
        <w:r w:rsidRPr="004E4D5A">
          <w:rPr>
            <w:rStyle w:val="Hyperlink"/>
            <w:bCs/>
          </w:rPr>
          <w:t>Accessibility for Manitobans Act</w:t>
        </w:r>
      </w:hyperlink>
      <w:r>
        <w:t xml:space="preserve">, people and organizations providing goods or services have an obligation to identify barriers to people with disabilities and implement policies that remove them. </w:t>
      </w:r>
    </w:p>
    <w:p w14:paraId="4DF6F5DA" w14:textId="662AD7CE" w:rsidR="00E2335E" w:rsidRDefault="0095266D" w:rsidP="001D4307">
      <w:r>
        <w:t xml:space="preserve">By letting an employee or store owner know that a point-of-sale terminal is causing an accessibility issue for you, they are obligated to look into </w:t>
      </w:r>
      <w:r w:rsidR="00A1600B">
        <w:t xml:space="preserve">the issue </w:t>
      </w:r>
      <w:r>
        <w:t xml:space="preserve">and correct </w:t>
      </w:r>
      <w:r w:rsidR="00A1600B">
        <w:t>it</w:t>
      </w:r>
      <w:r>
        <w:t xml:space="preserve">. </w:t>
      </w:r>
    </w:p>
    <w:p w14:paraId="1FFFA389" w14:textId="55A596A9" w:rsidR="002D17B1" w:rsidRPr="002D17B1" w:rsidRDefault="002D17B1" w:rsidP="0095266D">
      <w:pPr>
        <w:pStyle w:val="InformationBox"/>
        <w:ind w:left="0"/>
        <w:rPr>
          <w:iCs/>
        </w:rPr>
      </w:pPr>
      <w:r w:rsidRPr="002D17B1">
        <w:rPr>
          <w:iCs/>
        </w:rPr>
        <w:t>Did you know CNIB is working with Moneris to develop a more accessible payment terminal?</w:t>
      </w:r>
      <w:r w:rsidR="00A1600B">
        <w:rPr>
          <w:iCs/>
        </w:rPr>
        <w:t xml:space="preserve"> </w:t>
      </w:r>
      <w:hyperlink r:id="rId54" w:history="1">
        <w:r w:rsidR="00A1600B" w:rsidRPr="00A1600B">
          <w:rPr>
            <w:rStyle w:val="Hyperlink"/>
            <w:iCs/>
          </w:rPr>
          <w:t>Learn more.</w:t>
        </w:r>
      </w:hyperlink>
      <w:r w:rsidRPr="002D17B1">
        <w:rPr>
          <w:iCs/>
        </w:rPr>
        <w:t xml:space="preserve"> </w:t>
      </w:r>
    </w:p>
    <w:p w14:paraId="228D9563" w14:textId="77777777" w:rsidR="00211984" w:rsidRPr="001D4307" w:rsidRDefault="00211984" w:rsidP="001D4307">
      <w:pPr>
        <w:pStyle w:val="QuestionTitle"/>
      </w:pPr>
      <w:bookmarkStart w:id="51" w:name="_Toc20904427"/>
      <w:bookmarkStart w:id="52" w:name="_Toc103265008"/>
      <w:r w:rsidRPr="001D4307">
        <w:t>Q:  I sometimes get disoriented when visiting new stores, service centres, or other public places. What can I do?</w:t>
      </w:r>
      <w:bookmarkEnd w:id="51"/>
      <w:bookmarkEnd w:id="52"/>
    </w:p>
    <w:p w14:paraId="568EFB74" w14:textId="325E3F07" w:rsidR="004E4D5A" w:rsidRPr="004347B6" w:rsidRDefault="00211984" w:rsidP="004E4D5A">
      <w:pPr>
        <w:rPr>
          <w:rFonts w:cs="Arial"/>
        </w:rPr>
      </w:pPr>
      <w:r w:rsidRPr="00512FBE">
        <w:rPr>
          <w:b/>
        </w:rPr>
        <w:t>A</w:t>
      </w:r>
      <w:r w:rsidRPr="00EB37D6">
        <w:t>: There are now many</w:t>
      </w:r>
      <w:r w:rsidR="00567BF7">
        <w:t xml:space="preserve"> </w:t>
      </w:r>
      <w:hyperlink w:anchor="_Wayfinding" w:history="1">
        <w:r w:rsidR="00567BF7" w:rsidRPr="00567BF7">
          <w:rPr>
            <w:rStyle w:val="Hyperlink"/>
            <w:bCs/>
          </w:rPr>
          <w:t>technological tools</w:t>
        </w:r>
      </w:hyperlink>
      <w:r w:rsidRPr="00EB37D6">
        <w:t xml:space="preserve"> that can help people with orientation and navigation through stores, malls, and other public spaces</w:t>
      </w:r>
      <w:r w:rsidRPr="00B416B3">
        <w:t xml:space="preserve">. </w:t>
      </w:r>
      <w:bookmarkStart w:id="53" w:name="_Hlk98685857"/>
      <w:r w:rsidRPr="00B416B3">
        <w:t xml:space="preserve">If these kinds of technological tools don’t meet your needs, </w:t>
      </w:r>
      <w:r w:rsidR="004E4D5A" w:rsidRPr="004347B6">
        <w:rPr>
          <w:rFonts w:cs="Arial"/>
        </w:rPr>
        <w:t xml:space="preserve">you may wish to approach or contact an employee or manager of the building for assistance. When you speak with an employee or manager, explain that you are having trouble with navigation or orientation inside the building because of your sight loss. Explain what assistance you require in as much detail as possible. </w:t>
      </w:r>
    </w:p>
    <w:p w14:paraId="465182CF" w14:textId="25D67F92" w:rsidR="004E4D5A" w:rsidRPr="004347B6" w:rsidRDefault="004E4D5A" w:rsidP="004E4D5A">
      <w:pPr>
        <w:rPr>
          <w:rFonts w:cs="Arial"/>
        </w:rPr>
      </w:pPr>
      <w:r w:rsidRPr="004347B6">
        <w:rPr>
          <w:rFonts w:cs="Arial"/>
        </w:rPr>
        <w:t xml:space="preserve">When you disclose your disability to an employee, you trigger </w:t>
      </w:r>
      <w:r w:rsidR="002B2EEE">
        <w:rPr>
          <w:rFonts w:cs="Arial"/>
        </w:rPr>
        <w:t>the</w:t>
      </w:r>
      <w:r w:rsidR="00937067">
        <w:rPr>
          <w:rFonts w:cs="Arial"/>
        </w:rPr>
        <w:t>ir</w:t>
      </w:r>
      <w:r w:rsidRPr="004347B6">
        <w:rPr>
          <w:rFonts w:cs="Arial"/>
        </w:rPr>
        <w:t xml:space="preserve"> legal duty under the </w:t>
      </w:r>
      <w:hyperlink r:id="rId55" w:history="1">
        <w:r w:rsidRPr="004347B6">
          <w:rPr>
            <w:rStyle w:val="Hyperlink"/>
            <w:bCs/>
          </w:rPr>
          <w:t>Human Rights Code</w:t>
        </w:r>
      </w:hyperlink>
      <w:r w:rsidRPr="004347B6">
        <w:rPr>
          <w:rFonts w:cs="Arial"/>
        </w:rPr>
        <w:t xml:space="preserve"> to </w:t>
      </w:r>
      <w:r w:rsidRPr="004E4D5A">
        <w:rPr>
          <w:rFonts w:cs="Arial"/>
        </w:rPr>
        <w:t>accommodate you to the point of undue hardship</w:t>
      </w:r>
      <w:r w:rsidRPr="004347B6">
        <w:rPr>
          <w:rFonts w:cs="Arial"/>
        </w:rPr>
        <w:t>. If the employee or manager is reluctant or refuses to accommodate you, you may wish to remind them that they have a duty to provide you with reasonable accommodations so you’re able to experience an equal level of service as anyone else.</w:t>
      </w:r>
    </w:p>
    <w:p w14:paraId="401407BB" w14:textId="5B99121B" w:rsidR="004E4D5A" w:rsidRPr="004347B6" w:rsidRDefault="004E4D5A" w:rsidP="004E4D5A">
      <w:r w:rsidRPr="004347B6">
        <w:t xml:space="preserve">If this does not help, you can gradually escalate your complaint – for example, through an official complaint process or to </w:t>
      </w:r>
      <w:r w:rsidR="00BC1B70">
        <w:t>the</w:t>
      </w:r>
      <w:r w:rsidRPr="004347B6">
        <w:t xml:space="preserve"> management team. Government organizations and large private companies may have a designated person responsible for accessibility who can assist you.</w:t>
      </w:r>
    </w:p>
    <w:p w14:paraId="7034D6C4" w14:textId="77777777" w:rsidR="004E4D5A" w:rsidRDefault="004E4D5A" w:rsidP="004E4D5A">
      <w:r w:rsidRPr="006C34B5">
        <w:t>If your concerns are</w:t>
      </w:r>
      <w:r>
        <w:t xml:space="preserve"> still not addressed, you can</w:t>
      </w:r>
      <w:r w:rsidRPr="006C34B5">
        <w:t xml:space="preserve"> consider consulting a lawyer to see what options you have</w:t>
      </w:r>
      <w:bookmarkEnd w:id="53"/>
      <w:r>
        <w:t>, such as:</w:t>
      </w:r>
    </w:p>
    <w:p w14:paraId="361FFEFC" w14:textId="505E26C0" w:rsidR="004E4D5A" w:rsidRPr="0028114F" w:rsidRDefault="00CE1987" w:rsidP="004E4D5A">
      <w:pPr>
        <w:pStyle w:val="ListParagraph"/>
        <w:rPr>
          <w:b/>
        </w:rPr>
      </w:pPr>
      <w:hyperlink r:id="rId56" w:history="1">
        <w:r w:rsidR="004E4D5A">
          <w:rPr>
            <w:rStyle w:val="Hyperlink"/>
          </w:rPr>
          <w:t>C</w:t>
        </w:r>
        <w:r w:rsidR="004E4D5A" w:rsidRPr="0028114F">
          <w:rPr>
            <w:rStyle w:val="Hyperlink"/>
          </w:rPr>
          <w:t>ontact</w:t>
        </w:r>
        <w:r w:rsidR="004E4D5A">
          <w:rPr>
            <w:rStyle w:val="Hyperlink"/>
          </w:rPr>
          <w:t>ing</w:t>
        </w:r>
        <w:r w:rsidR="004E4D5A" w:rsidRPr="0028114F">
          <w:rPr>
            <w:rStyle w:val="Hyperlink"/>
          </w:rPr>
          <w:t xml:space="preserve"> the </w:t>
        </w:r>
        <w:r w:rsidR="004E4D5A">
          <w:rPr>
            <w:rStyle w:val="Hyperlink"/>
          </w:rPr>
          <w:t xml:space="preserve">Consumer Protection </w:t>
        </w:r>
        <w:r w:rsidR="004E4D5A" w:rsidRPr="0028114F">
          <w:rPr>
            <w:rStyle w:val="Hyperlink"/>
          </w:rPr>
          <w:t>Office</w:t>
        </w:r>
      </w:hyperlink>
      <w:r w:rsidR="004E4D5A">
        <w:rPr>
          <w:bCs/>
        </w:rPr>
        <w:t xml:space="preserve"> to </w:t>
      </w:r>
      <w:r w:rsidR="004E4D5A" w:rsidRPr="0028114F">
        <w:rPr>
          <w:bCs/>
        </w:rPr>
        <w:t>discuss the issue and fil</w:t>
      </w:r>
      <w:r w:rsidR="00BC1B70">
        <w:rPr>
          <w:bCs/>
        </w:rPr>
        <w:t>ing</w:t>
      </w:r>
      <w:r w:rsidR="004E4D5A" w:rsidRPr="0028114F">
        <w:rPr>
          <w:bCs/>
        </w:rPr>
        <w:t xml:space="preserve"> a complaint. </w:t>
      </w:r>
    </w:p>
    <w:p w14:paraId="0485E50A" w14:textId="77777777" w:rsidR="004E4D5A" w:rsidRPr="0028114F" w:rsidRDefault="004E4D5A" w:rsidP="004E4D5A">
      <w:pPr>
        <w:pStyle w:val="ListParagraph"/>
        <w:rPr>
          <w:b/>
        </w:rPr>
      </w:pPr>
      <w:r>
        <w:rPr>
          <w:bCs/>
        </w:rPr>
        <w:t xml:space="preserve">Contacting and filing a complaint with the </w:t>
      </w:r>
      <w:hyperlink r:id="rId57" w:history="1">
        <w:r w:rsidRPr="0028114F">
          <w:rPr>
            <w:rStyle w:val="Hyperlink"/>
          </w:rPr>
          <w:t>Manitoba Ombudsman</w:t>
        </w:r>
      </w:hyperlink>
      <w:r w:rsidRPr="0028114F">
        <w:rPr>
          <w:bCs/>
        </w:rPr>
        <w:t>.</w:t>
      </w:r>
    </w:p>
    <w:p w14:paraId="1FB05BCB" w14:textId="77777777" w:rsidR="004E4D5A" w:rsidRPr="00DE6750" w:rsidRDefault="004E4D5A" w:rsidP="004E4D5A">
      <w:pPr>
        <w:pStyle w:val="ListParagraph"/>
        <w:rPr>
          <w:b/>
        </w:rPr>
      </w:pPr>
      <w:r>
        <w:rPr>
          <w:bCs/>
        </w:rPr>
        <w:t xml:space="preserve">Contacting and filing a complaint with the </w:t>
      </w:r>
      <w:hyperlink r:id="rId58" w:history="1">
        <w:r w:rsidRPr="0028114F">
          <w:rPr>
            <w:rStyle w:val="Hyperlink"/>
          </w:rPr>
          <w:t>Manitoba Human Rights Commission</w:t>
        </w:r>
      </w:hyperlink>
      <w:r w:rsidRPr="0028114F">
        <w:rPr>
          <w:bCs/>
        </w:rPr>
        <w:t xml:space="preserve">. </w:t>
      </w:r>
    </w:p>
    <w:p w14:paraId="5B050AFB" w14:textId="02DD3AF4" w:rsidR="004E4D5A" w:rsidRPr="004347B6" w:rsidRDefault="004E4D5A" w:rsidP="004E4D5A">
      <w:pPr>
        <w:rPr>
          <w:shd w:val="clear" w:color="auto" w:fill="FBE4D5" w:themeFill="accent2" w:themeFillTint="33"/>
        </w:rPr>
      </w:pPr>
      <w:r w:rsidRPr="004347B6">
        <w:t>Additionally, the accessibility barriers may</w:t>
      </w:r>
      <w:r w:rsidR="00937067">
        <w:t xml:space="preserve"> be</w:t>
      </w:r>
      <w:r w:rsidRPr="004347B6">
        <w:t xml:space="preserve"> the result of a Building Code violation. You may also consider contacting</w:t>
      </w:r>
      <w:r>
        <w:t xml:space="preserve"> the</w:t>
      </w:r>
      <w:r w:rsidRPr="004347B6">
        <w:rPr>
          <w:shd w:val="clear" w:color="auto" w:fill="FBE4D5" w:themeFill="accent2" w:themeFillTint="33"/>
        </w:rPr>
        <w:t xml:space="preserve"> </w:t>
      </w:r>
      <w:r w:rsidRPr="004347B6">
        <w:t xml:space="preserve">city clerk's office or your local city or town to report the accessibility issue.  </w:t>
      </w:r>
    </w:p>
    <w:p w14:paraId="5A115320" w14:textId="390139A5" w:rsidR="00A72BB0" w:rsidRPr="001D4307" w:rsidRDefault="00A72BB0" w:rsidP="00A72BB0">
      <w:pPr>
        <w:pStyle w:val="QuestionTitle"/>
      </w:pPr>
      <w:bookmarkStart w:id="54" w:name="_Toc103265009"/>
      <w:r w:rsidRPr="001D4307">
        <w:t xml:space="preserve">Q:  </w:t>
      </w:r>
      <w:r>
        <w:t>I’d like to be able to use apps that allow people to shop online, purchase groceries, etc., however, they are often inaccessible. What can I do?</w:t>
      </w:r>
      <w:bookmarkEnd w:id="54"/>
    </w:p>
    <w:p w14:paraId="782B48A0" w14:textId="4E916484" w:rsidR="00510B9E" w:rsidRDefault="00A72BB0" w:rsidP="009A6B34">
      <w:r w:rsidRPr="00512FBE">
        <w:rPr>
          <w:b/>
        </w:rPr>
        <w:t>A</w:t>
      </w:r>
      <w:r w:rsidRPr="00EB37D6">
        <w:t xml:space="preserve">: </w:t>
      </w:r>
      <w:r>
        <w:t xml:space="preserve">The laws of Manitoba do not currently require apps to be accessible. That being said, the </w:t>
      </w:r>
      <w:hyperlink r:id="rId59" w:history="1">
        <w:r w:rsidR="009A6B34" w:rsidRPr="009A6B34">
          <w:rPr>
            <w:rStyle w:val="Hyperlink"/>
            <w:bCs/>
          </w:rPr>
          <w:t>Accessibility for Manitoban’s Act</w:t>
        </w:r>
      </w:hyperlink>
      <w:r w:rsidR="009A6B34">
        <w:rPr>
          <w:b/>
          <w:bCs/>
        </w:rPr>
        <w:t xml:space="preserve"> </w:t>
      </w:r>
      <w:r w:rsidR="009A6B34">
        <w:t xml:space="preserve">requires the government of Manitoba to create an </w:t>
      </w:r>
      <w:hyperlink r:id="rId60" w:history="1">
        <w:r w:rsidR="009A6B34" w:rsidRPr="009A6B34">
          <w:rPr>
            <w:rStyle w:val="Hyperlink"/>
            <w:bCs/>
          </w:rPr>
          <w:t>Accessibility Standard for Information and Communications</w:t>
        </w:r>
      </w:hyperlink>
      <w:r w:rsidR="009A6B34">
        <w:t xml:space="preserve">, which will address barriers to accessing information that is provided in print, in person, on websites, and in other formats. At the time of writing, this Accessibility Standard is under development. </w:t>
      </w:r>
      <w:hyperlink r:id="rId61" w:history="1">
        <w:r w:rsidR="009A6B34" w:rsidRPr="00510B9E">
          <w:rPr>
            <w:rStyle w:val="Hyperlink"/>
            <w:bCs/>
          </w:rPr>
          <w:t>Recommendations for an Accessibility Standard for Information and Communications</w:t>
        </w:r>
      </w:hyperlink>
      <w:r w:rsidR="009A6B34">
        <w:t xml:space="preserve"> </w:t>
      </w:r>
      <w:r w:rsidR="00510B9E">
        <w:t xml:space="preserve">have been produced. </w:t>
      </w:r>
    </w:p>
    <w:p w14:paraId="6FFE68E4" w14:textId="5A7E7213" w:rsidR="00510B9E" w:rsidRDefault="00510B9E" w:rsidP="00510B9E">
      <w:pPr>
        <w:pBdr>
          <w:top w:val="single" w:sz="4" w:space="1" w:color="auto"/>
          <w:left w:val="single" w:sz="4" w:space="4" w:color="auto"/>
          <w:bottom w:val="single" w:sz="4" w:space="1" w:color="auto"/>
          <w:right w:val="single" w:sz="4" w:space="4" w:color="auto"/>
        </w:pBdr>
      </w:pPr>
      <w:r>
        <w:t>Section 7.1 of the Recommendations report identifies the following regarding mobile applications:</w:t>
      </w:r>
    </w:p>
    <w:p w14:paraId="77BD9117" w14:textId="0E0AE71F" w:rsidR="00510B9E" w:rsidRDefault="00510B9E" w:rsidP="00510B9E">
      <w:pPr>
        <w:pBdr>
          <w:top w:val="single" w:sz="4" w:space="1" w:color="auto"/>
          <w:left w:val="single" w:sz="4" w:space="4" w:color="auto"/>
          <w:bottom w:val="single" w:sz="4" w:space="1" w:color="auto"/>
          <w:right w:val="single" w:sz="4" w:space="4" w:color="auto"/>
        </w:pBdr>
      </w:pPr>
      <w:r>
        <w:t xml:space="preserve">“Obligated organizations must create accessibility to the content and functionality of their websites and mobile applications that run from a website or run as a standalone device, but rely on the internet for function, by applying the following principles of the World Wide Web Consortium Web Content Accessibility Guidelines (WCAG): </w:t>
      </w:r>
    </w:p>
    <w:p w14:paraId="05BDDBCA" w14:textId="429DB3F5" w:rsidR="00510B9E" w:rsidRDefault="00510B9E" w:rsidP="00510B9E">
      <w:pPr>
        <w:pStyle w:val="ListParagraph"/>
        <w:numPr>
          <w:ilvl w:val="0"/>
          <w:numId w:val="38"/>
        </w:numPr>
        <w:pBdr>
          <w:top w:val="single" w:sz="4" w:space="1" w:color="auto"/>
          <w:left w:val="single" w:sz="4" w:space="4" w:color="auto"/>
          <w:bottom w:val="single" w:sz="4" w:space="1" w:color="auto"/>
          <w:right w:val="single" w:sz="4" w:space="4" w:color="auto"/>
        </w:pBdr>
        <w:tabs>
          <w:tab w:val="left" w:pos="360"/>
        </w:tabs>
        <w:ind w:left="360"/>
      </w:pPr>
      <w:r>
        <w:t xml:space="preserve">Perceivable: Available to the senses (vision and hearing primarily) either through the browser or through assistive technologies (e.g. screen readers, screen enlargers, etc.). </w:t>
      </w:r>
    </w:p>
    <w:p w14:paraId="73774DDC" w14:textId="77777777" w:rsidR="00510B9E" w:rsidRDefault="00510B9E" w:rsidP="00510B9E">
      <w:pPr>
        <w:pStyle w:val="ListParagraph"/>
        <w:numPr>
          <w:ilvl w:val="0"/>
          <w:numId w:val="38"/>
        </w:numPr>
        <w:pBdr>
          <w:top w:val="single" w:sz="4" w:space="1" w:color="auto"/>
          <w:left w:val="single" w:sz="4" w:space="4" w:color="auto"/>
          <w:bottom w:val="single" w:sz="4" w:space="1" w:color="auto"/>
          <w:right w:val="single" w:sz="4" w:space="4" w:color="auto"/>
        </w:pBdr>
        <w:tabs>
          <w:tab w:val="left" w:pos="360"/>
        </w:tabs>
        <w:ind w:left="360"/>
      </w:pPr>
      <w:r>
        <w:t xml:space="preserve">Operable: Users can interact with all controls and interactive elements using either the mouse, keyboard, or an assistive device. </w:t>
      </w:r>
    </w:p>
    <w:p w14:paraId="48CA1723" w14:textId="77777777" w:rsidR="00510B9E" w:rsidRDefault="00510B9E" w:rsidP="00510B9E">
      <w:pPr>
        <w:pStyle w:val="ListParagraph"/>
        <w:numPr>
          <w:ilvl w:val="0"/>
          <w:numId w:val="38"/>
        </w:numPr>
        <w:pBdr>
          <w:top w:val="single" w:sz="4" w:space="1" w:color="auto"/>
          <w:left w:val="single" w:sz="4" w:space="4" w:color="auto"/>
          <w:bottom w:val="single" w:sz="4" w:space="1" w:color="auto"/>
          <w:right w:val="single" w:sz="4" w:space="4" w:color="auto"/>
        </w:pBdr>
        <w:tabs>
          <w:tab w:val="left" w:pos="360"/>
        </w:tabs>
        <w:ind w:left="360"/>
      </w:pPr>
      <w:r>
        <w:t xml:space="preserve">Understandable: Content provides a message clearly, in plain language, helps users avoid making mistakes. </w:t>
      </w:r>
    </w:p>
    <w:p w14:paraId="49C31E57" w14:textId="0BE66DCA" w:rsidR="009A6B34" w:rsidRDefault="00510B9E" w:rsidP="00510B9E">
      <w:pPr>
        <w:pStyle w:val="ListParagraph"/>
        <w:numPr>
          <w:ilvl w:val="0"/>
          <w:numId w:val="38"/>
        </w:numPr>
        <w:pBdr>
          <w:top w:val="single" w:sz="4" w:space="1" w:color="auto"/>
          <w:left w:val="single" w:sz="4" w:space="4" w:color="auto"/>
          <w:bottom w:val="single" w:sz="4" w:space="1" w:color="auto"/>
          <w:right w:val="single" w:sz="4" w:space="4" w:color="auto"/>
        </w:pBdr>
        <w:tabs>
          <w:tab w:val="left" w:pos="360"/>
        </w:tabs>
        <w:ind w:left="360"/>
      </w:pPr>
      <w:r>
        <w:t xml:space="preserve">Robust: A wide range of technologies (including old and new user agents and assistive technologies) can access the content. </w:t>
      </w:r>
    </w:p>
    <w:p w14:paraId="5EE8A9DD" w14:textId="1EC97F5E" w:rsidR="00510B9E" w:rsidRDefault="00510B9E" w:rsidP="009A6B34"/>
    <w:p w14:paraId="33280B32" w14:textId="2F0F4269" w:rsidR="00510B9E" w:rsidRDefault="00510B9E" w:rsidP="009A6B34">
      <w:r>
        <w:t xml:space="preserve">Until the Accessibility Standard becomes law, you might consider contacting the company or organization providing the app, and explain that their app is inaccessible. It is possible that they have overlooked accessibility in their design, and your feedback could push them to make future versions of the app more accessible. </w:t>
      </w:r>
    </w:p>
    <w:p w14:paraId="083196BD" w14:textId="5C5A8002" w:rsidR="00856E67" w:rsidRDefault="00856E67" w:rsidP="00510B9E">
      <w:r>
        <w:t xml:space="preserve">You may also want to explore the accessibility settings of your phone or device, as their may be features built in that would </w:t>
      </w:r>
      <w:r w:rsidR="008E59A5">
        <w:t xml:space="preserve">make </w:t>
      </w:r>
      <w:r>
        <w:t>use of the app more manageable. To this end, you may find the following CNIB resources to be helpful:</w:t>
      </w:r>
    </w:p>
    <w:p w14:paraId="030E4DD6" w14:textId="77777777" w:rsidR="00CE377B" w:rsidRPr="00CE377B" w:rsidRDefault="00CE1987" w:rsidP="00CE377B">
      <w:pPr>
        <w:pStyle w:val="ListParagraph"/>
        <w:numPr>
          <w:ilvl w:val="0"/>
          <w:numId w:val="40"/>
        </w:numPr>
        <w:spacing w:after="0"/>
      </w:pPr>
      <w:hyperlink r:id="rId62" w:anchor="tech" w:history="1">
        <w:r w:rsidR="00CE377B" w:rsidRPr="00CE377B">
          <w:rPr>
            <w:rStyle w:val="Hyperlink"/>
            <w:rFonts w:eastAsia="Times New Roman" w:cs="Arial"/>
            <w:lang w:val="en-GB"/>
          </w:rPr>
          <w:t>Technology Training</w:t>
        </w:r>
        <w:r w:rsidR="00CE377B" w:rsidRPr="00DF0F33">
          <w:rPr>
            <w:rStyle w:val="Hyperlink"/>
            <w:rFonts w:eastAsia="Times New Roman" w:cs="Arial"/>
            <w:lang w:val="en-GB"/>
          </w:rPr>
          <w:t xml:space="preserve"> </w:t>
        </w:r>
      </w:hyperlink>
    </w:p>
    <w:p w14:paraId="4400DDB9" w14:textId="15233754" w:rsidR="00CE377B" w:rsidRDefault="00CE377B" w:rsidP="00CE377B">
      <w:pPr>
        <w:pStyle w:val="ListParagraph"/>
        <w:numPr>
          <w:ilvl w:val="1"/>
          <w:numId w:val="40"/>
        </w:numPr>
        <w:spacing w:after="0"/>
      </w:pPr>
      <w:r>
        <w:t xml:space="preserve">Join CNIB tech leads from across the country for programming that highlights the suite of programs, apps, products and services that will help empower you to achieve your personal and professional goals.  </w:t>
      </w:r>
    </w:p>
    <w:p w14:paraId="15485526" w14:textId="429A1881" w:rsidR="00CE377B" w:rsidRDefault="00CE1987" w:rsidP="00CE377B">
      <w:pPr>
        <w:pStyle w:val="ListParagraph"/>
        <w:numPr>
          <w:ilvl w:val="0"/>
          <w:numId w:val="39"/>
        </w:numPr>
        <w:spacing w:after="0"/>
      </w:pPr>
      <w:hyperlink r:id="rId63" w:history="1">
        <w:r w:rsidR="00CE377B" w:rsidRPr="00995981">
          <w:rPr>
            <w:rStyle w:val="Hyperlink"/>
          </w:rPr>
          <w:t xml:space="preserve">CNIB </w:t>
        </w:r>
        <w:r w:rsidR="00CE377B">
          <w:rPr>
            <w:rStyle w:val="Hyperlink"/>
          </w:rPr>
          <w:t xml:space="preserve">SmartLife </w:t>
        </w:r>
      </w:hyperlink>
      <w:r w:rsidR="00CE377B" w:rsidRPr="00E7692E">
        <w:t xml:space="preserve"> </w:t>
      </w:r>
    </w:p>
    <w:p w14:paraId="12F74C5A" w14:textId="77777777" w:rsidR="00CE377B" w:rsidRDefault="00CE377B" w:rsidP="00CE377B">
      <w:pPr>
        <w:pStyle w:val="ListParagraph"/>
        <w:numPr>
          <w:ilvl w:val="1"/>
          <w:numId w:val="39"/>
        </w:numPr>
        <w:spacing w:after="0"/>
      </w:pPr>
      <w:r>
        <w:t xml:space="preserve">CNIB SmartLife is an interactive retail experience that gives people with disabilities hands-on access to the latest breakthroughs in assistive technologies, as well as tried-and-true favourites. </w:t>
      </w:r>
    </w:p>
    <w:p w14:paraId="3438DF5B" w14:textId="77777777" w:rsidR="00CE377B" w:rsidRPr="008654BB" w:rsidRDefault="00CE377B" w:rsidP="00CE377B">
      <w:pPr>
        <w:pStyle w:val="ListParagraph"/>
        <w:numPr>
          <w:ilvl w:val="1"/>
          <w:numId w:val="39"/>
        </w:numPr>
        <w:spacing w:after="0"/>
      </w:pPr>
      <w:r>
        <w:t xml:space="preserve">SmartLife’s goal is not </w:t>
      </w:r>
      <w:r w:rsidRPr="00C621C3">
        <w:rPr>
          <w:rFonts w:eastAsia="Times New Roman" w:cs="Arial"/>
          <w:color w:val="000000"/>
          <w:lang w:val="en-CA" w:eastAsia="en-CA"/>
        </w:rPr>
        <w:t>necessarily to sell products</w:t>
      </w:r>
      <w:r>
        <w:rPr>
          <w:rFonts w:eastAsia="Times New Roman" w:cs="Arial"/>
          <w:color w:val="000000"/>
          <w:lang w:val="en-CA" w:eastAsia="en-CA"/>
        </w:rPr>
        <w:t xml:space="preserve"> but is </w:t>
      </w:r>
      <w:r w:rsidRPr="00C621C3">
        <w:rPr>
          <w:rFonts w:eastAsia="Times New Roman" w:cs="Arial"/>
          <w:color w:val="000000"/>
          <w:lang w:val="en-CA" w:eastAsia="en-CA"/>
        </w:rPr>
        <w:t>to give customers the skills and confidence they need to make the most out of assistive tools that can help them lead better lives.</w:t>
      </w:r>
    </w:p>
    <w:p w14:paraId="4FE3F1F7" w14:textId="77777777" w:rsidR="00211984" w:rsidRPr="00155C39" w:rsidRDefault="00211984" w:rsidP="00856E67">
      <w:pPr>
        <w:pStyle w:val="Heading2"/>
        <w:ind w:left="0" w:firstLine="0"/>
      </w:pPr>
      <w:bookmarkStart w:id="55" w:name="_Toc20904428"/>
      <w:r w:rsidRPr="00155C39">
        <w:t>Guide Dogs</w:t>
      </w:r>
      <w:bookmarkEnd w:id="55"/>
    </w:p>
    <w:p w14:paraId="76C6732F" w14:textId="5236F19D" w:rsidR="00211984" w:rsidRPr="001D4307" w:rsidRDefault="00211984" w:rsidP="001D4307">
      <w:pPr>
        <w:pStyle w:val="QuestionTitle"/>
      </w:pPr>
      <w:bookmarkStart w:id="56" w:name="_Hlk9847687"/>
      <w:bookmarkStart w:id="57" w:name="_Toc20904429"/>
      <w:bookmarkStart w:id="58" w:name="_Toc103265010"/>
      <w:r w:rsidRPr="001D4307">
        <w:t xml:space="preserve">Q: </w:t>
      </w:r>
      <w:r w:rsidR="002D17B1" w:rsidRPr="001D4307">
        <w:t xml:space="preserve">I </w:t>
      </w:r>
      <w:r w:rsidR="001E6B4B">
        <w:t>have been</w:t>
      </w:r>
      <w:r w:rsidRPr="001D4307">
        <w:t xml:space="preserve"> denied access to a restaurant or a store because </w:t>
      </w:r>
      <w:r w:rsidR="002D17B1" w:rsidRPr="001D4307">
        <w:t>I am</w:t>
      </w:r>
      <w:r w:rsidRPr="001D4307">
        <w:t xml:space="preserve"> accompanied by my guide dog.  What can I do?</w:t>
      </w:r>
      <w:bookmarkEnd w:id="56"/>
      <w:bookmarkEnd w:id="57"/>
      <w:bookmarkEnd w:id="58"/>
    </w:p>
    <w:p w14:paraId="5BFD3E87" w14:textId="26E9E2FE" w:rsidR="00DB1E8E" w:rsidRDefault="00211984" w:rsidP="001D4307">
      <w:pPr>
        <w:rPr>
          <w:rFonts w:eastAsia="Times New Roman" w:cs="Segoe UI"/>
          <w:lang w:eastAsia="en-CA"/>
        </w:rPr>
      </w:pPr>
      <w:r w:rsidRPr="00512FBE">
        <w:rPr>
          <w:rFonts w:eastAsia="Times New Roman" w:cs="Segoe UI"/>
          <w:b/>
          <w:lang w:eastAsia="en-CA"/>
        </w:rPr>
        <w:t>A</w:t>
      </w:r>
      <w:r w:rsidRPr="003C2BB9">
        <w:rPr>
          <w:rFonts w:eastAsia="Times New Roman" w:cs="Segoe UI"/>
          <w:lang w:eastAsia="en-CA"/>
        </w:rPr>
        <w:t>:</w:t>
      </w:r>
      <w:r w:rsidR="004F4552">
        <w:rPr>
          <w:rFonts w:eastAsia="Times New Roman" w:cs="Segoe UI"/>
          <w:lang w:eastAsia="en-CA"/>
        </w:rPr>
        <w:t xml:space="preserve"> </w:t>
      </w:r>
      <w:bookmarkStart w:id="59" w:name="_Hlk98685941"/>
      <w:r w:rsidR="004F4552">
        <w:rPr>
          <w:rFonts w:eastAsia="Times New Roman" w:cs="Segoe UI"/>
          <w:lang w:eastAsia="en-CA"/>
        </w:rPr>
        <w:t xml:space="preserve">The </w:t>
      </w:r>
      <w:hyperlink r:id="rId64" w:history="1">
        <w:r w:rsidR="004F4552" w:rsidRPr="00B349FA">
          <w:rPr>
            <w:rStyle w:val="Hyperlink"/>
            <w:rFonts w:eastAsia="Times New Roman" w:cs="Segoe UI"/>
            <w:bCs/>
            <w:lang w:eastAsia="en-CA"/>
          </w:rPr>
          <w:t>Human Rights Code</w:t>
        </w:r>
      </w:hyperlink>
      <w:r w:rsidR="004F4552">
        <w:rPr>
          <w:rFonts w:eastAsia="Times New Roman" w:cs="Segoe UI"/>
          <w:lang w:eastAsia="en-CA"/>
        </w:rPr>
        <w:t xml:space="preserve"> prohibits discrimination on the basis of a person’s disability, and recognizes that discrimination can be directed towards an individual who uses a service animal.</w:t>
      </w:r>
      <w:r w:rsidR="00DB1E8E">
        <w:rPr>
          <w:rFonts w:eastAsia="Times New Roman" w:cs="Segoe UI"/>
          <w:lang w:eastAsia="en-CA"/>
        </w:rPr>
        <w:t xml:space="preserve"> Services providers are prohibited from treating a person differently because they use a service animal, unless it is reasonable to do so. </w:t>
      </w:r>
    </w:p>
    <w:p w14:paraId="7F5972A9" w14:textId="1A37F69B" w:rsidR="00DB1E8E" w:rsidRDefault="00DB1E8E" w:rsidP="001D4307">
      <w:pPr>
        <w:rPr>
          <w:rFonts w:eastAsia="Times New Roman" w:cs="Segoe UI"/>
          <w:lang w:eastAsia="en-CA"/>
        </w:rPr>
      </w:pPr>
      <w:r>
        <w:rPr>
          <w:rFonts w:eastAsia="Times New Roman" w:cs="Segoe UI"/>
          <w:lang w:eastAsia="en-CA"/>
        </w:rPr>
        <w:t xml:space="preserve">Specifically, the </w:t>
      </w:r>
      <w:hyperlink r:id="rId65" w:history="1">
        <w:r w:rsidRPr="00B349FA">
          <w:rPr>
            <w:rStyle w:val="Hyperlink"/>
            <w:rFonts w:eastAsia="Times New Roman" w:cs="Segoe UI"/>
            <w:bCs/>
            <w:lang w:eastAsia="en-CA"/>
          </w:rPr>
          <w:t>Human Rights Code</w:t>
        </w:r>
      </w:hyperlink>
      <w:r>
        <w:rPr>
          <w:rFonts w:eastAsia="Times New Roman" w:cs="Segoe UI"/>
          <w:b/>
          <w:bCs/>
          <w:lang w:eastAsia="en-CA"/>
        </w:rPr>
        <w:t xml:space="preserve"> </w:t>
      </w:r>
      <w:r>
        <w:rPr>
          <w:rFonts w:eastAsia="Times New Roman" w:cs="Segoe UI"/>
          <w:lang w:eastAsia="en-CA"/>
        </w:rPr>
        <w:t>prohibits discrimination with respect to accessing any service or facility that is commonly available or accessible to the public. Discrimination in services against persons with disabilities who use service animals typically involves denying access to a person wholly or in part, because they use a service animal. This form of discrimination is commonly encountered in restaurants, when restaurant staff refuse to allow a person with a service animal access to the restaurant.</w:t>
      </w:r>
    </w:p>
    <w:p w14:paraId="7ADB9501" w14:textId="0862553E" w:rsidR="00211984" w:rsidRDefault="00DB1E8E" w:rsidP="001D4307">
      <w:r>
        <w:rPr>
          <w:rFonts w:eastAsia="Times New Roman" w:cs="Segoe UI"/>
          <w:lang w:eastAsia="en-CA"/>
        </w:rPr>
        <w:t xml:space="preserve">A person who uses a service animal has the right to access any area that is generally accessible to the public. If a restaurant staff member denies you access, </w:t>
      </w:r>
      <w:r w:rsidR="00211984" w:rsidRPr="003C2BB9">
        <w:t xml:space="preserve">ask to speak </w:t>
      </w:r>
      <w:r w:rsidR="00211984" w:rsidRPr="006C34B5">
        <w:t>to a manager of the business immediately.</w:t>
      </w:r>
      <w:r w:rsidR="00D81C87">
        <w:t xml:space="preserve"> If the manager refuses you access, you may wish to escalate the complaint to the business owner, in writing. </w:t>
      </w:r>
    </w:p>
    <w:p w14:paraId="345AA2D5" w14:textId="7E697FE6" w:rsidR="00D81C87" w:rsidRDefault="00D81C87" w:rsidP="00D81C87">
      <w:r>
        <w:t xml:space="preserve">If the business </w:t>
      </w:r>
      <w:r w:rsidR="003B7F7D">
        <w:t>says</w:t>
      </w:r>
      <w:r>
        <w:t xml:space="preserve"> they were justified in refusing you access, </w:t>
      </w:r>
      <w:r w:rsidRPr="006C34B5">
        <w:t xml:space="preserve">consider consulting a lawyer </w:t>
      </w:r>
      <w:r>
        <w:t>to d</w:t>
      </w:r>
      <w:r w:rsidR="008E59A5">
        <w:t>iscuss the options that are available to you, such as</w:t>
      </w:r>
      <w:r>
        <w:t>:</w:t>
      </w:r>
    </w:p>
    <w:bookmarkEnd w:id="59"/>
    <w:p w14:paraId="1425A522" w14:textId="72ED917D" w:rsidR="00D81C87" w:rsidRPr="0028114F" w:rsidRDefault="00F8334C" w:rsidP="00D81C87">
      <w:pPr>
        <w:pStyle w:val="ListParagraph"/>
        <w:rPr>
          <w:b/>
        </w:rPr>
      </w:pPr>
      <w:r>
        <w:fldChar w:fldCharType="begin"/>
      </w:r>
      <w:r>
        <w:instrText xml:space="preserve"> HYPERLINK "https://www.gov.mb.ca/cp/cpo/complaint.html" </w:instrText>
      </w:r>
      <w:r>
        <w:fldChar w:fldCharType="separate"/>
      </w:r>
      <w:r w:rsidR="00D81C87">
        <w:rPr>
          <w:rStyle w:val="Hyperlink"/>
        </w:rPr>
        <w:t>C</w:t>
      </w:r>
      <w:r w:rsidR="00D81C87" w:rsidRPr="0028114F">
        <w:rPr>
          <w:rStyle w:val="Hyperlink"/>
        </w:rPr>
        <w:t>ontact</w:t>
      </w:r>
      <w:r w:rsidR="00D81C87">
        <w:rPr>
          <w:rStyle w:val="Hyperlink"/>
        </w:rPr>
        <w:t>ing</w:t>
      </w:r>
      <w:r w:rsidR="00D81C87" w:rsidRPr="0028114F">
        <w:rPr>
          <w:rStyle w:val="Hyperlink"/>
        </w:rPr>
        <w:t xml:space="preserve"> the </w:t>
      </w:r>
      <w:r w:rsidR="00D81C87">
        <w:rPr>
          <w:rStyle w:val="Hyperlink"/>
        </w:rPr>
        <w:t xml:space="preserve">Consumer Protection </w:t>
      </w:r>
      <w:r w:rsidR="00D81C87" w:rsidRPr="0028114F">
        <w:rPr>
          <w:rStyle w:val="Hyperlink"/>
        </w:rPr>
        <w:t>Office</w:t>
      </w:r>
      <w:r>
        <w:rPr>
          <w:rStyle w:val="Hyperlink"/>
        </w:rPr>
        <w:fldChar w:fldCharType="end"/>
      </w:r>
      <w:r w:rsidR="00D81C87">
        <w:rPr>
          <w:bCs/>
        </w:rPr>
        <w:t xml:space="preserve"> to </w:t>
      </w:r>
      <w:r w:rsidR="00D81C87" w:rsidRPr="0028114F">
        <w:rPr>
          <w:bCs/>
        </w:rPr>
        <w:t>discuss the issue, and fil</w:t>
      </w:r>
      <w:r w:rsidR="005B00C5">
        <w:rPr>
          <w:bCs/>
        </w:rPr>
        <w:t>ing</w:t>
      </w:r>
      <w:r w:rsidR="00D81C87" w:rsidRPr="0028114F">
        <w:rPr>
          <w:bCs/>
        </w:rPr>
        <w:t xml:space="preserve"> a complaint. </w:t>
      </w:r>
    </w:p>
    <w:p w14:paraId="033CB2D4" w14:textId="77777777" w:rsidR="00D81C87" w:rsidRPr="0028114F" w:rsidRDefault="00D81C87" w:rsidP="00D81C87">
      <w:pPr>
        <w:pStyle w:val="ListParagraph"/>
        <w:rPr>
          <w:b/>
        </w:rPr>
      </w:pPr>
      <w:r>
        <w:rPr>
          <w:bCs/>
        </w:rPr>
        <w:t xml:space="preserve">Contacting and filing a complaint with the </w:t>
      </w:r>
      <w:hyperlink r:id="rId66" w:history="1">
        <w:r w:rsidRPr="0028114F">
          <w:rPr>
            <w:rStyle w:val="Hyperlink"/>
          </w:rPr>
          <w:t>Manitoba Ombudsman</w:t>
        </w:r>
      </w:hyperlink>
      <w:r w:rsidRPr="0028114F">
        <w:rPr>
          <w:bCs/>
        </w:rPr>
        <w:t>.</w:t>
      </w:r>
    </w:p>
    <w:p w14:paraId="4AA523F4" w14:textId="77777777" w:rsidR="00D81C87" w:rsidRPr="00DE6750" w:rsidRDefault="00D81C87" w:rsidP="00D81C87">
      <w:pPr>
        <w:pStyle w:val="ListParagraph"/>
        <w:rPr>
          <w:b/>
        </w:rPr>
      </w:pPr>
      <w:r>
        <w:rPr>
          <w:bCs/>
        </w:rPr>
        <w:t xml:space="preserve">Contacting and filing a complaint with the </w:t>
      </w:r>
      <w:hyperlink r:id="rId67" w:history="1">
        <w:r w:rsidRPr="0028114F">
          <w:rPr>
            <w:rStyle w:val="Hyperlink"/>
          </w:rPr>
          <w:t>Manitoba Human Rights Commission</w:t>
        </w:r>
      </w:hyperlink>
      <w:r w:rsidRPr="0028114F">
        <w:rPr>
          <w:bCs/>
        </w:rPr>
        <w:t xml:space="preserve">. </w:t>
      </w:r>
    </w:p>
    <w:p w14:paraId="3250F527" w14:textId="0F4C2574" w:rsidR="00211984" w:rsidRPr="001D4307" w:rsidRDefault="00211984" w:rsidP="001D4307">
      <w:pPr>
        <w:pStyle w:val="QuestionTitle"/>
      </w:pPr>
      <w:bookmarkStart w:id="60" w:name="_Toc20904430"/>
      <w:bookmarkStart w:id="61" w:name="_Toc103265011"/>
      <w:bookmarkStart w:id="62" w:name="_Hlk9847703"/>
      <w:r w:rsidRPr="001D4307">
        <w:t xml:space="preserve">Q: </w:t>
      </w:r>
      <w:r w:rsidR="002D17B1" w:rsidRPr="001D4307">
        <w:t>C</w:t>
      </w:r>
      <w:r w:rsidRPr="001D4307">
        <w:t xml:space="preserve">an </w:t>
      </w:r>
      <w:r w:rsidR="002D17B1" w:rsidRPr="001D4307">
        <w:t xml:space="preserve">an </w:t>
      </w:r>
      <w:r w:rsidRPr="001D4307">
        <w:t xml:space="preserve">employee or business owner </w:t>
      </w:r>
      <w:r w:rsidR="002D17B1" w:rsidRPr="001D4307">
        <w:t>ask</w:t>
      </w:r>
      <w:r w:rsidRPr="001D4307">
        <w:t xml:space="preserve"> me to show them official identification for my guide dog </w:t>
      </w:r>
      <w:r w:rsidR="002D17B1" w:rsidRPr="001D4307">
        <w:t>before serving me</w:t>
      </w:r>
      <w:r w:rsidRPr="001D4307">
        <w:t>?</w:t>
      </w:r>
      <w:bookmarkEnd w:id="60"/>
      <w:bookmarkEnd w:id="61"/>
    </w:p>
    <w:p w14:paraId="28FEAB68" w14:textId="32AB6569" w:rsidR="00296814" w:rsidRDefault="00211984" w:rsidP="001D4307">
      <w:r w:rsidRPr="005E4EAD">
        <w:rPr>
          <w:b/>
          <w:bCs/>
        </w:rPr>
        <w:t>A</w:t>
      </w:r>
      <w:r w:rsidRPr="00512FBE">
        <w:rPr>
          <w:bCs/>
        </w:rPr>
        <w:t>:</w:t>
      </w:r>
      <w:r w:rsidRPr="005E4EAD">
        <w:rPr>
          <w:b/>
          <w:bCs/>
        </w:rPr>
        <w:t xml:space="preserve">  </w:t>
      </w:r>
      <w:r w:rsidR="00D3433D">
        <w:t xml:space="preserve">The </w:t>
      </w:r>
      <w:hyperlink r:id="rId68" w:history="1">
        <w:r w:rsidR="00D3433D" w:rsidRPr="004037EE">
          <w:rPr>
            <w:rStyle w:val="Hyperlink"/>
            <w:bCs/>
          </w:rPr>
          <w:t>Human Rights Code</w:t>
        </w:r>
      </w:hyperlink>
      <w:r w:rsidR="00D3433D">
        <w:t xml:space="preserve"> defines a service animal as “an animal that has been trained to provide assistance to a person with a disability that relates to that person’s disability.”</w:t>
      </w:r>
      <w:r w:rsidR="00296814">
        <w:t xml:space="preserve"> </w:t>
      </w:r>
    </w:p>
    <w:p w14:paraId="37D32755" w14:textId="5D1CFE80" w:rsidR="00296814" w:rsidRDefault="00296814" w:rsidP="00296814">
      <w:r>
        <w:t xml:space="preserve">There is no standardized identification or certification of service animals in Manitoba; however, service animals are typically easy to identify when they are working, as they usually wear a special harness or vest and are under the care and control of their owner, with a leash or tether. </w:t>
      </w:r>
    </w:p>
    <w:p w14:paraId="6B75C1F4" w14:textId="77777777" w:rsidR="008C314B" w:rsidRDefault="00296814" w:rsidP="00296814">
      <w:r>
        <w:t>If it is not clear that an animal is a service animal</w:t>
      </w:r>
      <w:r w:rsidR="008C314B">
        <w:t xml:space="preserve">, an employee or business owner is entitled to ask whether or not the animal is trained to provide assistance to the person with a disability, and to ask for information to identify or clarify the disability-related need. </w:t>
      </w:r>
    </w:p>
    <w:p w14:paraId="33536C7D" w14:textId="60EC23E9" w:rsidR="008C314B" w:rsidRDefault="008C314B" w:rsidP="00296814">
      <w:r>
        <w:t xml:space="preserve">While it may be appropriate to ask for information to substantiate that the animal is required because of a disability, which may include information from medical or paramedical providers or evidence of the animal’s participation in a training or certification program, it is </w:t>
      </w:r>
      <w:r w:rsidRPr="008C314B">
        <w:rPr>
          <w:b/>
          <w:bCs/>
        </w:rPr>
        <w:t>not appropriate</w:t>
      </w:r>
      <w:r>
        <w:t xml:space="preserve"> to ask for information about your diagnosis. It is </w:t>
      </w:r>
      <w:r w:rsidRPr="008C314B">
        <w:rPr>
          <w:b/>
          <w:bCs/>
        </w:rPr>
        <w:t>not appropriate</w:t>
      </w:r>
      <w:r>
        <w:t xml:space="preserve"> to ask that the animal demonstrate its ability to perform the tasks for which it is trained. Questions should always be asked with respect and understanding.</w:t>
      </w:r>
    </w:p>
    <w:p w14:paraId="28DCC15E" w14:textId="0F9D179C" w:rsidR="008C314B" w:rsidRDefault="008C314B" w:rsidP="00296814">
      <w:r>
        <w:t xml:space="preserve">A service provider </w:t>
      </w:r>
      <w:r>
        <w:rPr>
          <w:b/>
          <w:bCs/>
        </w:rPr>
        <w:t>should be cautious</w:t>
      </w:r>
      <w:r>
        <w:t xml:space="preserve"> not to ask for information or require a person to substantiate the need to rely on the animal, if it is obvious. </w:t>
      </w:r>
    </w:p>
    <w:p w14:paraId="69D936BD" w14:textId="6701F7D8" w:rsidR="008C314B" w:rsidRDefault="00A72BB0" w:rsidP="008C314B">
      <w:r>
        <w:t xml:space="preserve">A person who uses a service animal has the right to access any area that is generally accessible to the public. </w:t>
      </w:r>
      <w:r w:rsidR="008C314B">
        <w:t>If the service provider persists in asking you inappropriate questions</w:t>
      </w:r>
      <w:r>
        <w:t xml:space="preserve"> about your service animal or disability, </w:t>
      </w:r>
      <w:r w:rsidR="008C314B">
        <w:t xml:space="preserve">please </w:t>
      </w:r>
      <w:r w:rsidR="008C314B" w:rsidRPr="006C34B5">
        <w:t xml:space="preserve">consider consulting a lawyer </w:t>
      </w:r>
      <w:r w:rsidR="008C314B">
        <w:t xml:space="preserve">to determine </w:t>
      </w:r>
      <w:r w:rsidR="00F43D5B">
        <w:t>the most appropriate course of action, such as</w:t>
      </w:r>
      <w:r w:rsidR="008C314B">
        <w:t>:</w:t>
      </w:r>
    </w:p>
    <w:p w14:paraId="4D15F1E9" w14:textId="31DADB12" w:rsidR="008C314B" w:rsidRPr="0028114F" w:rsidRDefault="00CE1987" w:rsidP="008C314B">
      <w:pPr>
        <w:pStyle w:val="ListParagraph"/>
        <w:rPr>
          <w:b/>
        </w:rPr>
      </w:pPr>
      <w:hyperlink r:id="rId69" w:history="1">
        <w:r w:rsidR="008C314B">
          <w:rPr>
            <w:rStyle w:val="Hyperlink"/>
          </w:rPr>
          <w:t>C</w:t>
        </w:r>
        <w:r w:rsidR="008C314B" w:rsidRPr="0028114F">
          <w:rPr>
            <w:rStyle w:val="Hyperlink"/>
          </w:rPr>
          <w:t>ontact</w:t>
        </w:r>
        <w:r w:rsidR="008C314B">
          <w:rPr>
            <w:rStyle w:val="Hyperlink"/>
          </w:rPr>
          <w:t>ing</w:t>
        </w:r>
        <w:r w:rsidR="008C314B" w:rsidRPr="0028114F">
          <w:rPr>
            <w:rStyle w:val="Hyperlink"/>
          </w:rPr>
          <w:t xml:space="preserve"> the </w:t>
        </w:r>
        <w:r w:rsidR="008C314B">
          <w:rPr>
            <w:rStyle w:val="Hyperlink"/>
          </w:rPr>
          <w:t xml:space="preserve">Consumer Protection </w:t>
        </w:r>
        <w:r w:rsidR="008C314B" w:rsidRPr="0028114F">
          <w:rPr>
            <w:rStyle w:val="Hyperlink"/>
          </w:rPr>
          <w:t>Office</w:t>
        </w:r>
      </w:hyperlink>
      <w:r w:rsidR="008C314B">
        <w:rPr>
          <w:bCs/>
        </w:rPr>
        <w:t xml:space="preserve"> to </w:t>
      </w:r>
      <w:r w:rsidR="008C314B" w:rsidRPr="0028114F">
        <w:rPr>
          <w:bCs/>
        </w:rPr>
        <w:t>discuss the issue, and fil</w:t>
      </w:r>
      <w:r w:rsidR="008A2D4C">
        <w:rPr>
          <w:bCs/>
        </w:rPr>
        <w:t>ing</w:t>
      </w:r>
      <w:r w:rsidR="008C314B" w:rsidRPr="0028114F">
        <w:rPr>
          <w:bCs/>
        </w:rPr>
        <w:t xml:space="preserve"> a complaint. </w:t>
      </w:r>
    </w:p>
    <w:p w14:paraId="5DEE5E25" w14:textId="77777777" w:rsidR="008C314B" w:rsidRPr="0028114F" w:rsidRDefault="008C314B" w:rsidP="008C314B">
      <w:pPr>
        <w:pStyle w:val="ListParagraph"/>
        <w:rPr>
          <w:b/>
        </w:rPr>
      </w:pPr>
      <w:r>
        <w:rPr>
          <w:bCs/>
        </w:rPr>
        <w:t xml:space="preserve">Contacting and filing a complaint with the </w:t>
      </w:r>
      <w:hyperlink r:id="rId70" w:history="1">
        <w:r w:rsidRPr="0028114F">
          <w:rPr>
            <w:rStyle w:val="Hyperlink"/>
          </w:rPr>
          <w:t>Manitoba Ombudsman</w:t>
        </w:r>
      </w:hyperlink>
      <w:r w:rsidRPr="0028114F">
        <w:rPr>
          <w:bCs/>
        </w:rPr>
        <w:t>.</w:t>
      </w:r>
    </w:p>
    <w:p w14:paraId="71BC863D" w14:textId="55BBEFC7" w:rsidR="004037EE" w:rsidRPr="008A2D4C" w:rsidRDefault="008C314B" w:rsidP="00296814">
      <w:pPr>
        <w:pStyle w:val="ListParagraph"/>
        <w:rPr>
          <w:b/>
        </w:rPr>
      </w:pPr>
      <w:r>
        <w:rPr>
          <w:bCs/>
        </w:rPr>
        <w:t xml:space="preserve">Contacting and filing a complaint with the </w:t>
      </w:r>
      <w:hyperlink r:id="rId71" w:history="1">
        <w:r w:rsidRPr="0028114F">
          <w:rPr>
            <w:rStyle w:val="Hyperlink"/>
          </w:rPr>
          <w:t>Manitoba Human Rights Commission</w:t>
        </w:r>
      </w:hyperlink>
      <w:r w:rsidRPr="0028114F">
        <w:rPr>
          <w:bCs/>
        </w:rPr>
        <w:t xml:space="preserve">. </w:t>
      </w:r>
    </w:p>
    <w:p w14:paraId="53DC3540" w14:textId="77777777" w:rsidR="0016220F" w:rsidRDefault="0016220F" w:rsidP="0016220F">
      <w:pPr>
        <w:pStyle w:val="Heading1"/>
      </w:pPr>
      <w:bookmarkStart w:id="63" w:name="_Services"/>
      <w:bookmarkStart w:id="64" w:name="_Toc98590321"/>
      <w:bookmarkStart w:id="65" w:name="_Toc103265012"/>
      <w:bookmarkEnd w:id="5"/>
      <w:bookmarkEnd w:id="6"/>
      <w:bookmarkEnd w:id="62"/>
      <w:bookmarkEnd w:id="63"/>
      <w:r w:rsidRPr="00023398">
        <w:t>Resources</w:t>
      </w:r>
      <w:bookmarkEnd w:id="64"/>
      <w:bookmarkEnd w:id="65"/>
    </w:p>
    <w:p w14:paraId="41F3BA7B" w14:textId="77777777" w:rsidR="0016220F" w:rsidRDefault="0016220F" w:rsidP="0016220F">
      <w:pPr>
        <w:pStyle w:val="Heading2"/>
      </w:pPr>
      <w:bookmarkStart w:id="66" w:name="_Toc92377561"/>
      <w:bookmarkStart w:id="67" w:name="_Toc20911777"/>
      <w:r>
        <w:t>Legal Resources</w:t>
      </w:r>
      <w:bookmarkEnd w:id="66"/>
    </w:p>
    <w:bookmarkStart w:id="68" w:name="_Toc92377573"/>
    <w:p w14:paraId="32D2F139" w14:textId="77777777" w:rsidR="00F43D5B" w:rsidRPr="000651E6" w:rsidRDefault="00F43D5B" w:rsidP="00F43D5B">
      <w:pPr>
        <w:rPr>
          <w:b/>
          <w:bCs/>
          <w:sz w:val="28"/>
          <w:szCs w:val="28"/>
        </w:rPr>
      </w:pPr>
      <w:r>
        <w:fldChar w:fldCharType="begin"/>
      </w:r>
      <w:r>
        <w:instrText xml:space="preserve"> HYPERLINK "http://www.manitobahumanrights.ca/v1/" </w:instrText>
      </w:r>
      <w:r>
        <w:fldChar w:fldCharType="separate"/>
      </w:r>
      <w:bookmarkStart w:id="69" w:name="_Toc92537225"/>
      <w:bookmarkStart w:id="70" w:name="_Toc92377562"/>
      <w:r w:rsidRPr="000651E6">
        <w:rPr>
          <w:b/>
          <w:bCs/>
          <w:color w:val="0563C1" w:themeColor="hyperlink"/>
          <w:sz w:val="28"/>
          <w:szCs w:val="28"/>
          <w:u w:val="single"/>
        </w:rPr>
        <w:t>Manitoba Human Rights Commission</w:t>
      </w:r>
      <w:bookmarkEnd w:id="69"/>
      <w:bookmarkEnd w:id="70"/>
      <w:r>
        <w:rPr>
          <w:b/>
          <w:bCs/>
          <w:color w:val="0563C1" w:themeColor="hyperlink"/>
          <w:sz w:val="28"/>
          <w:szCs w:val="28"/>
          <w:u w:val="single"/>
        </w:rPr>
        <w:fldChar w:fldCharType="end"/>
      </w:r>
    </w:p>
    <w:p w14:paraId="617CE7CE" w14:textId="77777777" w:rsidR="00F43D5B" w:rsidRPr="000651E6" w:rsidRDefault="00F43D5B" w:rsidP="00F43D5B">
      <w:pPr>
        <w:rPr>
          <w:rFonts w:cs="Arial"/>
        </w:rPr>
      </w:pPr>
      <w:r w:rsidRPr="000651E6">
        <w:t xml:space="preserve">The </w:t>
      </w:r>
      <w:r w:rsidRPr="000651E6">
        <w:rPr>
          <w:b/>
          <w:bCs/>
        </w:rPr>
        <w:t xml:space="preserve">Manitoba Human Rights Commission </w:t>
      </w:r>
      <w:r w:rsidRPr="000651E6">
        <w:rPr>
          <w:rFonts w:cs="Arial"/>
        </w:rPr>
        <w:t xml:space="preserve">is an independent office of the Government of Manitoba that is responsible for receiving and investigating complaints of discrimination to determine if the </w:t>
      </w:r>
      <w:hyperlink r:id="rId72" w:history="1">
        <w:r w:rsidRPr="000651E6">
          <w:rPr>
            <w:rFonts w:cs="Arial"/>
            <w:b/>
            <w:bCs/>
            <w:color w:val="0563C1" w:themeColor="hyperlink"/>
            <w:u w:val="single"/>
          </w:rPr>
          <w:t>Human Rights Code</w:t>
        </w:r>
      </w:hyperlink>
      <w:r w:rsidRPr="000651E6">
        <w:rPr>
          <w:rFonts w:cs="Arial"/>
        </w:rPr>
        <w:t xml:space="preserve"> has been contravened. </w:t>
      </w:r>
    </w:p>
    <w:p w14:paraId="0FD5AA59" w14:textId="77777777" w:rsidR="00F43D5B" w:rsidRPr="000651E6" w:rsidRDefault="00F43D5B" w:rsidP="00F43D5B">
      <w:pPr>
        <w:rPr>
          <w:rFonts w:cs="Arial"/>
        </w:rPr>
      </w:pPr>
      <w:r w:rsidRPr="000651E6">
        <w:rPr>
          <w:rFonts w:cs="Arial"/>
        </w:rPr>
        <w:t xml:space="preserve">For information on </w:t>
      </w:r>
      <w:r w:rsidRPr="000651E6">
        <w:rPr>
          <w:rFonts w:cs="Arial"/>
          <w:b/>
          <w:bCs/>
        </w:rPr>
        <w:t>filing a complaint</w:t>
      </w:r>
      <w:r w:rsidRPr="000651E6">
        <w:rPr>
          <w:rFonts w:cs="Arial"/>
        </w:rPr>
        <w:t xml:space="preserve"> with the Commission, the Commission’s website provides direction on </w:t>
      </w:r>
      <w:hyperlink r:id="rId73" w:history="1">
        <w:r w:rsidRPr="000651E6">
          <w:rPr>
            <w:rFonts w:cs="Arial"/>
            <w:b/>
            <w:color w:val="0563C1" w:themeColor="hyperlink"/>
            <w:u w:val="single"/>
          </w:rPr>
          <w:t>how to start the process</w:t>
        </w:r>
      </w:hyperlink>
      <w:r w:rsidRPr="000651E6">
        <w:rPr>
          <w:rFonts w:cs="Arial"/>
        </w:rPr>
        <w:t xml:space="preserve"> and a </w:t>
      </w:r>
      <w:hyperlink r:id="rId74" w:history="1">
        <w:r w:rsidRPr="000651E6">
          <w:rPr>
            <w:rFonts w:cs="Arial"/>
            <w:b/>
            <w:color w:val="0563C1" w:themeColor="hyperlink"/>
            <w:u w:val="single"/>
          </w:rPr>
          <w:t>Guide to Filing a Complaint</w:t>
        </w:r>
      </w:hyperlink>
      <w:r w:rsidRPr="000651E6">
        <w:rPr>
          <w:rFonts w:cs="Arial"/>
        </w:rPr>
        <w:t>.</w:t>
      </w:r>
    </w:p>
    <w:p w14:paraId="12F4CA03" w14:textId="77777777" w:rsidR="00F43D5B" w:rsidRPr="000651E6" w:rsidRDefault="00F43D5B" w:rsidP="00F43D5B">
      <w:r w:rsidRPr="000651E6">
        <w:rPr>
          <w:rFonts w:cs="Arial"/>
        </w:rPr>
        <w:t xml:space="preserve">The Commission </w:t>
      </w:r>
      <w:r w:rsidRPr="000651E6">
        <w:t xml:space="preserve">also educates the public about human rights through seminars and workshops; and, prepares and distributes </w:t>
      </w:r>
      <w:hyperlink r:id="rId75" w:history="1">
        <w:r w:rsidRPr="000651E6">
          <w:rPr>
            <w:b/>
            <w:bCs/>
            <w:color w:val="0563C1" w:themeColor="hyperlink"/>
            <w:u w:val="single"/>
          </w:rPr>
          <w:t>guidelines</w:t>
        </w:r>
      </w:hyperlink>
      <w:r w:rsidRPr="000651E6">
        <w:t xml:space="preserve"> and </w:t>
      </w:r>
      <w:hyperlink r:id="rId76" w:history="1">
        <w:r w:rsidRPr="000651E6">
          <w:rPr>
            <w:b/>
            <w:bCs/>
            <w:color w:val="0563C1" w:themeColor="hyperlink"/>
            <w:u w:val="single"/>
          </w:rPr>
          <w:t>fact sheets</w:t>
        </w:r>
      </w:hyperlink>
      <w:r w:rsidRPr="000651E6">
        <w:t xml:space="preserve"> to assist the public in understanding the </w:t>
      </w:r>
      <w:hyperlink r:id="rId77" w:history="1">
        <w:r w:rsidRPr="000651E6">
          <w:rPr>
            <w:b/>
            <w:bCs/>
            <w:color w:val="0563C1" w:themeColor="hyperlink"/>
            <w:u w:val="single"/>
          </w:rPr>
          <w:t>Code</w:t>
        </w:r>
      </w:hyperlink>
      <w:r w:rsidRPr="000651E6">
        <w:t xml:space="preserve">. </w:t>
      </w:r>
    </w:p>
    <w:p w14:paraId="53F698F9" w14:textId="77777777" w:rsidR="00F43D5B" w:rsidRPr="000651E6" w:rsidRDefault="00F43D5B" w:rsidP="00F43D5B"/>
    <w:p w14:paraId="36577807" w14:textId="77777777" w:rsidR="00F43D5B" w:rsidRPr="000651E6" w:rsidRDefault="00CE1987" w:rsidP="00F43D5B">
      <w:pPr>
        <w:rPr>
          <w:b/>
          <w:sz w:val="28"/>
          <w:szCs w:val="28"/>
        </w:rPr>
      </w:pPr>
      <w:hyperlink r:id="rId78" w:history="1">
        <w:bookmarkStart w:id="71" w:name="_Toc92377563"/>
        <w:bookmarkStart w:id="72" w:name="_Toc92537226"/>
        <w:r w:rsidR="00F43D5B" w:rsidRPr="000651E6">
          <w:rPr>
            <w:b/>
            <w:color w:val="0563C1" w:themeColor="hyperlink"/>
            <w:sz w:val="28"/>
            <w:szCs w:val="28"/>
            <w:u w:val="single"/>
          </w:rPr>
          <w:t>The Law Society of Manitoba</w:t>
        </w:r>
        <w:bookmarkEnd w:id="71"/>
        <w:bookmarkEnd w:id="72"/>
      </w:hyperlink>
      <w:r w:rsidR="00F43D5B" w:rsidRPr="000651E6">
        <w:rPr>
          <w:sz w:val="28"/>
          <w:szCs w:val="28"/>
        </w:rPr>
        <w:t xml:space="preserve"> </w:t>
      </w:r>
    </w:p>
    <w:p w14:paraId="54A469C7" w14:textId="77777777" w:rsidR="00F43D5B" w:rsidRPr="000651E6" w:rsidRDefault="00F43D5B" w:rsidP="00F43D5B">
      <w:r w:rsidRPr="000651E6">
        <w:t xml:space="preserve">The </w:t>
      </w:r>
      <w:r w:rsidRPr="000651E6">
        <w:rPr>
          <w:b/>
          <w:bCs/>
        </w:rPr>
        <w:t>Law Society of Manitoba</w:t>
      </w:r>
      <w:r w:rsidRPr="000651E6">
        <w:t xml:space="preserve"> oversees the legal professional in Manitoba. The Law Society is the only body that is authorized to determine who may become a lawyer in the province, and is responsible for responding to</w:t>
      </w:r>
      <w:hyperlink r:id="rId79" w:history="1">
        <w:r w:rsidRPr="000651E6">
          <w:rPr>
            <w:b/>
            <w:color w:val="0563C1" w:themeColor="hyperlink"/>
            <w:u w:val="single"/>
          </w:rPr>
          <w:t xml:space="preserve"> complaints</w:t>
        </w:r>
      </w:hyperlink>
      <w:r w:rsidRPr="000651E6">
        <w:t xml:space="preserve"> about lawyers. The Law Society also has a </w:t>
      </w:r>
      <w:hyperlink r:id="rId80" w:history="1">
        <w:r w:rsidRPr="000651E6">
          <w:rPr>
            <w:b/>
            <w:bCs/>
            <w:color w:val="0563C1" w:themeColor="hyperlink"/>
            <w:u w:val="single"/>
          </w:rPr>
          <w:t>Lawyer Lookup</w:t>
        </w:r>
      </w:hyperlink>
      <w:r w:rsidRPr="000651E6">
        <w:t xml:space="preserve"> tool that enables the public to search for lawyers. </w:t>
      </w:r>
    </w:p>
    <w:p w14:paraId="427ACAD7" w14:textId="77777777" w:rsidR="00F43D5B" w:rsidRPr="000651E6" w:rsidRDefault="00F43D5B" w:rsidP="00F43D5B"/>
    <w:p w14:paraId="7BC461E2" w14:textId="77777777" w:rsidR="00F43D5B" w:rsidRPr="000651E6" w:rsidRDefault="00CE1987" w:rsidP="00F43D5B">
      <w:pPr>
        <w:rPr>
          <w:sz w:val="28"/>
          <w:szCs w:val="28"/>
        </w:rPr>
      </w:pPr>
      <w:hyperlink r:id="rId81" w:history="1">
        <w:bookmarkStart w:id="73" w:name="_Toc92377564"/>
        <w:bookmarkStart w:id="74" w:name="_Toc92537227"/>
        <w:r w:rsidR="00F43D5B" w:rsidRPr="000651E6">
          <w:rPr>
            <w:b/>
            <w:color w:val="0563C1" w:themeColor="hyperlink"/>
            <w:sz w:val="28"/>
            <w:szCs w:val="28"/>
            <w:u w:val="single"/>
          </w:rPr>
          <w:t>Infojustice</w:t>
        </w:r>
        <w:bookmarkEnd w:id="73"/>
        <w:bookmarkEnd w:id="74"/>
      </w:hyperlink>
      <w:r w:rsidR="00F43D5B" w:rsidRPr="000651E6">
        <w:rPr>
          <w:rFonts w:eastAsiaTheme="majorEastAsia" w:cstheme="majorBidi"/>
          <w:lang w:val="en-CA"/>
        </w:rPr>
        <w:fldChar w:fldCharType="begin"/>
      </w:r>
      <w:r w:rsidR="00F43D5B" w:rsidRPr="000651E6">
        <w:instrText>HYPERLINK "https://infojustice.ca/"</w:instrText>
      </w:r>
      <w:r w:rsidR="00F43D5B" w:rsidRPr="000651E6">
        <w:rPr>
          <w:rFonts w:eastAsiaTheme="majorEastAsia" w:cstheme="majorBidi"/>
          <w:lang w:val="en-CA"/>
        </w:rPr>
        <w:fldChar w:fldCharType="separate"/>
      </w:r>
    </w:p>
    <w:p w14:paraId="37EC1BC1" w14:textId="77777777" w:rsidR="00F43D5B" w:rsidRPr="000651E6" w:rsidRDefault="00F43D5B" w:rsidP="00F43D5B">
      <w:pPr>
        <w:rPr>
          <w:rFonts w:cs="Arial"/>
        </w:rPr>
      </w:pPr>
      <w:r w:rsidRPr="000651E6">
        <w:rPr>
          <w:b/>
        </w:rPr>
        <w:fldChar w:fldCharType="end"/>
      </w:r>
      <w:r w:rsidRPr="000651E6">
        <w:rPr>
          <w:rFonts w:cs="Arial"/>
          <w:b/>
        </w:rPr>
        <w:t>Infojustice</w:t>
      </w:r>
      <w:r w:rsidRPr="000651E6">
        <w:rPr>
          <w:rFonts w:cs="Arial"/>
        </w:rPr>
        <w:t xml:space="preserve"> is a legal information centre committed to promoting access to justice in French. By providing information, support and referral services, Infojustice helps French-speaking individuals understand and respond to the various legal situations they face in their everyday lives. </w:t>
      </w:r>
    </w:p>
    <w:p w14:paraId="77F1904E" w14:textId="77777777" w:rsidR="00F43D5B" w:rsidRPr="000651E6" w:rsidRDefault="00F43D5B" w:rsidP="00F43D5B">
      <w:pPr>
        <w:rPr>
          <w:rFonts w:cs="Arial"/>
        </w:rPr>
      </w:pPr>
      <w:r w:rsidRPr="000651E6">
        <w:rPr>
          <w:rFonts w:cs="Arial"/>
        </w:rPr>
        <w:t>Infojustice provides the following services:</w:t>
      </w:r>
    </w:p>
    <w:p w14:paraId="0939EE56" w14:textId="77777777" w:rsidR="00F43D5B" w:rsidRPr="000651E6" w:rsidRDefault="00F43D5B" w:rsidP="00F43D5B">
      <w:pPr>
        <w:pStyle w:val="ListParagraph"/>
        <w:numPr>
          <w:ilvl w:val="0"/>
          <w:numId w:val="46"/>
        </w:numPr>
        <w:spacing w:after="0"/>
      </w:pPr>
      <w:r w:rsidRPr="000651E6">
        <w:rPr>
          <w:rFonts w:cs="Arial"/>
        </w:rPr>
        <w:t>consultations via telephone and email, or in person if appropriate,</w:t>
      </w:r>
    </w:p>
    <w:p w14:paraId="0E78FF3C" w14:textId="77777777" w:rsidR="00F43D5B" w:rsidRPr="000651E6" w:rsidRDefault="00F43D5B" w:rsidP="00F43D5B">
      <w:pPr>
        <w:pStyle w:val="ListParagraph"/>
        <w:numPr>
          <w:ilvl w:val="0"/>
          <w:numId w:val="46"/>
        </w:numPr>
        <w:spacing w:after="0"/>
      </w:pPr>
      <w:r w:rsidRPr="000651E6">
        <w:rPr>
          <w:rFonts w:cs="Arial"/>
        </w:rPr>
        <w:t>courthouse or tribunal accompaniment,</w:t>
      </w:r>
    </w:p>
    <w:p w14:paraId="52E457CB" w14:textId="77777777" w:rsidR="00F43D5B" w:rsidRPr="000651E6" w:rsidRDefault="00F43D5B" w:rsidP="00F43D5B">
      <w:pPr>
        <w:pStyle w:val="ListParagraph"/>
        <w:numPr>
          <w:ilvl w:val="0"/>
          <w:numId w:val="46"/>
        </w:numPr>
        <w:spacing w:after="0"/>
      </w:pPr>
      <w:r w:rsidRPr="000651E6">
        <w:rPr>
          <w:rFonts w:cs="Arial"/>
        </w:rPr>
        <w:t>referrals to relevant organizations and resources, and</w:t>
      </w:r>
    </w:p>
    <w:p w14:paraId="1D08ED07" w14:textId="77777777" w:rsidR="00F43D5B" w:rsidRPr="000651E6" w:rsidRDefault="00F43D5B" w:rsidP="00F43D5B">
      <w:pPr>
        <w:pStyle w:val="ListParagraph"/>
        <w:numPr>
          <w:ilvl w:val="0"/>
          <w:numId w:val="46"/>
        </w:numPr>
        <w:spacing w:after="0"/>
      </w:pPr>
      <w:r w:rsidRPr="000651E6">
        <w:rPr>
          <w:rFonts w:cs="Arial"/>
        </w:rPr>
        <w:t>referrals to French-speaking lawyers.</w:t>
      </w:r>
    </w:p>
    <w:p w14:paraId="7A79D6B1" w14:textId="77777777" w:rsidR="00F43D5B" w:rsidRPr="000651E6" w:rsidRDefault="00F43D5B" w:rsidP="00F43D5B">
      <w:pPr>
        <w:rPr>
          <w:rFonts w:cs="Arial"/>
        </w:rPr>
      </w:pPr>
      <w:r w:rsidRPr="000651E6">
        <w:t xml:space="preserve">For contact information, </w:t>
      </w:r>
      <w:hyperlink r:id="rId82" w:history="1">
        <w:r w:rsidRPr="000651E6">
          <w:rPr>
            <w:b/>
            <w:color w:val="0563C1" w:themeColor="hyperlink"/>
            <w:u w:val="single"/>
          </w:rPr>
          <w:t>visit the Infojustice website</w:t>
        </w:r>
      </w:hyperlink>
      <w:r w:rsidRPr="000651E6">
        <w:t>.</w:t>
      </w:r>
    </w:p>
    <w:p w14:paraId="2F2E4A80" w14:textId="77777777" w:rsidR="00F43D5B" w:rsidRPr="000651E6" w:rsidRDefault="00F43D5B" w:rsidP="00F43D5B">
      <w:pPr>
        <w:rPr>
          <w:rFonts w:cs="Arial"/>
        </w:rPr>
      </w:pPr>
    </w:p>
    <w:p w14:paraId="1DECD044" w14:textId="77777777" w:rsidR="00F43D5B" w:rsidRPr="000651E6" w:rsidRDefault="00CE1987" w:rsidP="00F43D5B">
      <w:pPr>
        <w:rPr>
          <w:sz w:val="28"/>
          <w:szCs w:val="28"/>
        </w:rPr>
      </w:pPr>
      <w:hyperlink r:id="rId83" w:history="1">
        <w:bookmarkStart w:id="75" w:name="_Toc92377565"/>
        <w:bookmarkStart w:id="76" w:name="_Toc92537228"/>
        <w:r w:rsidR="00F43D5B" w:rsidRPr="000651E6">
          <w:rPr>
            <w:b/>
            <w:color w:val="0563C1" w:themeColor="hyperlink"/>
            <w:sz w:val="28"/>
            <w:szCs w:val="28"/>
            <w:u w:val="single"/>
          </w:rPr>
          <w:t>Community Legal Education Association</w:t>
        </w:r>
        <w:bookmarkEnd w:id="75"/>
        <w:bookmarkEnd w:id="76"/>
      </w:hyperlink>
      <w:r w:rsidR="00F43D5B" w:rsidRPr="000651E6">
        <w:rPr>
          <w:rFonts w:eastAsiaTheme="majorEastAsia" w:cstheme="majorBidi"/>
          <w:lang w:val="en-CA"/>
        </w:rPr>
        <w:fldChar w:fldCharType="begin"/>
      </w:r>
      <w:r w:rsidR="00F43D5B" w:rsidRPr="000651E6">
        <w:instrText>HYPERLINK "https://www.communitylegal.mb.ca/"</w:instrText>
      </w:r>
      <w:r w:rsidR="00F43D5B" w:rsidRPr="000651E6">
        <w:rPr>
          <w:rFonts w:eastAsiaTheme="majorEastAsia" w:cstheme="majorBidi"/>
          <w:lang w:val="en-CA"/>
        </w:rPr>
        <w:fldChar w:fldCharType="separate"/>
      </w:r>
    </w:p>
    <w:p w14:paraId="20FE8A49" w14:textId="77777777" w:rsidR="00F43D5B" w:rsidRPr="000651E6" w:rsidRDefault="00F43D5B" w:rsidP="00F43D5B">
      <w:pPr>
        <w:rPr>
          <w:rFonts w:cs="Arial"/>
        </w:rPr>
      </w:pPr>
      <w:r w:rsidRPr="000651E6">
        <w:rPr>
          <w:b/>
        </w:rPr>
        <w:fldChar w:fldCharType="end"/>
      </w:r>
      <w:r w:rsidRPr="000651E6">
        <w:rPr>
          <w:rFonts w:eastAsia="Times New Roman" w:cs="Arial"/>
        </w:rPr>
        <w:t>The</w:t>
      </w:r>
      <w:r w:rsidRPr="000651E6">
        <w:rPr>
          <w:rFonts w:eastAsia="Times New Roman" w:cs="Arial"/>
          <w:b/>
          <w:bCs/>
        </w:rPr>
        <w:t xml:space="preserve"> Community Legal Education Association (CLEA)</w:t>
      </w:r>
      <w:r w:rsidRPr="000651E6">
        <w:rPr>
          <w:rFonts w:eastAsia="Times New Roman" w:cs="Arial"/>
          <w:bCs/>
        </w:rPr>
        <w:t xml:space="preserve"> is </w:t>
      </w:r>
      <w:r w:rsidRPr="000651E6">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600BD43B" w14:textId="77777777" w:rsidR="00F43D5B" w:rsidRPr="000651E6" w:rsidRDefault="00F43D5B" w:rsidP="00F43D5B">
      <w:pPr>
        <w:spacing w:before="240" w:after="240"/>
        <w:rPr>
          <w:rFonts w:cs="Arial"/>
        </w:rPr>
      </w:pPr>
      <w:r w:rsidRPr="000651E6">
        <w:rPr>
          <w:rFonts w:cs="Arial"/>
        </w:rPr>
        <w:t>CLEA can help members of the public by providing general legal information, suggesting resources, and telling people about different options for obtaining legal advice.</w:t>
      </w:r>
    </w:p>
    <w:p w14:paraId="40D9C0BD" w14:textId="77777777" w:rsidR="00F43D5B" w:rsidRPr="000651E6" w:rsidRDefault="00F43D5B" w:rsidP="00F43D5B">
      <w:pPr>
        <w:spacing w:before="240" w:after="240"/>
        <w:rPr>
          <w:rFonts w:cs="Arial"/>
        </w:rPr>
      </w:pPr>
      <w:r w:rsidRPr="000651E6">
        <w:rPr>
          <w:rFonts w:cs="Arial"/>
        </w:rPr>
        <w:t xml:space="preserve">CLEA also operates the </w:t>
      </w:r>
      <w:hyperlink r:id="rId84" w:history="1">
        <w:r w:rsidRPr="000651E6">
          <w:rPr>
            <w:rFonts w:cs="Arial"/>
            <w:b/>
            <w:color w:val="0563C1" w:themeColor="hyperlink"/>
            <w:u w:val="single"/>
          </w:rPr>
          <w:t>Law Phone-In and Lawyer Referrals Program</w:t>
        </w:r>
      </w:hyperlink>
      <w:r w:rsidRPr="000651E6">
        <w:rPr>
          <w:rFonts w:cs="Arial"/>
        </w:rPr>
        <w:t xml:space="preserve">. Through this program, individuals can receive: </w:t>
      </w:r>
    </w:p>
    <w:p w14:paraId="7CC3DC50" w14:textId="77777777" w:rsidR="00F43D5B" w:rsidRPr="000651E6" w:rsidRDefault="00F43D5B" w:rsidP="00F43D5B">
      <w:pPr>
        <w:numPr>
          <w:ilvl w:val="0"/>
          <w:numId w:val="48"/>
        </w:numPr>
        <w:suppressAutoHyphens/>
        <w:autoSpaceDN w:val="0"/>
        <w:spacing w:after="0"/>
        <w:textAlignment w:val="baseline"/>
      </w:pPr>
      <w:r w:rsidRPr="000651E6">
        <w:rPr>
          <w:rFonts w:cs="Arial"/>
        </w:rPr>
        <w:t>legal information and advice,</w:t>
      </w:r>
    </w:p>
    <w:p w14:paraId="00E7D81C" w14:textId="77777777" w:rsidR="00F43D5B" w:rsidRPr="000651E6" w:rsidRDefault="00F43D5B" w:rsidP="00F43D5B">
      <w:pPr>
        <w:numPr>
          <w:ilvl w:val="0"/>
          <w:numId w:val="48"/>
        </w:numPr>
        <w:suppressAutoHyphens/>
        <w:autoSpaceDN w:val="0"/>
        <w:spacing w:after="0"/>
        <w:textAlignment w:val="baseline"/>
      </w:pPr>
      <w:r w:rsidRPr="000651E6">
        <w:rPr>
          <w:rFonts w:cs="Arial"/>
        </w:rPr>
        <w:t>referrals to law-related agencies, and</w:t>
      </w:r>
    </w:p>
    <w:p w14:paraId="595A6524" w14:textId="77777777" w:rsidR="00F43D5B" w:rsidRPr="000651E6" w:rsidRDefault="00F43D5B" w:rsidP="00F43D5B">
      <w:pPr>
        <w:numPr>
          <w:ilvl w:val="0"/>
          <w:numId w:val="48"/>
        </w:numPr>
        <w:suppressAutoHyphens/>
        <w:autoSpaceDN w:val="0"/>
        <w:spacing w:after="0"/>
        <w:textAlignment w:val="baseline"/>
      </w:pPr>
      <w:r w:rsidRPr="000651E6">
        <w:rPr>
          <w:rFonts w:cs="Arial"/>
        </w:rPr>
        <w:t>referrals to lawyers, when appropriate.</w:t>
      </w:r>
    </w:p>
    <w:p w14:paraId="7BE6EE0B" w14:textId="77777777" w:rsidR="00F43D5B" w:rsidRPr="000651E6" w:rsidRDefault="00F43D5B" w:rsidP="00F43D5B">
      <w:r w:rsidRPr="000651E6">
        <w:rPr>
          <w:rFonts w:cs="Arial"/>
        </w:rPr>
        <w:t xml:space="preserve">The Law Phone-In and Lawyer Referral Program allows Manitobans to call or email with legal questions, and staff lawyers will attempt to provide information, or connect them to a lawyer who can. </w:t>
      </w:r>
    </w:p>
    <w:p w14:paraId="65470ABD" w14:textId="77777777" w:rsidR="00F43D5B" w:rsidRPr="000651E6" w:rsidRDefault="00F43D5B" w:rsidP="00F43D5B">
      <w:pPr>
        <w:rPr>
          <w:rFonts w:cs="Arial"/>
        </w:rPr>
      </w:pPr>
      <w:r w:rsidRPr="000651E6">
        <w:rPr>
          <w:rFonts w:cs="Arial"/>
        </w:rPr>
        <w:t xml:space="preserve">If you are referred to a lawyer through this program, your first consultation, up to half an hour will be free. This service is free and available to </w:t>
      </w:r>
      <w:r w:rsidRPr="000651E6">
        <w:rPr>
          <w:rFonts w:cs="Arial"/>
          <w:b/>
          <w:bCs/>
        </w:rPr>
        <w:t>all</w:t>
      </w:r>
      <w:r w:rsidRPr="000651E6">
        <w:rPr>
          <w:rFonts w:cs="Arial"/>
        </w:rPr>
        <w:t xml:space="preserve"> Manitobans.</w:t>
      </w:r>
    </w:p>
    <w:p w14:paraId="7173E07B" w14:textId="77777777" w:rsidR="00F43D5B" w:rsidRPr="000651E6" w:rsidRDefault="00F43D5B" w:rsidP="00F43D5B">
      <w:pPr>
        <w:rPr>
          <w:rFonts w:cs="Arial"/>
        </w:rPr>
      </w:pPr>
    </w:p>
    <w:p w14:paraId="0577B723" w14:textId="77777777" w:rsidR="00F43D5B" w:rsidRPr="000651E6" w:rsidRDefault="00CE1987" w:rsidP="00F43D5B">
      <w:hyperlink r:id="rId85" w:history="1">
        <w:bookmarkStart w:id="77" w:name="_Toc92377566"/>
        <w:bookmarkStart w:id="78" w:name="_Toc92537229"/>
        <w:r w:rsidR="00F43D5B" w:rsidRPr="000651E6">
          <w:rPr>
            <w:b/>
            <w:bCs/>
            <w:color w:val="0563C1" w:themeColor="hyperlink"/>
            <w:sz w:val="28"/>
            <w:szCs w:val="28"/>
            <w:u w:val="single"/>
          </w:rPr>
          <w:t>Legal Aid Manitoba</w:t>
        </w:r>
        <w:bookmarkEnd w:id="77"/>
        <w:bookmarkEnd w:id="78"/>
      </w:hyperlink>
      <w:r w:rsidR="00F43D5B" w:rsidRPr="000651E6">
        <w:rPr>
          <w:rFonts w:eastAsiaTheme="majorEastAsia" w:cstheme="majorBidi"/>
          <w:lang w:val="en-CA"/>
        </w:rPr>
        <w:fldChar w:fldCharType="begin"/>
      </w:r>
      <w:r w:rsidR="00F43D5B" w:rsidRPr="000651E6">
        <w:instrText xml:space="preserve"> HYPERLINK "https://www.legalaid.mb.ca/" </w:instrText>
      </w:r>
      <w:r w:rsidR="00F43D5B" w:rsidRPr="000651E6">
        <w:rPr>
          <w:rFonts w:eastAsiaTheme="majorEastAsia" w:cstheme="majorBidi"/>
          <w:lang w:val="en-CA"/>
        </w:rPr>
        <w:fldChar w:fldCharType="separate"/>
      </w:r>
    </w:p>
    <w:p w14:paraId="5CB97548" w14:textId="77777777" w:rsidR="00F43D5B" w:rsidRPr="000651E6" w:rsidRDefault="00F43D5B" w:rsidP="00F43D5B">
      <w:pPr>
        <w:rPr>
          <w:rFonts w:eastAsia="Times New Roman" w:cs="Arial"/>
        </w:rPr>
      </w:pPr>
      <w:r w:rsidRPr="000651E6">
        <w:rPr>
          <w:b/>
        </w:rPr>
        <w:fldChar w:fldCharType="end"/>
      </w:r>
      <w:r w:rsidRPr="000651E6">
        <w:rPr>
          <w:rFonts w:eastAsia="Times New Roman" w:cs="Arial"/>
          <w:b/>
        </w:rPr>
        <w:t>Legal Aid Manitoba</w:t>
      </w:r>
      <w:r w:rsidRPr="000651E6">
        <w:rPr>
          <w:rFonts w:eastAsia="Times New Roman" w:cs="Arial"/>
        </w:rPr>
        <w:t xml:space="preserve"> provides legal services to low-income Manitobans. To qualify for services from Legal Aid Manitoba:</w:t>
      </w:r>
    </w:p>
    <w:p w14:paraId="51D53481" w14:textId="77777777" w:rsidR="00F43D5B" w:rsidRPr="000651E6" w:rsidRDefault="00F43D5B" w:rsidP="00F43D5B">
      <w:pPr>
        <w:pStyle w:val="ListParagraph"/>
        <w:numPr>
          <w:ilvl w:val="0"/>
          <w:numId w:val="47"/>
        </w:numPr>
        <w:spacing w:after="0"/>
      </w:pPr>
      <w:r w:rsidRPr="000651E6">
        <w:rPr>
          <w:rFonts w:eastAsia="Times New Roman" w:cs="Arial"/>
          <w:bCs/>
        </w:rPr>
        <w:t xml:space="preserve">You must meet their </w:t>
      </w:r>
      <w:hyperlink r:id="rId86" w:history="1">
        <w:r w:rsidRPr="000651E6">
          <w:rPr>
            <w:rFonts w:eastAsia="Times New Roman" w:cs="Arial"/>
            <w:b/>
            <w:bCs/>
            <w:color w:val="0563C1" w:themeColor="hyperlink"/>
            <w:u w:val="single"/>
          </w:rPr>
          <w:t>financial eligibility criteria</w:t>
        </w:r>
      </w:hyperlink>
      <w:r w:rsidRPr="000651E6">
        <w:rPr>
          <w:rFonts w:eastAsia="Times New Roman" w:cs="Arial"/>
          <w:bCs/>
        </w:rPr>
        <w:t>; and</w:t>
      </w:r>
    </w:p>
    <w:p w14:paraId="7B4C2189" w14:textId="77777777" w:rsidR="00F43D5B" w:rsidRPr="000651E6" w:rsidRDefault="00F43D5B" w:rsidP="00F43D5B">
      <w:pPr>
        <w:pStyle w:val="ListParagraph"/>
        <w:numPr>
          <w:ilvl w:val="0"/>
          <w:numId w:val="47"/>
        </w:numPr>
        <w:spacing w:after="0"/>
      </w:pPr>
      <w:r w:rsidRPr="000651E6">
        <w:rPr>
          <w:rFonts w:eastAsia="Times New Roman" w:cs="Arial"/>
          <w:bCs/>
        </w:rPr>
        <w:t xml:space="preserve">Your case must have merit. To learn more about how Legal Aid Manitoba determines whether a case has merit, please refer to their </w:t>
      </w:r>
      <w:hyperlink r:id="rId87" w:history="1">
        <w:r w:rsidRPr="000651E6">
          <w:rPr>
            <w:rFonts w:eastAsia="Times New Roman" w:cs="Arial"/>
            <w:b/>
            <w:bCs/>
            <w:color w:val="0563C1" w:themeColor="hyperlink"/>
            <w:u w:val="single"/>
          </w:rPr>
          <w:t>qualification criteria</w:t>
        </w:r>
      </w:hyperlink>
      <w:r w:rsidRPr="000651E6">
        <w:rPr>
          <w:rFonts w:eastAsia="Times New Roman" w:cs="Arial"/>
          <w:bCs/>
        </w:rPr>
        <w:t>.</w:t>
      </w:r>
    </w:p>
    <w:p w14:paraId="32AF7B75" w14:textId="77777777" w:rsidR="00F43D5B" w:rsidRPr="000651E6" w:rsidRDefault="00F43D5B" w:rsidP="00F43D5B">
      <w:pPr>
        <w:suppressAutoHyphens/>
        <w:autoSpaceDN w:val="0"/>
        <w:spacing w:after="0"/>
        <w:ind w:left="720"/>
        <w:textAlignment w:val="baseline"/>
      </w:pPr>
    </w:p>
    <w:p w14:paraId="1120068E" w14:textId="77777777" w:rsidR="00F43D5B" w:rsidRPr="000651E6" w:rsidRDefault="00F43D5B" w:rsidP="00F43D5B">
      <w:pPr>
        <w:rPr>
          <w:bCs/>
          <w:color w:val="0563C1" w:themeColor="hyperlink"/>
          <w:sz w:val="28"/>
          <w:szCs w:val="28"/>
          <w:u w:val="single"/>
        </w:rPr>
      </w:pPr>
      <w:r w:rsidRPr="000651E6">
        <w:rPr>
          <w:rFonts w:eastAsiaTheme="majorEastAsia" w:cstheme="majorBidi"/>
          <w:lang w:val="en-CA"/>
        </w:rPr>
        <w:fldChar w:fldCharType="begin"/>
      </w:r>
      <w:r w:rsidRPr="000651E6">
        <w:instrText>HYPERLINK "https://www.legalaid.mb.ca/pilc/cases/"</w:instrText>
      </w:r>
      <w:r w:rsidRPr="000651E6">
        <w:rPr>
          <w:rFonts w:eastAsiaTheme="majorEastAsia" w:cstheme="majorBidi"/>
          <w:lang w:val="en-CA"/>
        </w:rPr>
        <w:fldChar w:fldCharType="separate"/>
      </w:r>
      <w:r w:rsidRPr="000651E6">
        <w:fldChar w:fldCharType="begin"/>
      </w:r>
      <w:r w:rsidRPr="000651E6">
        <w:instrText xml:space="preserve"> HYPERLINK "https://www.legalaid.mb.ca/pilc/public-interest-law-centre/" </w:instrText>
      </w:r>
      <w:r w:rsidRPr="000651E6">
        <w:fldChar w:fldCharType="separate"/>
      </w:r>
      <w:bookmarkStart w:id="79" w:name="_Toc92377567"/>
      <w:bookmarkStart w:id="80" w:name="_Toc92537230"/>
      <w:r w:rsidRPr="000651E6">
        <w:rPr>
          <w:b/>
          <w:bCs/>
          <w:color w:val="0563C1" w:themeColor="hyperlink"/>
          <w:sz w:val="28"/>
          <w:szCs w:val="28"/>
          <w:u w:val="single"/>
        </w:rPr>
        <w:t>Public Interest Law Centre</w:t>
      </w:r>
      <w:bookmarkEnd w:id="79"/>
      <w:bookmarkEnd w:id="80"/>
    </w:p>
    <w:p w14:paraId="14A84144" w14:textId="77777777" w:rsidR="00F43D5B" w:rsidRPr="000651E6" w:rsidRDefault="00F43D5B" w:rsidP="00F43D5B">
      <w:pPr>
        <w:rPr>
          <w:rFonts w:eastAsia="Times New Roman" w:cs="Arial"/>
          <w:bCs/>
        </w:rPr>
      </w:pPr>
      <w:r w:rsidRPr="000651E6">
        <w:rPr>
          <w:rFonts w:eastAsiaTheme="majorEastAsia" w:cstheme="majorBidi"/>
          <w:b/>
          <w:bCs/>
          <w:lang w:val="en-CA"/>
        </w:rPr>
        <w:fldChar w:fldCharType="end"/>
      </w:r>
      <w:r w:rsidRPr="000651E6">
        <w:rPr>
          <w:b/>
          <w:bCs/>
        </w:rPr>
        <w:fldChar w:fldCharType="end"/>
      </w:r>
      <w:r w:rsidRPr="000651E6">
        <w:rPr>
          <w:rFonts w:eastAsia="Times New Roman" w:cs="Arial"/>
          <w:bCs/>
        </w:rPr>
        <w:t xml:space="preserve">The </w:t>
      </w:r>
      <w:r w:rsidRPr="000651E6">
        <w:rPr>
          <w:rFonts w:eastAsia="Times New Roman" w:cs="Arial"/>
          <w:b/>
          <w:bCs/>
        </w:rPr>
        <w:t>Public Interest Law Centre (PILC)</w:t>
      </w:r>
      <w:r w:rsidRPr="000651E6">
        <w:rPr>
          <w:rFonts w:eastAsia="Times New Roman" w:cs="Arial"/>
          <w:bCs/>
        </w:rPr>
        <w:t xml:space="preserve"> is an independent office of Legal Aid Manitoba. PILC represents clients at all levels of the court system; and, before boards, administrative tribunals and legislative committees.</w:t>
      </w:r>
    </w:p>
    <w:p w14:paraId="15DC92B7" w14:textId="77777777" w:rsidR="00F43D5B" w:rsidRPr="000651E6" w:rsidRDefault="00F43D5B" w:rsidP="00F43D5B">
      <w:pPr>
        <w:spacing w:before="240" w:after="240"/>
        <w:rPr>
          <w:rFonts w:eastAsia="Times New Roman" w:cs="Arial"/>
          <w:bCs/>
        </w:rPr>
      </w:pPr>
      <w:r w:rsidRPr="000651E6">
        <w:rPr>
          <w:rFonts w:eastAsia="Times New Roman" w:cs="Arial"/>
          <w:bCs/>
        </w:rPr>
        <w:t>PILC selects cases on the basis of social significance, legal merit and the availability of resources. Applications for public interest law cases will only be approved if:</w:t>
      </w:r>
    </w:p>
    <w:p w14:paraId="49F5351F" w14:textId="77777777" w:rsidR="00F43D5B" w:rsidRPr="000651E6" w:rsidRDefault="00F43D5B" w:rsidP="00F43D5B">
      <w:pPr>
        <w:numPr>
          <w:ilvl w:val="0"/>
          <w:numId w:val="49"/>
        </w:numPr>
        <w:suppressAutoHyphens/>
        <w:autoSpaceDN w:val="0"/>
        <w:spacing w:after="0"/>
        <w:textAlignment w:val="baseline"/>
      </w:pPr>
      <w:r w:rsidRPr="000651E6">
        <w:rPr>
          <w:rFonts w:eastAsia="Times New Roman" w:cs="Arial"/>
          <w:bCs/>
        </w:rPr>
        <w:t>Funding is available to pursue the matter throughout the proceedings.</w:t>
      </w:r>
    </w:p>
    <w:p w14:paraId="5F03BA68" w14:textId="77777777" w:rsidR="00F43D5B" w:rsidRPr="000651E6" w:rsidRDefault="00F43D5B" w:rsidP="00F43D5B">
      <w:pPr>
        <w:numPr>
          <w:ilvl w:val="0"/>
          <w:numId w:val="49"/>
        </w:numPr>
        <w:suppressAutoHyphens/>
        <w:autoSpaceDN w:val="0"/>
        <w:spacing w:after="0"/>
        <w:textAlignment w:val="baseline"/>
      </w:pPr>
      <w:r w:rsidRPr="000651E6">
        <w:rPr>
          <w:rFonts w:eastAsia="Times New Roman" w:cs="Arial"/>
          <w:bCs/>
        </w:rPr>
        <w:t>There is a reasonable likelihood of success.</w:t>
      </w:r>
    </w:p>
    <w:p w14:paraId="2D1300F3" w14:textId="77777777" w:rsidR="00F43D5B" w:rsidRPr="000651E6" w:rsidRDefault="00F43D5B" w:rsidP="00F43D5B">
      <w:pPr>
        <w:numPr>
          <w:ilvl w:val="0"/>
          <w:numId w:val="49"/>
        </w:numPr>
        <w:suppressAutoHyphens/>
        <w:autoSpaceDN w:val="0"/>
        <w:spacing w:after="0"/>
        <w:textAlignment w:val="baseline"/>
      </w:pPr>
      <w:r w:rsidRPr="000651E6">
        <w:rPr>
          <w:rFonts w:eastAsia="Times New Roman" w:cs="Arial"/>
          <w:bCs/>
        </w:rPr>
        <w:t xml:space="preserve">The matter will impact a systemic issue in the law, or will impact a segment of the population of Manitoba. </w:t>
      </w:r>
    </w:p>
    <w:p w14:paraId="4D182399" w14:textId="77777777" w:rsidR="00F43D5B" w:rsidRPr="000651E6" w:rsidRDefault="00F43D5B" w:rsidP="00F43D5B">
      <w:pPr>
        <w:numPr>
          <w:ilvl w:val="0"/>
          <w:numId w:val="49"/>
        </w:numPr>
        <w:suppressAutoHyphens/>
        <w:autoSpaceDN w:val="0"/>
        <w:spacing w:after="0"/>
        <w:textAlignment w:val="baseline"/>
      </w:pPr>
      <w:r w:rsidRPr="000651E6">
        <w:rPr>
          <w:rFonts w:eastAsia="Times New Roman" w:cs="Arial"/>
          <w:bCs/>
        </w:rPr>
        <w:t xml:space="preserve">Clients meet Legal Aid Manitoba’s financial eligibility criteria. </w:t>
      </w:r>
    </w:p>
    <w:p w14:paraId="321A7CB3" w14:textId="77777777" w:rsidR="00F43D5B" w:rsidRPr="000651E6" w:rsidRDefault="00F43D5B" w:rsidP="00F43D5B">
      <w:pPr>
        <w:suppressAutoHyphens/>
        <w:autoSpaceDN w:val="0"/>
        <w:spacing w:after="0"/>
        <w:ind w:left="720"/>
        <w:textAlignment w:val="baseline"/>
      </w:pPr>
    </w:p>
    <w:p w14:paraId="3D2EA9E2" w14:textId="77777777" w:rsidR="00F43D5B" w:rsidRPr="000651E6" w:rsidRDefault="00CE1987" w:rsidP="00F43D5B">
      <w:pPr>
        <w:rPr>
          <w:sz w:val="28"/>
          <w:szCs w:val="28"/>
        </w:rPr>
      </w:pPr>
      <w:hyperlink r:id="rId88" w:history="1">
        <w:bookmarkStart w:id="81" w:name="_Toc92377568"/>
        <w:bookmarkStart w:id="82" w:name="_Toc92537231"/>
        <w:r w:rsidR="00F43D5B" w:rsidRPr="000651E6">
          <w:rPr>
            <w:b/>
            <w:color w:val="0563C1" w:themeColor="hyperlink"/>
            <w:sz w:val="28"/>
            <w:szCs w:val="28"/>
            <w:u w:val="single"/>
          </w:rPr>
          <w:t>The University of Manitoba Community Law Centre</w:t>
        </w:r>
        <w:bookmarkEnd w:id="81"/>
        <w:bookmarkEnd w:id="82"/>
      </w:hyperlink>
      <w:r w:rsidR="00F43D5B" w:rsidRPr="000651E6">
        <w:rPr>
          <w:rFonts w:eastAsiaTheme="majorEastAsia" w:cstheme="majorBidi"/>
          <w:lang w:val="en-CA"/>
        </w:rPr>
        <w:fldChar w:fldCharType="begin"/>
      </w:r>
      <w:r w:rsidR="00F43D5B" w:rsidRPr="000651E6">
        <w:instrText>HYPERLINK "https://www.legalaid.mb.ca/services/services-we-provide/criminal/u-of-m-community-law-centre/"</w:instrText>
      </w:r>
      <w:r w:rsidR="00F43D5B" w:rsidRPr="000651E6">
        <w:rPr>
          <w:rFonts w:eastAsiaTheme="majorEastAsia" w:cstheme="majorBidi"/>
          <w:lang w:val="en-CA"/>
        </w:rPr>
        <w:fldChar w:fldCharType="separate"/>
      </w:r>
    </w:p>
    <w:p w14:paraId="42380830" w14:textId="77777777" w:rsidR="00F43D5B" w:rsidRPr="000651E6" w:rsidRDefault="00F43D5B" w:rsidP="00F43D5B">
      <w:pPr>
        <w:rPr>
          <w:rFonts w:cs="Arial"/>
        </w:rPr>
      </w:pPr>
      <w:r w:rsidRPr="000651E6">
        <w:rPr>
          <w:b/>
        </w:rPr>
        <w:fldChar w:fldCharType="end"/>
      </w:r>
      <w:r w:rsidRPr="000651E6">
        <w:rPr>
          <w:rFonts w:eastAsia="Times New Roman" w:cs="Arial"/>
        </w:rPr>
        <w:t xml:space="preserve">The </w:t>
      </w:r>
      <w:r w:rsidRPr="000651E6">
        <w:rPr>
          <w:rFonts w:eastAsia="Times New Roman" w:cs="Arial"/>
          <w:b/>
          <w:bCs/>
        </w:rPr>
        <w:t xml:space="preserve">University of Manitoba Community Law Centre </w:t>
      </w:r>
      <w:r w:rsidRPr="000651E6">
        <w:rPr>
          <w:rFonts w:cs="Arial"/>
        </w:rPr>
        <w:t xml:space="preserve">primarily handles </w:t>
      </w:r>
      <w:hyperlink r:id="rId89" w:history="1">
        <w:r w:rsidRPr="000651E6">
          <w:rPr>
            <w:rFonts w:cs="Arial"/>
            <w:b/>
            <w:color w:val="0563C1" w:themeColor="hyperlink"/>
            <w:u w:val="single"/>
          </w:rPr>
          <w:t>summary conviction criminal offences</w:t>
        </w:r>
      </w:hyperlink>
      <w:r w:rsidRPr="000651E6">
        <w:rPr>
          <w:rFonts w:cs="Arial"/>
        </w:rPr>
        <w:t>, but may also assist with Highway Traffic Act offences, small claims cases involving consumer problems, and Manitoba Public Insurance disputes.</w:t>
      </w:r>
    </w:p>
    <w:p w14:paraId="7A9EDF0B" w14:textId="77777777" w:rsidR="00F43D5B" w:rsidRPr="000651E6" w:rsidRDefault="00F43D5B" w:rsidP="00F43D5B">
      <w:pPr>
        <w:rPr>
          <w:rFonts w:cs="Arial"/>
        </w:rPr>
      </w:pPr>
    </w:p>
    <w:p w14:paraId="3BDF9F62" w14:textId="77777777" w:rsidR="00F43D5B" w:rsidRPr="000651E6" w:rsidRDefault="00CE1987" w:rsidP="00F43D5B">
      <w:hyperlink r:id="rId90" w:history="1">
        <w:bookmarkStart w:id="83" w:name="_Toc92377569"/>
        <w:bookmarkStart w:id="84" w:name="_Toc92537232"/>
        <w:r w:rsidR="00F43D5B" w:rsidRPr="000651E6">
          <w:rPr>
            <w:b/>
            <w:bCs/>
            <w:color w:val="0563C1" w:themeColor="hyperlink"/>
            <w:sz w:val="28"/>
            <w:szCs w:val="28"/>
            <w:u w:val="single"/>
          </w:rPr>
          <w:t>Legal Help Centre</w:t>
        </w:r>
        <w:bookmarkEnd w:id="83"/>
        <w:bookmarkEnd w:id="84"/>
      </w:hyperlink>
      <w:r w:rsidR="00F43D5B" w:rsidRPr="000651E6">
        <w:fldChar w:fldCharType="begin"/>
      </w:r>
      <w:r w:rsidR="00F43D5B" w:rsidRPr="000651E6">
        <w:instrText>HYPERLINK "https://legalhelpcentre.ca/"</w:instrText>
      </w:r>
      <w:r w:rsidR="00F43D5B" w:rsidRPr="000651E6">
        <w:fldChar w:fldCharType="separate"/>
      </w:r>
    </w:p>
    <w:p w14:paraId="0CF24C25" w14:textId="77777777" w:rsidR="00F43D5B" w:rsidRPr="000651E6" w:rsidRDefault="00F43D5B" w:rsidP="00F43D5B">
      <w:pPr>
        <w:rPr>
          <w:rFonts w:cs="Arial"/>
        </w:rPr>
      </w:pPr>
      <w:r w:rsidRPr="000651E6">
        <w:rPr>
          <w:b/>
        </w:rPr>
        <w:fldChar w:fldCharType="end"/>
      </w:r>
      <w:r w:rsidRPr="000651E6">
        <w:rPr>
          <w:rFonts w:eastAsia="Times New Roman" w:cs="Arial"/>
        </w:rPr>
        <w:t xml:space="preserve">The </w:t>
      </w:r>
      <w:r w:rsidRPr="000651E6">
        <w:rPr>
          <w:rFonts w:eastAsia="Times New Roman" w:cs="Arial"/>
          <w:b/>
        </w:rPr>
        <w:t>Legal Help Centre (LHC)</w:t>
      </w:r>
      <w:r w:rsidRPr="000651E6">
        <w:rPr>
          <w:rFonts w:eastAsia="Times New Roman" w:cs="Arial"/>
        </w:rPr>
        <w:t xml:space="preserve"> provides legal information and </w:t>
      </w:r>
      <w:r w:rsidRPr="000651E6">
        <w:rPr>
          <w:rFonts w:cs="Arial"/>
        </w:rPr>
        <w:t>assists self-represented litigants with certain non-urgent legal matters. LHC operates the following clinics:</w:t>
      </w:r>
    </w:p>
    <w:p w14:paraId="465FDD3D" w14:textId="77777777" w:rsidR="00F43D5B" w:rsidRPr="000651E6" w:rsidRDefault="00F43D5B" w:rsidP="00F43D5B">
      <w:pPr>
        <w:numPr>
          <w:ilvl w:val="0"/>
          <w:numId w:val="4"/>
        </w:numPr>
        <w:suppressAutoHyphens/>
        <w:autoSpaceDN w:val="0"/>
        <w:spacing w:after="0"/>
        <w:textAlignment w:val="baseline"/>
      </w:pPr>
      <w:r w:rsidRPr="000651E6">
        <w:rPr>
          <w:rFonts w:cs="Arial"/>
        </w:rPr>
        <w:t>Drop-In Clinics</w:t>
      </w:r>
    </w:p>
    <w:p w14:paraId="66B75708" w14:textId="77777777" w:rsidR="00F43D5B" w:rsidRPr="000651E6" w:rsidRDefault="00F43D5B" w:rsidP="00F43D5B">
      <w:pPr>
        <w:numPr>
          <w:ilvl w:val="0"/>
          <w:numId w:val="4"/>
        </w:numPr>
        <w:suppressAutoHyphens/>
        <w:autoSpaceDN w:val="0"/>
        <w:spacing w:after="0"/>
        <w:textAlignment w:val="baseline"/>
      </w:pPr>
      <w:r w:rsidRPr="000651E6">
        <w:rPr>
          <w:rFonts w:cs="Arial"/>
        </w:rPr>
        <w:t>Family Claw Clinics</w:t>
      </w:r>
    </w:p>
    <w:p w14:paraId="2292C100" w14:textId="77777777" w:rsidR="00F43D5B" w:rsidRPr="000651E6" w:rsidRDefault="00F43D5B" w:rsidP="00F43D5B">
      <w:pPr>
        <w:numPr>
          <w:ilvl w:val="0"/>
          <w:numId w:val="4"/>
        </w:numPr>
        <w:suppressAutoHyphens/>
        <w:autoSpaceDN w:val="0"/>
        <w:spacing w:after="0"/>
        <w:textAlignment w:val="baseline"/>
      </w:pPr>
      <w:r w:rsidRPr="000651E6">
        <w:rPr>
          <w:rFonts w:cs="Arial"/>
        </w:rPr>
        <w:t>Consumer Protection Clinics</w:t>
      </w:r>
    </w:p>
    <w:p w14:paraId="7302D079" w14:textId="77777777" w:rsidR="00F43D5B" w:rsidRPr="000651E6" w:rsidRDefault="00F43D5B" w:rsidP="00F43D5B">
      <w:r w:rsidRPr="000651E6">
        <w:t>To qualify:</w:t>
      </w:r>
    </w:p>
    <w:p w14:paraId="4E04A9FE" w14:textId="77777777" w:rsidR="00F43D5B" w:rsidRPr="000651E6" w:rsidRDefault="00F43D5B" w:rsidP="00F43D5B">
      <w:pPr>
        <w:numPr>
          <w:ilvl w:val="0"/>
          <w:numId w:val="4"/>
        </w:numPr>
        <w:suppressAutoHyphens/>
        <w:autoSpaceDN w:val="0"/>
        <w:spacing w:after="0"/>
        <w:textAlignment w:val="baseline"/>
      </w:pPr>
      <w:r w:rsidRPr="000651E6">
        <w:rPr>
          <w:rFonts w:cs="Arial"/>
        </w:rPr>
        <w:t>You must not be eligible for Legal Aid</w:t>
      </w:r>
    </w:p>
    <w:p w14:paraId="23FA4ED1" w14:textId="77777777" w:rsidR="00F43D5B" w:rsidRPr="000651E6" w:rsidRDefault="00F43D5B" w:rsidP="00F43D5B">
      <w:pPr>
        <w:numPr>
          <w:ilvl w:val="0"/>
          <w:numId w:val="4"/>
        </w:numPr>
        <w:suppressAutoHyphens/>
        <w:autoSpaceDN w:val="0"/>
        <w:spacing w:after="0"/>
        <w:textAlignment w:val="baseline"/>
      </w:pPr>
      <w:r w:rsidRPr="000651E6">
        <w:rPr>
          <w:rFonts w:cs="Arial"/>
        </w:rPr>
        <w:t>You must not already have a lawyer assisting you</w:t>
      </w:r>
    </w:p>
    <w:p w14:paraId="54AE5DB9" w14:textId="77777777" w:rsidR="00F43D5B" w:rsidRPr="000651E6" w:rsidRDefault="00F43D5B" w:rsidP="00F43D5B">
      <w:pPr>
        <w:numPr>
          <w:ilvl w:val="0"/>
          <w:numId w:val="4"/>
        </w:numPr>
        <w:suppressAutoHyphens/>
        <w:autoSpaceDN w:val="0"/>
        <w:spacing w:after="0"/>
        <w:textAlignment w:val="baseline"/>
      </w:pPr>
      <w:r w:rsidRPr="000651E6">
        <w:rPr>
          <w:rFonts w:cs="Arial"/>
        </w:rPr>
        <w:t xml:space="preserve">You must meet LHC’s </w:t>
      </w:r>
      <w:hyperlink r:id="rId91" w:history="1">
        <w:r w:rsidRPr="000651E6">
          <w:rPr>
            <w:rFonts w:cs="Arial"/>
            <w:b/>
            <w:color w:val="0563C1" w:themeColor="hyperlink"/>
            <w:u w:val="single"/>
          </w:rPr>
          <w:t>financial eligibility guidelines</w:t>
        </w:r>
      </w:hyperlink>
    </w:p>
    <w:p w14:paraId="404E6C15" w14:textId="77777777" w:rsidR="00F43D5B" w:rsidRPr="000651E6" w:rsidRDefault="00F43D5B" w:rsidP="00F43D5B">
      <w:pPr>
        <w:suppressAutoHyphens/>
        <w:autoSpaceDN w:val="0"/>
        <w:spacing w:after="0"/>
        <w:ind w:left="720"/>
        <w:textAlignment w:val="baseline"/>
      </w:pPr>
    </w:p>
    <w:p w14:paraId="1B952E5C" w14:textId="77777777" w:rsidR="00F43D5B" w:rsidRPr="000651E6" w:rsidRDefault="00CE1987" w:rsidP="00F43D5B">
      <w:pPr>
        <w:rPr>
          <w:b/>
          <w:bCs/>
          <w:sz w:val="28"/>
          <w:szCs w:val="28"/>
        </w:rPr>
      </w:pPr>
      <w:hyperlink r:id="rId92" w:history="1">
        <w:bookmarkStart w:id="85" w:name="_Toc92377570"/>
        <w:bookmarkStart w:id="86" w:name="_Toc92537233"/>
        <w:r w:rsidR="00F43D5B" w:rsidRPr="000651E6">
          <w:rPr>
            <w:b/>
            <w:bCs/>
            <w:color w:val="0563C1" w:themeColor="hyperlink"/>
            <w:sz w:val="28"/>
            <w:szCs w:val="28"/>
            <w:u w:val="single"/>
          </w:rPr>
          <w:t>Accessibility for Manitobans Act Website</w:t>
        </w:r>
        <w:bookmarkEnd w:id="85"/>
        <w:bookmarkEnd w:id="86"/>
      </w:hyperlink>
      <w:r w:rsidR="00F43D5B" w:rsidRPr="000651E6">
        <w:rPr>
          <w:bCs/>
          <w:sz w:val="28"/>
          <w:szCs w:val="28"/>
        </w:rPr>
        <w:t xml:space="preserve"> </w:t>
      </w:r>
    </w:p>
    <w:p w14:paraId="452032E6" w14:textId="77777777" w:rsidR="00F43D5B" w:rsidRDefault="00F43D5B" w:rsidP="00F43D5B">
      <w:pPr>
        <w:rPr>
          <w:rFonts w:cs="Arial"/>
          <w:shd w:val="clear" w:color="auto" w:fill="FFFFFF"/>
        </w:rPr>
      </w:pPr>
      <w:r w:rsidRPr="000651E6">
        <w:rPr>
          <w:rFonts w:cs="Arial"/>
          <w:shd w:val="clear" w:color="auto" w:fill="FFFFFF"/>
        </w:rPr>
        <w:t xml:space="preserve">The </w:t>
      </w:r>
      <w:r w:rsidRPr="000651E6">
        <w:rPr>
          <w:rFonts w:cs="Arial"/>
          <w:b/>
          <w:shd w:val="clear" w:color="auto" w:fill="FFFFFF"/>
        </w:rPr>
        <w:t>Accessibility for Manitobans Act website</w:t>
      </w:r>
      <w:r w:rsidRPr="000651E6">
        <w:rPr>
          <w:rFonts w:cs="Arial"/>
          <w:shd w:val="clear" w:color="auto" w:fill="FFFFFF"/>
        </w:rPr>
        <w:t xml:space="preserve"> offers a helpful overview of the Accessibility for Manitoba Act and Accessibility Standards. </w:t>
      </w:r>
    </w:p>
    <w:p w14:paraId="7F4D7339" w14:textId="77777777" w:rsidR="00F43D5B" w:rsidRPr="000651E6" w:rsidRDefault="00F43D5B" w:rsidP="00F43D5B">
      <w:pPr>
        <w:rPr>
          <w:rFonts w:cs="Arial"/>
          <w:shd w:val="clear" w:color="auto" w:fill="FFFFFF"/>
        </w:rPr>
      </w:pPr>
    </w:p>
    <w:p w14:paraId="594A5175" w14:textId="77777777" w:rsidR="00F43D5B" w:rsidRPr="000651E6" w:rsidRDefault="00CE1987" w:rsidP="00F43D5B">
      <w:pPr>
        <w:rPr>
          <w:b/>
        </w:rPr>
      </w:pPr>
      <w:hyperlink r:id="rId93" w:history="1">
        <w:bookmarkStart w:id="87" w:name="_Toc92377571"/>
        <w:bookmarkStart w:id="88" w:name="_Toc92537234"/>
        <w:r w:rsidR="00F43D5B" w:rsidRPr="000651E6">
          <w:rPr>
            <w:b/>
            <w:color w:val="0563C1" w:themeColor="hyperlink"/>
            <w:sz w:val="28"/>
            <w:szCs w:val="28"/>
            <w:u w:val="single"/>
          </w:rPr>
          <w:t>Manitoba Courts</w:t>
        </w:r>
        <w:bookmarkEnd w:id="87"/>
        <w:bookmarkEnd w:id="88"/>
      </w:hyperlink>
      <w:r w:rsidR="00F43D5B" w:rsidRPr="000651E6">
        <w:fldChar w:fldCharType="begin"/>
      </w:r>
      <w:r w:rsidR="00F43D5B" w:rsidRPr="000651E6">
        <w:instrText>HYPERLINK "https://legalhelpcentre.ca/"</w:instrText>
      </w:r>
      <w:r w:rsidR="00F43D5B" w:rsidRPr="000651E6">
        <w:fldChar w:fldCharType="separate"/>
      </w:r>
    </w:p>
    <w:p w14:paraId="1323EA2C" w14:textId="77777777" w:rsidR="00F43D5B" w:rsidRPr="000651E6" w:rsidRDefault="00F43D5B" w:rsidP="00F43D5B">
      <w:r w:rsidRPr="000651E6">
        <w:rPr>
          <w:b/>
          <w:bCs/>
        </w:rPr>
        <w:fldChar w:fldCharType="end"/>
      </w:r>
      <w:r w:rsidRPr="000651E6">
        <w:t xml:space="preserve">The </w:t>
      </w:r>
      <w:r w:rsidRPr="000651E6">
        <w:rPr>
          <w:b/>
          <w:bCs/>
        </w:rPr>
        <w:t>Manitoba Courts</w:t>
      </w:r>
      <w:r w:rsidRPr="000651E6">
        <w:t xml:space="preserve"> website provides general information about how Courts in Manitoba operate, and what to expect if you are attending Court. There is also a helpful resource on attending Court as a </w:t>
      </w:r>
      <w:hyperlink r:id="rId94" w:history="1">
        <w:r w:rsidRPr="000651E6">
          <w:rPr>
            <w:b/>
            <w:bCs/>
            <w:color w:val="0563C1" w:themeColor="hyperlink"/>
            <w:u w:val="single"/>
          </w:rPr>
          <w:t>self-represented person</w:t>
        </w:r>
      </w:hyperlink>
      <w:r w:rsidRPr="000651E6">
        <w:t xml:space="preserve">. </w:t>
      </w:r>
    </w:p>
    <w:p w14:paraId="63DB4657" w14:textId="77777777" w:rsidR="00F43D5B" w:rsidRPr="000651E6" w:rsidRDefault="00F43D5B" w:rsidP="00F43D5B"/>
    <w:p w14:paraId="6E2665D3" w14:textId="77777777" w:rsidR="00F43D5B" w:rsidRPr="000651E6" w:rsidRDefault="00CE1987" w:rsidP="00F43D5B">
      <w:pPr>
        <w:rPr>
          <w:b/>
        </w:rPr>
      </w:pPr>
      <w:hyperlink r:id="rId95" w:history="1">
        <w:bookmarkStart w:id="89" w:name="_Toc92377572"/>
        <w:bookmarkStart w:id="90" w:name="_Toc92537235"/>
        <w:r w:rsidR="00F43D5B" w:rsidRPr="000651E6">
          <w:rPr>
            <w:b/>
            <w:color w:val="0563C1" w:themeColor="hyperlink"/>
            <w:sz w:val="28"/>
            <w:szCs w:val="28"/>
            <w:u w:val="single"/>
          </w:rPr>
          <w:t>Manitoba Law Reform Commission</w:t>
        </w:r>
        <w:bookmarkEnd w:id="89"/>
        <w:bookmarkEnd w:id="90"/>
      </w:hyperlink>
      <w:r w:rsidR="00F43D5B" w:rsidRPr="000651E6">
        <w:fldChar w:fldCharType="begin"/>
      </w:r>
      <w:r w:rsidR="00F43D5B" w:rsidRPr="000651E6">
        <w:instrText>HYPERLINK "https://legalhelpcentre.ca/"</w:instrText>
      </w:r>
      <w:r w:rsidR="00F43D5B" w:rsidRPr="000651E6">
        <w:fldChar w:fldCharType="separate"/>
      </w:r>
    </w:p>
    <w:p w14:paraId="521D30E9" w14:textId="77777777" w:rsidR="00F43D5B" w:rsidRPr="000651E6" w:rsidRDefault="00F43D5B" w:rsidP="00F43D5B">
      <w:r w:rsidRPr="000651E6">
        <w:rPr>
          <w:b/>
          <w:bCs/>
        </w:rPr>
        <w:fldChar w:fldCharType="end"/>
      </w:r>
      <w:r w:rsidRPr="000651E6">
        <w:t xml:space="preserve">The </w:t>
      </w:r>
      <w:r w:rsidRPr="000651E6">
        <w:rPr>
          <w:b/>
          <w:bCs/>
        </w:rPr>
        <w:t>Manitoba Law Reform Commission</w:t>
      </w:r>
      <w:r w:rsidRPr="000651E6">
        <w:t xml:space="preserve"> is an independent law reform agency. Its role is to improve, modernize and reform the law and administration of justice in Manitoba. </w:t>
      </w:r>
    </w:p>
    <w:p w14:paraId="44EA2BCB" w14:textId="77777777" w:rsidR="00F43D5B" w:rsidRPr="000651E6" w:rsidRDefault="00F43D5B" w:rsidP="00F43D5B">
      <w:r w:rsidRPr="000651E6">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669ED9B8" w14:textId="77777777" w:rsidR="00F43D5B" w:rsidRPr="000651E6" w:rsidRDefault="00CE1987" w:rsidP="00F43D5B">
      <w:hyperlink r:id="rId96" w:history="1">
        <w:r w:rsidR="00F43D5B" w:rsidRPr="000651E6">
          <w:rPr>
            <w:b/>
            <w:bCs/>
            <w:color w:val="0563C1" w:themeColor="hyperlink"/>
            <w:u w:val="single"/>
          </w:rPr>
          <w:t>Publications</w:t>
        </w:r>
      </w:hyperlink>
      <w:r w:rsidR="00F43D5B" w:rsidRPr="000651E6">
        <w:t xml:space="preserve"> produced by the Commission, and Information about the </w:t>
      </w:r>
      <w:hyperlink r:id="rId97" w:history="1">
        <w:r w:rsidR="00F43D5B" w:rsidRPr="000651E6">
          <w:rPr>
            <w:b/>
            <w:color w:val="0563C1" w:themeColor="hyperlink"/>
            <w:u w:val="single"/>
          </w:rPr>
          <w:t>Commission's current projects</w:t>
        </w:r>
      </w:hyperlink>
      <w:r w:rsidR="00F43D5B" w:rsidRPr="000651E6">
        <w:t>, are available online.</w:t>
      </w:r>
    </w:p>
    <w:p w14:paraId="65B4CB1C" w14:textId="47114B9D" w:rsidR="00E637C8" w:rsidRPr="00E637C8" w:rsidRDefault="0016220F" w:rsidP="00E637C8">
      <w:pPr>
        <w:pStyle w:val="Heading2"/>
        <w:rPr>
          <w:b w:val="0"/>
          <w:bCs/>
          <w:sz w:val="24"/>
          <w:szCs w:val="24"/>
        </w:rPr>
      </w:pPr>
      <w:r w:rsidRPr="0003629B">
        <w:t xml:space="preserve">Essential </w:t>
      </w:r>
      <w:r>
        <w:t xml:space="preserve">Non-Legal </w:t>
      </w:r>
      <w:r w:rsidRPr="0003629B">
        <w:t>Resources</w:t>
      </w:r>
      <w:bookmarkEnd w:id="68"/>
      <w:r>
        <w:rPr>
          <w:rStyle w:val="Heading3Char"/>
          <w:sz w:val="24"/>
          <w:szCs w:val="24"/>
        </w:rPr>
        <w:t xml:space="preserve"> </w:t>
      </w:r>
      <w:r w:rsidR="00E637C8">
        <w:rPr>
          <w:rStyle w:val="Heading3Char"/>
          <w:sz w:val="24"/>
          <w:szCs w:val="24"/>
        </w:rPr>
        <w:br/>
      </w:r>
    </w:p>
    <w:p w14:paraId="0EFA62FF" w14:textId="369CE9E0" w:rsidR="0016220F" w:rsidRPr="00593E83" w:rsidRDefault="00593E83" w:rsidP="00E637C8">
      <w:pPr>
        <w:rPr>
          <w:rStyle w:val="Hyperlink"/>
          <w:b w:val="0"/>
          <w:sz w:val="28"/>
          <w:szCs w:val="28"/>
        </w:rPr>
      </w:pPr>
      <w:r>
        <w:fldChar w:fldCharType="begin"/>
      </w:r>
      <w:r>
        <w:instrText xml:space="preserve"> HYPERLINK "https://www.gov.mb.ca/cp/cpo/index.html" </w:instrText>
      </w:r>
      <w:r>
        <w:fldChar w:fldCharType="separate"/>
      </w:r>
      <w:r w:rsidRPr="00593E83">
        <w:rPr>
          <w:rStyle w:val="Hyperlink"/>
          <w:sz w:val="28"/>
          <w:szCs w:val="28"/>
        </w:rPr>
        <w:t>The Consumer Protection Office</w:t>
      </w:r>
    </w:p>
    <w:p w14:paraId="49EC754C" w14:textId="77777777" w:rsidR="00593E83" w:rsidRDefault="00593E83" w:rsidP="00E637C8">
      <w:r>
        <w:rPr>
          <w:rFonts w:eastAsiaTheme="majorEastAsia" w:cstheme="majorBidi"/>
          <w:b/>
          <w:lang w:val="en-CA"/>
        </w:rPr>
        <w:fldChar w:fldCharType="end"/>
      </w:r>
      <w:r w:rsidRPr="0028114F">
        <w:t xml:space="preserve">The </w:t>
      </w:r>
      <w:r w:rsidRPr="00593E83">
        <w:rPr>
          <w:b/>
        </w:rPr>
        <w:t>Consumer Protection Office</w:t>
      </w:r>
      <w:r w:rsidRPr="0028114F">
        <w:rPr>
          <w:b/>
        </w:rPr>
        <w:t xml:space="preserve"> </w:t>
      </w:r>
      <w:r w:rsidRPr="0028114F">
        <w:t xml:space="preserve">administers consumer protection in Manitoba. The Office hears, mediates, and investigates consumer-related complaints. When the Office receives a complaint, it considers the rights and responsibilities of each party. </w:t>
      </w:r>
    </w:p>
    <w:p w14:paraId="66D76E9C" w14:textId="7D8E9F32" w:rsidR="00593E83" w:rsidRDefault="00593E83" w:rsidP="00593E83">
      <w:pPr>
        <w:rPr>
          <w:b/>
        </w:rPr>
      </w:pPr>
      <w:r w:rsidRPr="0028114F">
        <w:t xml:space="preserve">In situations where an issue is not within the Office’s jurisdiction, the Office offers an opportunity to resolve the problem through a voluntary process of dispute resolution/mediation. </w:t>
      </w:r>
    </w:p>
    <w:p w14:paraId="637E4735" w14:textId="77777777" w:rsidR="00E637C8" w:rsidRPr="0028114F" w:rsidRDefault="00E637C8" w:rsidP="00593E83">
      <w:pPr>
        <w:rPr>
          <w:b/>
        </w:rPr>
      </w:pPr>
    </w:p>
    <w:p w14:paraId="654D1074" w14:textId="77777777" w:rsidR="00E637C8" w:rsidRPr="00C57DBF" w:rsidRDefault="00CE1987" w:rsidP="00E637C8">
      <w:pPr>
        <w:rPr>
          <w:b/>
          <w:bCs/>
          <w:sz w:val="28"/>
          <w:szCs w:val="28"/>
        </w:rPr>
      </w:pPr>
      <w:hyperlink r:id="rId98" w:history="1">
        <w:bookmarkStart w:id="91" w:name="_Toc92377574"/>
        <w:bookmarkStart w:id="92" w:name="_Toc92537237"/>
        <w:r w:rsidR="00E637C8" w:rsidRPr="00C57DBF">
          <w:rPr>
            <w:b/>
            <w:bCs/>
            <w:color w:val="0563C1" w:themeColor="hyperlink"/>
            <w:sz w:val="28"/>
            <w:szCs w:val="28"/>
            <w:u w:val="single"/>
          </w:rPr>
          <w:t>The Manitoba Ombudsman</w:t>
        </w:r>
        <w:bookmarkEnd w:id="91"/>
        <w:bookmarkEnd w:id="92"/>
      </w:hyperlink>
    </w:p>
    <w:p w14:paraId="587D0D2D" w14:textId="77777777" w:rsidR="00E637C8" w:rsidRPr="00C57DBF" w:rsidRDefault="00E637C8" w:rsidP="00E637C8">
      <w:pPr>
        <w:rPr>
          <w:rFonts w:cs="Arial"/>
        </w:rPr>
      </w:pPr>
      <w:r w:rsidRPr="00C57DBF">
        <w:rPr>
          <w:rFonts w:cs="Arial"/>
        </w:rPr>
        <w:t xml:space="preserve">The </w:t>
      </w:r>
      <w:r w:rsidRPr="00C57DBF">
        <w:rPr>
          <w:rFonts w:cs="Arial"/>
          <w:b/>
        </w:rPr>
        <w:t>Manitoba Ombudsman</w:t>
      </w:r>
      <w:r w:rsidRPr="00C57DBF">
        <w:rPr>
          <w:rFonts w:cs="Arial"/>
        </w:rPr>
        <w:t xml:space="preserve"> is an independent office of the Legislative Assembly of Manitoba. The Ombudsman conducts independent, impartial and non-partisan investigations of complaints regarding the following issues:</w:t>
      </w:r>
    </w:p>
    <w:p w14:paraId="506F6BC9" w14:textId="77777777" w:rsidR="00E637C8" w:rsidRPr="00C57DBF" w:rsidRDefault="00E637C8" w:rsidP="00E637C8">
      <w:pPr>
        <w:numPr>
          <w:ilvl w:val="0"/>
          <w:numId w:val="43"/>
        </w:numPr>
        <w:suppressAutoHyphens/>
        <w:autoSpaceDN w:val="0"/>
        <w:spacing w:after="0"/>
        <w:textAlignment w:val="baseline"/>
      </w:pPr>
      <w:r w:rsidRPr="00C57DBF">
        <w:rPr>
          <w:rFonts w:cs="Arial"/>
        </w:rPr>
        <w:t>access to information and privacy matters,</w:t>
      </w:r>
    </w:p>
    <w:p w14:paraId="5D86E232" w14:textId="77777777" w:rsidR="00E637C8" w:rsidRPr="00C57DBF" w:rsidRDefault="00E637C8" w:rsidP="00E637C8">
      <w:pPr>
        <w:numPr>
          <w:ilvl w:val="0"/>
          <w:numId w:val="43"/>
        </w:numPr>
        <w:suppressAutoHyphens/>
        <w:autoSpaceDN w:val="0"/>
        <w:spacing w:after="0"/>
        <w:textAlignment w:val="baseline"/>
      </w:pPr>
      <w:r w:rsidRPr="00C57DBF">
        <w:rPr>
          <w:rFonts w:cs="Arial"/>
        </w:rPr>
        <w:t>the fairness of government actions or decisions, and</w:t>
      </w:r>
    </w:p>
    <w:p w14:paraId="1AA092C0" w14:textId="77777777" w:rsidR="00E637C8" w:rsidRPr="00C57DBF" w:rsidRDefault="00E637C8" w:rsidP="00E637C8">
      <w:pPr>
        <w:numPr>
          <w:ilvl w:val="0"/>
          <w:numId w:val="43"/>
        </w:numPr>
        <w:suppressAutoHyphens/>
        <w:autoSpaceDN w:val="0"/>
        <w:spacing w:after="0"/>
        <w:textAlignment w:val="baseline"/>
      </w:pPr>
      <w:r w:rsidRPr="00C57DBF">
        <w:rPr>
          <w:rFonts w:cs="Arial"/>
        </w:rPr>
        <w:t xml:space="preserve">serious “wrongdoings” by the government. </w:t>
      </w:r>
    </w:p>
    <w:p w14:paraId="1D2A8986" w14:textId="77777777" w:rsidR="00E637C8" w:rsidRPr="00C57DBF" w:rsidRDefault="00E637C8" w:rsidP="00E637C8">
      <w:r w:rsidRPr="00C57DBF">
        <w:rPr>
          <w:rFonts w:cs="Arial"/>
        </w:rPr>
        <w:t xml:space="preserve">Complaints may be related to any act, decision, recommendation, or omission relating to a matter of administration by any department or agency of the provincial or a municipal government. </w:t>
      </w:r>
    </w:p>
    <w:p w14:paraId="03EA8EE2" w14:textId="77777777" w:rsidR="00E637C8" w:rsidRPr="00C57DBF" w:rsidRDefault="00E637C8" w:rsidP="00E637C8">
      <w:pPr>
        <w:rPr>
          <w:rFonts w:cs="Arial"/>
        </w:rPr>
      </w:pPr>
      <w:r w:rsidRPr="00C57DBF">
        <w:rPr>
          <w:rFonts w:cs="Arial"/>
        </w:rPr>
        <w:t xml:space="preserve">For information on filing a complaint with the Manitoba Ombudsman, please refer to the information and </w:t>
      </w:r>
      <w:hyperlink r:id="rId99" w:history="1">
        <w:r w:rsidRPr="00C57DBF">
          <w:rPr>
            <w:rFonts w:cs="Arial"/>
            <w:b/>
            <w:color w:val="0563C1" w:themeColor="hyperlink"/>
            <w:u w:val="single"/>
          </w:rPr>
          <w:t>guidelines outlined on the Ombudsman's website</w:t>
        </w:r>
      </w:hyperlink>
      <w:r w:rsidRPr="00C57DBF">
        <w:rPr>
          <w:rFonts w:cs="Arial"/>
        </w:rPr>
        <w:t xml:space="preserve">. </w:t>
      </w:r>
    </w:p>
    <w:p w14:paraId="5878263A" w14:textId="77777777" w:rsidR="00E637C8" w:rsidRPr="00C57DBF" w:rsidRDefault="00E637C8" w:rsidP="00E637C8">
      <w:pPr>
        <w:rPr>
          <w:rFonts w:cs="Arial"/>
        </w:rPr>
      </w:pPr>
    </w:p>
    <w:p w14:paraId="145F6CC5" w14:textId="77777777" w:rsidR="00E637C8" w:rsidRPr="002F4672" w:rsidRDefault="00E637C8" w:rsidP="00E637C8">
      <w:pPr>
        <w:rPr>
          <w:bCs/>
          <w:color w:val="0563C1" w:themeColor="hyperlink"/>
          <w:sz w:val="28"/>
          <w:szCs w:val="28"/>
          <w:u w:val="single"/>
        </w:rPr>
      </w:pPr>
      <w:r w:rsidRPr="002F4672">
        <w:fldChar w:fldCharType="begin"/>
      </w:r>
      <w:r w:rsidRPr="002F4672">
        <w:instrText xml:space="preserve"> HYPERLINK "https://mb.211.ca/" </w:instrText>
      </w:r>
      <w:r w:rsidRPr="002F4672">
        <w:fldChar w:fldCharType="separate"/>
      </w:r>
      <w:bookmarkStart w:id="93" w:name="_Toc92377575"/>
      <w:bookmarkStart w:id="94" w:name="_Toc92537238"/>
      <w:r w:rsidRPr="002F4672">
        <w:rPr>
          <w:b/>
          <w:bCs/>
          <w:color w:val="0563C1" w:themeColor="hyperlink"/>
          <w:sz w:val="28"/>
          <w:szCs w:val="28"/>
          <w:u w:val="single"/>
        </w:rPr>
        <w:t>Manitoba 211</w:t>
      </w:r>
      <w:bookmarkEnd w:id="93"/>
      <w:bookmarkEnd w:id="94"/>
    </w:p>
    <w:p w14:paraId="2BDC720C" w14:textId="77777777" w:rsidR="00E637C8" w:rsidRPr="002F4672" w:rsidRDefault="00E637C8" w:rsidP="00E637C8">
      <w:pPr>
        <w:rPr>
          <w:rFonts w:cs="Arial"/>
        </w:rPr>
      </w:pPr>
      <w:r w:rsidRPr="002F4672">
        <w:rPr>
          <w:rFonts w:eastAsiaTheme="majorEastAsia" w:cstheme="majorBidi"/>
          <w:b/>
          <w:sz w:val="32"/>
          <w:szCs w:val="32"/>
          <w:lang w:val="en-CA"/>
        </w:rPr>
        <w:fldChar w:fldCharType="end"/>
      </w:r>
      <w:r w:rsidRPr="002F4672">
        <w:rPr>
          <w:rFonts w:cs="Arial"/>
        </w:rPr>
        <w:t>Manitoba 211</w:t>
      </w:r>
      <w:r w:rsidRPr="002F4672">
        <w:rPr>
          <w:rFonts w:cs="Arial"/>
          <w:b/>
        </w:rPr>
        <w:t xml:space="preserve"> </w:t>
      </w:r>
      <w:r w:rsidRPr="002F4672">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430FFDD7" w14:textId="77777777" w:rsidR="00E637C8" w:rsidRPr="002F4672" w:rsidRDefault="00E637C8" w:rsidP="00E637C8">
      <w:pPr>
        <w:rPr>
          <w:rFonts w:cs="Arial"/>
        </w:rPr>
      </w:pPr>
      <w:r w:rsidRPr="002F4672">
        <w:rPr>
          <w:rFonts w:cs="Arial"/>
        </w:rPr>
        <w:t xml:space="preserve">In addition to searching on the 211 Manitoba website, there are various ways for people to </w:t>
      </w:r>
      <w:hyperlink r:id="rId100" w:history="1">
        <w:r w:rsidRPr="002F4672">
          <w:rPr>
            <w:rFonts w:cs="Arial"/>
            <w:b/>
            <w:color w:val="0563C1" w:themeColor="hyperlink"/>
            <w:u w:val="single"/>
          </w:rPr>
          <w:t>contact</w:t>
        </w:r>
      </w:hyperlink>
      <w:r w:rsidRPr="002F4672">
        <w:rPr>
          <w:rFonts w:cs="Arial"/>
        </w:rPr>
        <w:t xml:space="preserve"> Manitoba 211, including calling 2-1-1 to talk with trained professionals to help identify the services that they need. </w:t>
      </w:r>
    </w:p>
    <w:p w14:paraId="578A05E2" w14:textId="77777777" w:rsidR="00E637C8" w:rsidRPr="002F4672" w:rsidRDefault="00E637C8" w:rsidP="00E637C8">
      <w:pPr>
        <w:rPr>
          <w:rFonts w:cs="Arial"/>
        </w:rPr>
      </w:pPr>
      <w:r w:rsidRPr="002F4672">
        <w:rPr>
          <w:rFonts w:cs="Arial"/>
        </w:rPr>
        <w:t>Services are grouped together into the following categories:</w:t>
      </w:r>
    </w:p>
    <w:p w14:paraId="651094B4" w14:textId="77777777" w:rsidR="00E637C8" w:rsidRPr="002F4672" w:rsidRDefault="00CE1987" w:rsidP="00E637C8">
      <w:pPr>
        <w:numPr>
          <w:ilvl w:val="0"/>
          <w:numId w:val="44"/>
        </w:numPr>
        <w:suppressAutoHyphens/>
        <w:autoSpaceDN w:val="0"/>
        <w:spacing w:after="0"/>
        <w:textAlignment w:val="baseline"/>
        <w:rPr>
          <w:rFonts w:cs="Arial"/>
        </w:rPr>
      </w:pPr>
      <w:hyperlink r:id="rId101" w:history="1">
        <w:r w:rsidR="00E637C8" w:rsidRPr="002F4672">
          <w:rPr>
            <w:rFonts w:cs="Arial"/>
            <w:b/>
            <w:color w:val="0563C1" w:themeColor="hyperlink"/>
            <w:u w:val="single"/>
          </w:rPr>
          <w:t>Emergency Resources</w:t>
        </w:r>
      </w:hyperlink>
    </w:p>
    <w:p w14:paraId="4825A2EB" w14:textId="77777777" w:rsidR="00E637C8" w:rsidRPr="002F4672" w:rsidRDefault="00CE1987" w:rsidP="00E637C8">
      <w:pPr>
        <w:numPr>
          <w:ilvl w:val="0"/>
          <w:numId w:val="44"/>
        </w:numPr>
        <w:suppressAutoHyphens/>
        <w:autoSpaceDN w:val="0"/>
        <w:spacing w:after="0"/>
        <w:textAlignment w:val="baseline"/>
        <w:rPr>
          <w:rFonts w:cs="Arial"/>
        </w:rPr>
      </w:pPr>
      <w:hyperlink r:id="rId102" w:history="1">
        <w:r w:rsidR="00E637C8" w:rsidRPr="002F4672">
          <w:rPr>
            <w:rFonts w:cs="Arial"/>
            <w:b/>
            <w:color w:val="0563C1" w:themeColor="hyperlink"/>
            <w:u w:val="single"/>
          </w:rPr>
          <w:t>Covid-19 Information</w:t>
        </w:r>
      </w:hyperlink>
    </w:p>
    <w:p w14:paraId="66E7EFEE"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Food and Clothing</w:t>
      </w:r>
    </w:p>
    <w:p w14:paraId="6AEC6024"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Housing and Homelessness</w:t>
      </w:r>
    </w:p>
    <w:p w14:paraId="09312763"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Health</w:t>
      </w:r>
    </w:p>
    <w:p w14:paraId="3DC0C06E"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Mental Health</w:t>
      </w:r>
    </w:p>
    <w:p w14:paraId="26A31008"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 xml:space="preserve">Employment </w:t>
      </w:r>
    </w:p>
    <w:p w14:paraId="58AAD51A"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Newcomers</w:t>
      </w:r>
    </w:p>
    <w:p w14:paraId="2CBE2A40" w14:textId="77777777" w:rsidR="00E637C8" w:rsidRPr="002F4672" w:rsidRDefault="00E637C8" w:rsidP="00E637C8">
      <w:pPr>
        <w:numPr>
          <w:ilvl w:val="0"/>
          <w:numId w:val="44"/>
        </w:numPr>
        <w:suppressAutoHyphens/>
        <w:autoSpaceDN w:val="0"/>
        <w:spacing w:after="0"/>
        <w:textAlignment w:val="baseline"/>
        <w:rPr>
          <w:rFonts w:cs="Arial"/>
        </w:rPr>
      </w:pPr>
      <w:r w:rsidRPr="002F4672">
        <w:rPr>
          <w:rFonts w:cs="Arial"/>
        </w:rPr>
        <w:t>Children and Parenting</w:t>
      </w:r>
    </w:p>
    <w:p w14:paraId="22FDCEA7" w14:textId="348DC56B" w:rsidR="00E637C8" w:rsidRPr="00E637C8" w:rsidRDefault="00E637C8" w:rsidP="00E637C8">
      <w:pPr>
        <w:numPr>
          <w:ilvl w:val="0"/>
          <w:numId w:val="44"/>
        </w:numPr>
        <w:suppressAutoHyphens/>
        <w:autoSpaceDN w:val="0"/>
        <w:spacing w:after="0"/>
        <w:textAlignment w:val="baseline"/>
        <w:rPr>
          <w:rFonts w:cs="Arial"/>
        </w:rPr>
      </w:pPr>
      <w:r w:rsidRPr="002F4672">
        <w:rPr>
          <w:rFonts w:cs="Arial"/>
        </w:rPr>
        <w:t>Youth</w:t>
      </w:r>
    </w:p>
    <w:p w14:paraId="013D24AD" w14:textId="77777777" w:rsidR="0016220F" w:rsidRPr="005D1329" w:rsidRDefault="0016220F" w:rsidP="0016220F">
      <w:pPr>
        <w:pStyle w:val="Heading2"/>
        <w:rPr>
          <w:rStyle w:val="Hyperlink"/>
          <w:b/>
          <w:sz w:val="32"/>
        </w:rPr>
      </w:pPr>
      <w:r>
        <w:rPr>
          <w:bCs/>
        </w:rPr>
        <w:fldChar w:fldCharType="begin"/>
      </w:r>
      <w:r>
        <w:rPr>
          <w:bCs/>
        </w:rPr>
        <w:instrText>HYPERLINK "https://www.cnib.ca/en?region=mb"</w:instrText>
      </w:r>
      <w:r>
        <w:rPr>
          <w:bCs/>
        </w:rPr>
        <w:fldChar w:fldCharType="separate"/>
      </w:r>
      <w:bookmarkStart w:id="95" w:name="_Toc92377576"/>
      <w:r w:rsidRPr="005D1329">
        <w:rPr>
          <w:rStyle w:val="Hyperlink"/>
          <w:b/>
          <w:sz w:val="32"/>
        </w:rPr>
        <w:t>CNIB Services</w:t>
      </w:r>
      <w:bookmarkEnd w:id="95"/>
    </w:p>
    <w:p w14:paraId="37EF73A1" w14:textId="61533662" w:rsidR="00E637C8" w:rsidRPr="002F4672" w:rsidRDefault="0016220F" w:rsidP="00E637C8">
      <w:r>
        <w:rPr>
          <w:rFonts w:eastAsiaTheme="majorEastAsia" w:cstheme="majorBidi"/>
          <w:b/>
          <w:sz w:val="32"/>
          <w:szCs w:val="32"/>
          <w:lang w:val="en-CA"/>
        </w:rPr>
        <w:fldChar w:fldCharType="end"/>
      </w:r>
      <w:r w:rsidR="00E637C8" w:rsidRPr="00E637C8">
        <w:t xml:space="preserve"> </w:t>
      </w:r>
      <w:r w:rsidR="00E637C8" w:rsidRPr="002F4672">
        <w:t>We’re here to help – contact CNIB</w:t>
      </w:r>
      <w:r w:rsidR="00E637C8" w:rsidRPr="002F4672">
        <w:rPr>
          <w:color w:val="4472C4"/>
        </w:rPr>
        <w:t xml:space="preserve"> </w:t>
      </w:r>
      <w:r w:rsidR="00E637C8" w:rsidRPr="002F4672">
        <w:t xml:space="preserve">for more programs, support, and resources. Some ways we can assist include: </w:t>
      </w:r>
    </w:p>
    <w:p w14:paraId="7833C66B" w14:textId="77777777" w:rsidR="00E637C8" w:rsidRPr="002F4672" w:rsidRDefault="00E637C8" w:rsidP="00E637C8">
      <w:pPr>
        <w:numPr>
          <w:ilvl w:val="0"/>
          <w:numId w:val="39"/>
        </w:numPr>
        <w:suppressAutoHyphens/>
        <w:autoSpaceDN w:val="0"/>
        <w:spacing w:after="0"/>
        <w:textAlignment w:val="baseline"/>
        <w:rPr>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CNIB Virtual Programs</w:t>
      </w:r>
      <w:r w:rsidRPr="002F4672">
        <w:rPr>
          <w:rFonts w:eastAsia="Times New Roman" w:cs="Arial"/>
          <w:b/>
          <w:color w:val="0563C1" w:themeColor="hyperlink"/>
          <w:sz w:val="28"/>
          <w:szCs w:val="28"/>
          <w:u w:val="single"/>
          <w:lang w:val="en-GB"/>
        </w:rPr>
        <w:t xml:space="preserve"> </w:t>
      </w:r>
    </w:p>
    <w:p w14:paraId="754FFC64" w14:textId="77777777" w:rsidR="00E637C8" w:rsidRPr="002F4672" w:rsidRDefault="00E637C8" w:rsidP="00E637C8">
      <w:pPr>
        <w:numPr>
          <w:ilvl w:val="1"/>
          <w:numId w:val="39"/>
        </w:numPr>
        <w:suppressAutoHyphens/>
        <w:autoSpaceDN w:val="0"/>
        <w:spacing w:after="0"/>
        <w:textAlignment w:val="baseline"/>
      </w:pPr>
      <w:r w:rsidRPr="002F4672">
        <w:rPr>
          <w:rFonts w:eastAsia="Times New Roman" w:cs="Arial"/>
          <w:b/>
          <w:lang w:val="en-GB"/>
        </w:rPr>
        <w:fldChar w:fldCharType="end"/>
      </w:r>
      <w:r w:rsidRPr="002F4672">
        <w:rPr>
          <w:rFonts w:eastAsia="Times New Roman" w:cs="Arial"/>
          <w:bCs/>
          <w:lang w:val="en-GB"/>
        </w:rPr>
        <w:t xml:space="preserve">CNIB offers a range of free virtual programs for children, youth, adults and families. </w:t>
      </w:r>
    </w:p>
    <w:p w14:paraId="18927C8B" w14:textId="77777777" w:rsidR="00E637C8" w:rsidRPr="002F4672" w:rsidRDefault="00E637C8" w:rsidP="00E637C8">
      <w:pPr>
        <w:numPr>
          <w:ilvl w:val="1"/>
          <w:numId w:val="39"/>
        </w:numPr>
        <w:suppressAutoHyphens/>
        <w:autoSpaceDN w:val="0"/>
        <w:spacing w:after="0"/>
        <w:textAlignment w:val="baseline"/>
      </w:pPr>
      <w:r w:rsidRPr="002F4672">
        <w:rPr>
          <w:rFonts w:eastAsia="Times New Roman" w:cs="Arial"/>
          <w:bCs/>
          <w:lang w:val="en-GB"/>
        </w:rPr>
        <w:t xml:space="preserve">You can access a list of CNIB’s virtual program offerings on </w:t>
      </w:r>
      <w:hyperlink r:id="rId103" w:history="1">
        <w:r w:rsidRPr="002F4672">
          <w:rPr>
            <w:rFonts w:eastAsia="Times New Roman" w:cs="Arial"/>
            <w:b/>
            <w:color w:val="0563C1" w:themeColor="hyperlink"/>
            <w:u w:val="single"/>
            <w:lang w:val="en-GB"/>
          </w:rPr>
          <w:t>CNIB’s website</w:t>
        </w:r>
      </w:hyperlink>
      <w:r w:rsidRPr="002F4672">
        <w:rPr>
          <w:rFonts w:eastAsia="Times New Roman" w:cs="Arial"/>
          <w:bCs/>
          <w:lang w:val="en-GB"/>
        </w:rPr>
        <w:t>.</w:t>
      </w:r>
    </w:p>
    <w:p w14:paraId="46C0AFD8" w14:textId="77777777" w:rsidR="00E637C8" w:rsidRPr="002F4672" w:rsidRDefault="00E637C8" w:rsidP="00E637C8">
      <w:pPr>
        <w:numPr>
          <w:ilvl w:val="1"/>
          <w:numId w:val="39"/>
        </w:numPr>
        <w:suppressAutoHyphens/>
        <w:autoSpaceDN w:val="0"/>
        <w:spacing w:after="0"/>
        <w:textAlignment w:val="baseline"/>
      </w:pPr>
      <w:r w:rsidRPr="002F4672">
        <w:rPr>
          <w:rFonts w:eastAsia="Times New Roman" w:cs="Arial"/>
          <w:bCs/>
          <w:lang w:val="en-GB"/>
        </w:rPr>
        <w:t xml:space="preserve">You can access a list and schedule of CNIB Manitoba’s program offerings on </w:t>
      </w:r>
      <w:hyperlink r:id="rId104" w:history="1">
        <w:r w:rsidRPr="002F4672">
          <w:rPr>
            <w:rFonts w:eastAsia="Times New Roman" w:cs="Arial"/>
            <w:b/>
            <w:color w:val="0563C1" w:themeColor="hyperlink"/>
            <w:u w:val="single"/>
            <w:lang w:val="en-GB"/>
          </w:rPr>
          <w:t>CNIB – Manitoba’s website</w:t>
        </w:r>
      </w:hyperlink>
      <w:r w:rsidRPr="002F4672">
        <w:rPr>
          <w:rFonts w:eastAsia="Times New Roman" w:cs="Arial"/>
          <w:bCs/>
          <w:lang w:val="en-GB"/>
        </w:rPr>
        <w:t>.</w:t>
      </w:r>
    </w:p>
    <w:p w14:paraId="6926D904" w14:textId="77777777" w:rsidR="00E637C8" w:rsidRPr="002F4672" w:rsidRDefault="00E637C8" w:rsidP="00E637C8">
      <w:pPr>
        <w:numPr>
          <w:ilvl w:val="0"/>
          <w:numId w:val="39"/>
        </w:numPr>
        <w:suppressAutoHyphens/>
        <w:autoSpaceDN w:val="0"/>
        <w:spacing w:after="0"/>
        <w:textAlignment w:val="baseline"/>
        <w:rPr>
          <w:b/>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\l "tech"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Technology Training</w:t>
      </w:r>
      <w:r w:rsidRPr="002F4672">
        <w:rPr>
          <w:b/>
          <w:color w:val="0563C1" w:themeColor="hyperlink"/>
          <w:u w:val="single"/>
        </w:rPr>
        <w:t xml:space="preserve"> </w:t>
      </w:r>
    </w:p>
    <w:p w14:paraId="12606FB5" w14:textId="77777777" w:rsidR="00E637C8" w:rsidRPr="002F4672" w:rsidRDefault="00E637C8" w:rsidP="00E637C8">
      <w:pPr>
        <w:numPr>
          <w:ilvl w:val="1"/>
          <w:numId w:val="39"/>
        </w:numPr>
        <w:suppressAutoHyphens/>
        <w:autoSpaceDN w:val="0"/>
        <w:spacing w:after="0"/>
        <w:textAlignment w:val="baseline"/>
      </w:pPr>
      <w:r w:rsidRPr="002F4672">
        <w:rPr>
          <w:rFonts w:eastAsia="Times New Roman" w:cs="Arial"/>
          <w:b/>
          <w:lang w:val="en-GB"/>
        </w:rPr>
        <w:fldChar w:fldCharType="end"/>
      </w:r>
      <w:r w:rsidRPr="002F4672">
        <w:t xml:space="preserve">Join CNIB tech leads from across the country for programming that highlights the suite of programs, apps, products and services that will help empower you to achieve your personal and professional goals.  </w:t>
      </w:r>
    </w:p>
    <w:p w14:paraId="18AA32E5" w14:textId="77777777" w:rsidR="00E637C8" w:rsidRPr="002F4672" w:rsidRDefault="00CE1987" w:rsidP="00E637C8">
      <w:pPr>
        <w:numPr>
          <w:ilvl w:val="0"/>
          <w:numId w:val="39"/>
        </w:numPr>
        <w:suppressAutoHyphens/>
        <w:autoSpaceDN w:val="0"/>
        <w:spacing w:after="0"/>
        <w:textAlignment w:val="baseline"/>
      </w:pPr>
      <w:hyperlink r:id="rId105" w:history="1">
        <w:r w:rsidR="00E637C8" w:rsidRPr="002F4672">
          <w:rPr>
            <w:rFonts w:eastAsia="Times New Roman" w:cs="Arial"/>
            <w:b/>
            <w:color w:val="0563C1" w:themeColor="hyperlink"/>
            <w:u w:val="single"/>
            <w:lang w:val="en-GB"/>
          </w:rPr>
          <w:t>Virtual Vision Mate</w:t>
        </w:r>
      </w:hyperlink>
      <w:r w:rsidR="00E637C8" w:rsidRPr="002F4672">
        <w:t xml:space="preserve"> </w:t>
      </w:r>
    </w:p>
    <w:p w14:paraId="546F4140" w14:textId="77777777" w:rsidR="00E637C8" w:rsidRPr="002F4672" w:rsidRDefault="00E637C8" w:rsidP="00E637C8">
      <w:pPr>
        <w:numPr>
          <w:ilvl w:val="1"/>
          <w:numId w:val="39"/>
        </w:numPr>
        <w:suppressAutoHyphens/>
        <w:autoSpaceDN w:val="0"/>
        <w:spacing w:after="0"/>
        <w:textAlignment w:val="baseline"/>
      </w:pPr>
      <w:r w:rsidRPr="002F4672">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4B2707B8" w14:textId="77777777" w:rsidR="00E637C8" w:rsidRPr="002F4672" w:rsidRDefault="00CE1987" w:rsidP="00E637C8">
      <w:pPr>
        <w:numPr>
          <w:ilvl w:val="0"/>
          <w:numId w:val="39"/>
        </w:numPr>
        <w:suppressAutoHyphens/>
        <w:autoSpaceDN w:val="0"/>
        <w:spacing w:after="0"/>
        <w:textAlignment w:val="baseline"/>
      </w:pPr>
      <w:hyperlink r:id="rId106" w:history="1">
        <w:r w:rsidR="00E637C8" w:rsidRPr="002F4672">
          <w:rPr>
            <w:b/>
            <w:color w:val="0563C1" w:themeColor="hyperlink"/>
            <w:u w:val="single"/>
          </w:rPr>
          <w:t xml:space="preserve">CNIB SmartLife </w:t>
        </w:r>
      </w:hyperlink>
      <w:r w:rsidR="00E637C8" w:rsidRPr="002F4672">
        <w:t xml:space="preserve"> </w:t>
      </w:r>
    </w:p>
    <w:p w14:paraId="33600505" w14:textId="77777777" w:rsidR="00E637C8" w:rsidRPr="002F4672" w:rsidRDefault="00E637C8" w:rsidP="00E637C8">
      <w:pPr>
        <w:numPr>
          <w:ilvl w:val="1"/>
          <w:numId w:val="39"/>
        </w:numPr>
        <w:suppressAutoHyphens/>
        <w:autoSpaceDN w:val="0"/>
        <w:spacing w:after="0"/>
        <w:textAlignment w:val="baseline"/>
      </w:pPr>
      <w:r w:rsidRPr="002F4672">
        <w:t xml:space="preserve">CNIB SmartLife is an interactive retail experience that gives people with disabilities hands-on access to the latest breakthroughs in assistive technologies, as well as tried-and-true favourites. </w:t>
      </w:r>
    </w:p>
    <w:p w14:paraId="05AD6F3B" w14:textId="77777777" w:rsidR="00E637C8" w:rsidRPr="002F4672" w:rsidRDefault="00E637C8" w:rsidP="00E637C8">
      <w:pPr>
        <w:numPr>
          <w:ilvl w:val="1"/>
          <w:numId w:val="39"/>
        </w:numPr>
        <w:suppressAutoHyphens/>
        <w:autoSpaceDN w:val="0"/>
        <w:spacing w:after="0"/>
        <w:textAlignment w:val="baseline"/>
      </w:pPr>
      <w:r w:rsidRPr="002F4672">
        <w:t xml:space="preserve">SmartLife’s goal is not </w:t>
      </w:r>
      <w:r w:rsidRPr="002F4672">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96" w:name="_Toc20911776"/>
    <w:bookmarkStart w:id="97" w:name="_Toc20911774"/>
    <w:p w14:paraId="6990D8D0" w14:textId="77777777" w:rsidR="00E637C8" w:rsidRPr="002F4672" w:rsidRDefault="00E637C8" w:rsidP="00E637C8">
      <w:pPr>
        <w:numPr>
          <w:ilvl w:val="0"/>
          <w:numId w:val="42"/>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"https://cnib.ca/en/support-us/advocate/manitoba-advocacy?region=mb" </w:instrText>
      </w:r>
      <w:r w:rsidRPr="002F4672">
        <w:rPr>
          <w:b/>
        </w:rPr>
        <w:fldChar w:fldCharType="separate"/>
      </w:r>
      <w:r w:rsidRPr="002F4672">
        <w:rPr>
          <w:b/>
          <w:color w:val="0563C1" w:themeColor="hyperlink"/>
          <w:u w:val="single"/>
        </w:rPr>
        <w:t xml:space="preserve">CNIB Advocacy Team </w:t>
      </w:r>
    </w:p>
    <w:p w14:paraId="74DA8E1C" w14:textId="77777777" w:rsidR="00E637C8" w:rsidRPr="002F4672" w:rsidRDefault="00E637C8" w:rsidP="00E637C8">
      <w:pPr>
        <w:numPr>
          <w:ilvl w:val="1"/>
          <w:numId w:val="42"/>
        </w:numPr>
        <w:suppressAutoHyphens/>
        <w:autoSpaceDN w:val="0"/>
        <w:spacing w:after="0"/>
        <w:textAlignment w:val="baseline"/>
      </w:pPr>
      <w:r w:rsidRPr="002F4672">
        <w:rPr>
          <w:b/>
        </w:rPr>
        <w:fldChar w:fldCharType="end"/>
      </w:r>
      <w:r w:rsidRPr="002F4672">
        <w:t xml:space="preserve">The CNIB Advocacy Team can assist participants with advocating for themselves and understanding their rights. You can contact us at </w:t>
      </w:r>
      <w:hyperlink r:id="rId107" w:history="1">
        <w:r w:rsidRPr="002F4672">
          <w:rPr>
            <w:b/>
            <w:color w:val="0563C1" w:themeColor="hyperlink"/>
            <w:u w:val="single"/>
          </w:rPr>
          <w:t>advocacy@cnib.ca</w:t>
        </w:r>
      </w:hyperlink>
      <w:r w:rsidRPr="002F4672">
        <w:t xml:space="preserve"> if you have questions.</w:t>
      </w:r>
    </w:p>
    <w:p w14:paraId="7F8AAD3F" w14:textId="77777777" w:rsidR="00E637C8" w:rsidRPr="002F4672" w:rsidRDefault="00E637C8" w:rsidP="00E637C8">
      <w:pPr>
        <w:numPr>
          <w:ilvl w:val="0"/>
          <w:numId w:val="42"/>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"https://cnib.ca/en/programs-and-services/live/cnib-guide-dogs?region=mb" </w:instrText>
      </w:r>
      <w:r w:rsidRPr="002F4672">
        <w:rPr>
          <w:b/>
        </w:rPr>
        <w:fldChar w:fldCharType="separate"/>
      </w:r>
      <w:r w:rsidRPr="002F4672">
        <w:rPr>
          <w:b/>
          <w:color w:val="0563C1" w:themeColor="hyperlink"/>
          <w:u w:val="single"/>
        </w:rPr>
        <w:t>CNIB Guide Dog</w:t>
      </w:r>
      <w:bookmarkEnd w:id="96"/>
      <w:bookmarkEnd w:id="97"/>
      <w:r w:rsidRPr="002F4672">
        <w:rPr>
          <w:b/>
          <w:color w:val="0563C1" w:themeColor="hyperlink"/>
          <w:u w:val="single"/>
        </w:rPr>
        <w:t>s</w:t>
      </w:r>
    </w:p>
    <w:p w14:paraId="06254B71" w14:textId="612C55D3" w:rsidR="00E637C8" w:rsidRDefault="00E637C8" w:rsidP="00E637C8">
      <w:pPr>
        <w:numPr>
          <w:ilvl w:val="1"/>
          <w:numId w:val="42"/>
        </w:numPr>
        <w:suppressAutoHyphens/>
        <w:autoSpaceDN w:val="0"/>
        <w:spacing w:after="0"/>
        <w:textAlignment w:val="baseline"/>
      </w:pPr>
      <w:r w:rsidRPr="002F4672">
        <w:rPr>
          <w:b/>
        </w:rPr>
        <w:fldChar w:fldCharType="end"/>
      </w:r>
      <w:r w:rsidRPr="002F4672">
        <w:t>CNIB Guide Dogs can assist guide dog handlers with advocating for themselves and understanding their rights. This program also provides public education to organizations about the rights of guide dog users.</w:t>
      </w:r>
    </w:p>
    <w:p w14:paraId="7CE56B52" w14:textId="77777777" w:rsidR="00E637C8" w:rsidRPr="002F4672" w:rsidRDefault="00E637C8" w:rsidP="00E637C8">
      <w:pPr>
        <w:suppressAutoHyphens/>
        <w:autoSpaceDN w:val="0"/>
        <w:spacing w:after="0"/>
        <w:ind w:left="1440"/>
        <w:textAlignment w:val="baseline"/>
      </w:pPr>
    </w:p>
    <w:bookmarkEnd w:id="67"/>
    <w:p w14:paraId="2B930B43" w14:textId="77777777" w:rsidR="00E637C8" w:rsidRPr="002F4672" w:rsidRDefault="00E637C8" w:rsidP="00E637C8">
      <w:pPr>
        <w:keepNext/>
        <w:keepLines/>
        <w:spacing w:before="360"/>
        <w:ind w:left="737" w:hanging="737"/>
        <w:outlineLvl w:val="1"/>
        <w:rPr>
          <w:rFonts w:eastAsiaTheme="majorEastAsia" w:cstheme="majorBidi"/>
          <w:bCs/>
          <w:sz w:val="32"/>
          <w:szCs w:val="32"/>
          <w:lang w:val="en-CA"/>
        </w:rPr>
      </w:pPr>
      <w:r>
        <w:fldChar w:fldCharType="begin"/>
      </w:r>
      <w:r>
        <w:instrText xml:space="preserve"> HYPERLINK "https://visionlossrehab.ca/en" </w:instrText>
      </w:r>
      <w:r>
        <w:fldChar w:fldCharType="separate"/>
      </w:r>
      <w:bookmarkStart w:id="98" w:name="_Toc103249599"/>
      <w:bookmarkStart w:id="99" w:name="_Toc92537240"/>
      <w:bookmarkStart w:id="100" w:name="_Toc92377577"/>
      <w:r w:rsidRPr="002F4672">
        <w:rPr>
          <w:rFonts w:eastAsiaTheme="majorEastAsia" w:cstheme="majorBidi"/>
          <w:b/>
          <w:bCs/>
          <w:color w:val="0563C1" w:themeColor="hyperlink"/>
          <w:sz w:val="32"/>
          <w:szCs w:val="32"/>
          <w:u w:val="single"/>
          <w:lang w:val="en-CA"/>
        </w:rPr>
        <w:t>Vision Loss Rehabilitation Canada</w:t>
      </w:r>
      <w:bookmarkEnd w:id="98"/>
      <w:bookmarkEnd w:id="99"/>
      <w:bookmarkEnd w:id="100"/>
      <w:r>
        <w:rPr>
          <w:rFonts w:eastAsiaTheme="majorEastAsia" w:cstheme="majorBidi"/>
          <w:b/>
          <w:bCs/>
          <w:color w:val="0563C1" w:themeColor="hyperlink"/>
          <w:sz w:val="32"/>
          <w:szCs w:val="32"/>
          <w:u w:val="single"/>
          <w:lang w:val="en-CA"/>
        </w:rPr>
        <w:fldChar w:fldCharType="end"/>
      </w:r>
      <w:r w:rsidRPr="002F4672">
        <w:rPr>
          <w:rFonts w:eastAsiaTheme="majorEastAsia" w:cstheme="majorBidi"/>
          <w:bCs/>
          <w:sz w:val="32"/>
          <w:szCs w:val="32"/>
          <w:lang w:val="en-CA"/>
        </w:rPr>
        <w:t xml:space="preserve"> </w:t>
      </w:r>
    </w:p>
    <w:p w14:paraId="4323C728" w14:textId="77777777" w:rsidR="00E637C8" w:rsidRPr="002F4672" w:rsidRDefault="00E637C8" w:rsidP="00E637C8">
      <w:pPr>
        <w:rPr>
          <w:rFonts w:cs="Arial"/>
          <w:color w:val="000000"/>
          <w:shd w:val="clear" w:color="auto" w:fill="FFFFFF"/>
        </w:rPr>
      </w:pPr>
      <w:r w:rsidRPr="002F4672">
        <w:rPr>
          <w:rFonts w:cs="Arial"/>
          <w:b/>
          <w:bCs/>
          <w:color w:val="000000"/>
          <w:shd w:val="clear" w:color="auto" w:fill="FFFFFF"/>
        </w:rPr>
        <w:t>Vision Loss Rehabilitation Canada (“VLRC”)</w:t>
      </w:r>
      <w:r w:rsidRPr="002F4672">
        <w:rPr>
          <w:rFonts w:cs="Arial"/>
          <w:color w:val="000000"/>
          <w:shd w:val="clear" w:color="auto" w:fill="FFFFFF"/>
        </w:rPr>
        <w:t xml:space="preserve"> is a not-for-profit national healthcare organization and the leading provider of rehabilitation therapy and healthcare services for individuals with sight loss. VLRC’s services are tailored to the unique needs and goals of each person they assist. Specifically, VLRC certified specialists provide a range of services that help individuals with sight loss lead more independent, active lives. </w:t>
      </w:r>
    </w:p>
    <w:p w14:paraId="4E9C1DC0" w14:textId="77777777" w:rsidR="00E637C8" w:rsidRPr="002F4672" w:rsidRDefault="00E637C8" w:rsidP="00E637C8">
      <w:pPr>
        <w:rPr>
          <w:rFonts w:cs="Arial"/>
          <w:color w:val="000000"/>
          <w:shd w:val="clear" w:color="auto" w:fill="FFFFFF"/>
        </w:rPr>
      </w:pPr>
      <w:r w:rsidRPr="002F4672">
        <w:rPr>
          <w:rFonts w:cs="Arial"/>
          <w:color w:val="000000"/>
          <w:shd w:val="clear" w:color="auto" w:fill="FFFFFF"/>
        </w:rPr>
        <w:t xml:space="preserve">Contact information for VLRC’s Manitoba offices is available in the </w:t>
      </w:r>
      <w:hyperlink r:id="rId108" w:anchor="Manitoba" w:history="1">
        <w:r w:rsidRPr="002F4672">
          <w:rPr>
            <w:rFonts w:cs="Arial"/>
            <w:b/>
            <w:bCs/>
            <w:color w:val="0563C1" w:themeColor="hyperlink"/>
            <w:u w:val="single"/>
            <w:shd w:val="clear" w:color="auto" w:fill="FFFFFF"/>
          </w:rPr>
          <w:t>“Locations” section of the VLRC website</w:t>
        </w:r>
      </w:hyperlink>
      <w:r w:rsidRPr="002F4672">
        <w:rPr>
          <w:rFonts w:cs="Arial"/>
          <w:color w:val="000000"/>
          <w:shd w:val="clear" w:color="auto" w:fill="FFFFFF"/>
        </w:rPr>
        <w:t xml:space="preserve">. </w:t>
      </w:r>
    </w:p>
    <w:p w14:paraId="562E2EE2" w14:textId="77777777" w:rsidR="00E637C8" w:rsidRPr="002F4672" w:rsidRDefault="00E637C8" w:rsidP="00E637C8">
      <w:pPr>
        <w:keepNext/>
        <w:keepLines/>
        <w:spacing w:before="360"/>
        <w:ind w:left="737" w:hanging="737"/>
        <w:outlineLvl w:val="1"/>
        <w:rPr>
          <w:rFonts w:eastAsiaTheme="majorEastAsia" w:cstheme="majorBidi"/>
          <w:b/>
          <w:sz w:val="32"/>
          <w:szCs w:val="32"/>
          <w:lang w:val="en-CA"/>
        </w:rPr>
      </w:pPr>
      <w:bookmarkStart w:id="101" w:name="_Toc92377578"/>
      <w:bookmarkStart w:id="102" w:name="_Toc92537241"/>
      <w:bookmarkStart w:id="103" w:name="_Toc103249600"/>
      <w:r w:rsidRPr="002F4672">
        <w:rPr>
          <w:rFonts w:eastAsiaTheme="majorEastAsia" w:cstheme="majorBidi"/>
          <w:b/>
          <w:sz w:val="32"/>
          <w:szCs w:val="32"/>
          <w:lang w:val="en-CA"/>
        </w:rPr>
        <w:t>Wayfinding</w:t>
      </w:r>
      <w:bookmarkStart w:id="104" w:name="_Toc20904434"/>
      <w:bookmarkStart w:id="105" w:name="_Toc21585790"/>
      <w:bookmarkEnd w:id="101"/>
      <w:bookmarkEnd w:id="102"/>
      <w:bookmarkEnd w:id="103"/>
    </w:p>
    <w:bookmarkEnd w:id="104"/>
    <w:bookmarkEnd w:id="105"/>
    <w:p w14:paraId="44C96FAA" w14:textId="77777777" w:rsidR="00E637C8" w:rsidRPr="002F4672" w:rsidRDefault="00E637C8" w:rsidP="00E637C8">
      <w:pPr>
        <w:rPr>
          <w:color w:val="0000FF"/>
          <w:u w:val="single"/>
        </w:rPr>
      </w:pPr>
      <w:r w:rsidRPr="002F4672">
        <w:t>Wayfinding refers to technological tools that assist people who are blind, partially sighted or Deafblind with navigation and orientation. Such tools include:</w:t>
      </w:r>
    </w:p>
    <w:p w14:paraId="7ECDA53F" w14:textId="77777777" w:rsidR="00E637C8" w:rsidRPr="002F4672" w:rsidRDefault="00CE1987" w:rsidP="00E637C8">
      <w:pPr>
        <w:numPr>
          <w:ilvl w:val="0"/>
          <w:numId w:val="4"/>
        </w:numPr>
        <w:suppressAutoHyphens/>
        <w:autoSpaceDN w:val="0"/>
        <w:spacing w:after="0"/>
        <w:ind w:left="432"/>
        <w:textAlignment w:val="baseline"/>
      </w:pPr>
      <w:hyperlink r:id="rId109" w:history="1">
        <w:r w:rsidR="00E637C8" w:rsidRPr="002F4672">
          <w:rPr>
            <w:b/>
            <w:color w:val="0563C1" w:themeColor="hyperlink"/>
            <w:u w:val="single"/>
          </w:rPr>
          <w:t>BlindSquare</w:t>
        </w:r>
      </w:hyperlink>
      <w:r w:rsidR="00E637C8" w:rsidRPr="002F4672">
        <w:t xml:space="preserve">: a GPS-app developed for people with sight loss that describes the environment and announces points of interest and street intersections. </w:t>
      </w:r>
    </w:p>
    <w:p w14:paraId="32494F95" w14:textId="77777777" w:rsidR="00E637C8" w:rsidRPr="002F4672" w:rsidRDefault="00CE1987" w:rsidP="00E637C8">
      <w:pPr>
        <w:numPr>
          <w:ilvl w:val="0"/>
          <w:numId w:val="4"/>
        </w:numPr>
        <w:suppressAutoHyphens/>
        <w:autoSpaceDN w:val="0"/>
        <w:spacing w:after="0"/>
        <w:ind w:left="432"/>
        <w:textAlignment w:val="baseline"/>
      </w:pPr>
      <w:hyperlink r:id="rId110" w:history="1">
        <w:r w:rsidR="00E637C8" w:rsidRPr="002F4672">
          <w:rPr>
            <w:rFonts w:cs="Utsaah"/>
            <w:b/>
            <w:color w:val="0563C1" w:themeColor="hyperlink"/>
            <w:u w:val="single"/>
          </w:rPr>
          <w:t>Key 2 Access</w:t>
        </w:r>
      </w:hyperlink>
      <w:r w:rsidR="00E637C8" w:rsidRPr="002F4672">
        <w:t>: a pedestrian mobility app that allows users to wirelessly request crossing at intersections without having to locate the button on the pole.  It also allows users to wirelessly open doors and obtain information about indoor spaces.</w:t>
      </w:r>
    </w:p>
    <w:p w14:paraId="417EDDF9" w14:textId="77777777" w:rsidR="00E637C8" w:rsidRPr="002F4672" w:rsidRDefault="00CE1987" w:rsidP="00E637C8">
      <w:pPr>
        <w:numPr>
          <w:ilvl w:val="0"/>
          <w:numId w:val="4"/>
        </w:numPr>
        <w:suppressAutoHyphens/>
        <w:autoSpaceDN w:val="0"/>
        <w:spacing w:after="0"/>
        <w:ind w:left="432"/>
        <w:textAlignment w:val="baseline"/>
      </w:pPr>
      <w:hyperlink r:id="rId111" w:history="1">
        <w:r w:rsidR="00E637C8" w:rsidRPr="002F4672">
          <w:rPr>
            <w:rFonts w:cs="Utsaah"/>
            <w:b/>
            <w:color w:val="0563C1" w:themeColor="hyperlink"/>
            <w:u w:val="single"/>
          </w:rPr>
          <w:t>Access Now</w:t>
        </w:r>
      </w:hyperlink>
      <w:r w:rsidR="00E637C8" w:rsidRPr="002F4672">
        <w:t>: a map application that shares accessibility information for locations based on users' feedback.</w:t>
      </w:r>
    </w:p>
    <w:p w14:paraId="3B1660F0" w14:textId="77777777" w:rsidR="00E637C8" w:rsidRPr="002F4672" w:rsidRDefault="00CE1987" w:rsidP="00E637C8">
      <w:pPr>
        <w:numPr>
          <w:ilvl w:val="0"/>
          <w:numId w:val="4"/>
        </w:numPr>
        <w:suppressAutoHyphens/>
        <w:autoSpaceDN w:val="0"/>
        <w:spacing w:after="0"/>
        <w:ind w:left="432"/>
        <w:textAlignment w:val="baseline"/>
      </w:pPr>
      <w:hyperlink r:id="rId112" w:history="1">
        <w:r w:rsidR="00E637C8" w:rsidRPr="002F4672">
          <w:rPr>
            <w:rFonts w:cs="Utsaah"/>
            <w:b/>
            <w:color w:val="0563C1" w:themeColor="hyperlink"/>
            <w:u w:val="single"/>
          </w:rPr>
          <w:t>Be My Eyes</w:t>
        </w:r>
      </w:hyperlink>
      <w:r w:rsidR="00E637C8" w:rsidRPr="002F4672">
        <w:t>: a volunteer-based app that connects people with sight loss to sighted volunteers, who can assist with tasks such as checking expiry dates, distinguishing colors, reading instructions or navigating new surroundings.</w:t>
      </w:r>
      <w:bookmarkStart w:id="106" w:name="_Hlk14772979"/>
    </w:p>
    <w:p w14:paraId="22380A51" w14:textId="2795832A" w:rsidR="00BB4054" w:rsidRDefault="00E637C8" w:rsidP="00A222CB">
      <w:pPr>
        <w:numPr>
          <w:ilvl w:val="0"/>
          <w:numId w:val="4"/>
        </w:numPr>
        <w:suppressAutoHyphens/>
        <w:autoSpaceDN w:val="0"/>
        <w:spacing w:after="0"/>
        <w:ind w:left="432"/>
        <w:textAlignment w:val="baseline"/>
      </w:pPr>
      <w:r w:rsidRPr="002F4672">
        <w:t xml:space="preserve">The </w:t>
      </w:r>
      <w:hyperlink r:id="rId113" w:history="1">
        <w:r w:rsidRPr="002F4672">
          <w:rPr>
            <w:rFonts w:cs="Utsaah"/>
            <w:b/>
            <w:color w:val="0563C1" w:themeColor="hyperlink"/>
            <w:u w:val="single"/>
          </w:rPr>
          <w:t>American Foundation for the Blind</w:t>
        </w:r>
      </w:hyperlink>
      <w:r w:rsidRPr="002F4672">
        <w:t xml:space="preserve"> provides an overview of some of the apps that are available to assist consumers with reading items such as product labels and menus.</w:t>
      </w:r>
      <w:bookmarkEnd w:id="106"/>
    </w:p>
    <w:p w14:paraId="7A112E99" w14:textId="00359C98" w:rsidR="00A222CB" w:rsidRDefault="00A222CB">
      <w:pPr>
        <w:spacing w:before="0" w:after="0" w:line="240" w:lineRule="auto"/>
      </w:pPr>
      <w:r>
        <w:br w:type="page"/>
      </w:r>
    </w:p>
    <w:p w14:paraId="5F6FB50F" w14:textId="77777777" w:rsidR="00A222CB" w:rsidRPr="005F5177" w:rsidRDefault="00A222CB" w:rsidP="00A222CB">
      <w:pPr>
        <w:pStyle w:val="NoSpacing"/>
      </w:pPr>
    </w:p>
    <w:p w14:paraId="5B81DB56" w14:textId="77777777" w:rsidR="00A222CB" w:rsidRDefault="00A222CB" w:rsidP="00A222CB"/>
    <w:p w14:paraId="1FC858BF" w14:textId="77777777" w:rsidR="00A222CB" w:rsidRPr="00D76B3A" w:rsidRDefault="00A222CB" w:rsidP="00A222CB">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0EFD47FC" wp14:editId="25BF561B">
            <wp:simplePos x="0" y="0"/>
            <wp:positionH relativeFrom="page">
              <wp:align>right</wp:align>
            </wp:positionH>
            <wp:positionV relativeFrom="paragraph">
              <wp:posOffset>293518</wp:posOffset>
            </wp:positionV>
            <wp:extent cx="7766050" cy="7477760"/>
            <wp:effectExtent l="0" t="0" r="635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4015D71" w14:textId="77777777" w:rsidR="00A222CB" w:rsidRDefault="00A222CB" w:rsidP="00A222CB">
      <w:pPr>
        <w:pStyle w:val="NoSpacing"/>
        <w:spacing w:line="480" w:lineRule="auto"/>
        <w:jc w:val="right"/>
        <w:rPr>
          <w:b/>
          <w:bCs/>
          <w:sz w:val="36"/>
          <w:szCs w:val="36"/>
        </w:rPr>
      </w:pPr>
    </w:p>
    <w:p w14:paraId="236AB1E3" w14:textId="77777777" w:rsidR="00A222CB" w:rsidRDefault="00A222CB" w:rsidP="00A222CB">
      <w:pPr>
        <w:pStyle w:val="NoSpacing"/>
        <w:spacing w:line="480" w:lineRule="auto"/>
        <w:jc w:val="right"/>
        <w:rPr>
          <w:b/>
          <w:bCs/>
          <w:sz w:val="36"/>
          <w:szCs w:val="36"/>
        </w:rPr>
      </w:pPr>
    </w:p>
    <w:p w14:paraId="4F371247" w14:textId="77777777" w:rsidR="00A222CB" w:rsidRDefault="00A222CB" w:rsidP="00A222CB">
      <w:pPr>
        <w:pStyle w:val="NoSpacing"/>
        <w:spacing w:line="480" w:lineRule="auto"/>
        <w:jc w:val="right"/>
        <w:rPr>
          <w:b/>
          <w:bCs/>
          <w:sz w:val="36"/>
          <w:szCs w:val="36"/>
        </w:rPr>
      </w:pPr>
    </w:p>
    <w:p w14:paraId="0EC50C35" w14:textId="77777777" w:rsidR="00A222CB" w:rsidRDefault="00A222CB" w:rsidP="00A222CB">
      <w:pPr>
        <w:pStyle w:val="NoSpacing"/>
        <w:spacing w:line="480" w:lineRule="auto"/>
        <w:jc w:val="right"/>
        <w:rPr>
          <w:b/>
          <w:bCs/>
          <w:sz w:val="36"/>
          <w:szCs w:val="36"/>
        </w:rPr>
      </w:pPr>
    </w:p>
    <w:p w14:paraId="3871FBA3" w14:textId="77777777" w:rsidR="00A222CB" w:rsidRDefault="00A222CB" w:rsidP="00A222CB">
      <w:pPr>
        <w:pStyle w:val="NoSpacing"/>
        <w:spacing w:line="480" w:lineRule="auto"/>
        <w:jc w:val="right"/>
        <w:rPr>
          <w:b/>
          <w:bCs/>
          <w:sz w:val="36"/>
          <w:szCs w:val="36"/>
        </w:rPr>
      </w:pPr>
    </w:p>
    <w:p w14:paraId="07CF6067" w14:textId="77777777" w:rsidR="00A222CB" w:rsidRDefault="00A222CB" w:rsidP="00A222CB">
      <w:pPr>
        <w:pStyle w:val="NoSpacing"/>
        <w:spacing w:line="480" w:lineRule="auto"/>
        <w:jc w:val="right"/>
        <w:rPr>
          <w:b/>
          <w:bCs/>
          <w:sz w:val="36"/>
          <w:szCs w:val="36"/>
        </w:rPr>
      </w:pPr>
    </w:p>
    <w:p w14:paraId="39B20E22" w14:textId="77777777" w:rsidR="00A222CB" w:rsidRDefault="00A222CB" w:rsidP="00A222CB">
      <w:pPr>
        <w:pStyle w:val="NoSpacing"/>
        <w:spacing w:line="480" w:lineRule="auto"/>
        <w:jc w:val="right"/>
        <w:rPr>
          <w:b/>
          <w:bCs/>
          <w:sz w:val="36"/>
          <w:szCs w:val="36"/>
        </w:rPr>
      </w:pPr>
    </w:p>
    <w:p w14:paraId="7ED50976" w14:textId="77777777" w:rsidR="00A222CB" w:rsidRDefault="00A222CB" w:rsidP="00A222CB">
      <w:pPr>
        <w:pStyle w:val="NoSpacing"/>
        <w:spacing w:line="480" w:lineRule="auto"/>
        <w:jc w:val="right"/>
        <w:rPr>
          <w:b/>
          <w:bCs/>
          <w:sz w:val="36"/>
          <w:szCs w:val="36"/>
        </w:rPr>
      </w:pPr>
    </w:p>
    <w:p w14:paraId="4DD8EF46" w14:textId="77777777" w:rsidR="00A222CB" w:rsidRDefault="00A222CB" w:rsidP="00A222CB">
      <w:pPr>
        <w:pStyle w:val="NoSpacing"/>
        <w:spacing w:line="480" w:lineRule="auto"/>
        <w:rPr>
          <w:b/>
          <w:bCs/>
          <w:sz w:val="36"/>
          <w:szCs w:val="36"/>
        </w:rPr>
      </w:pPr>
    </w:p>
    <w:p w14:paraId="16603091" w14:textId="77777777" w:rsidR="00A222CB" w:rsidRPr="00BB4054" w:rsidRDefault="00A222CB" w:rsidP="00A222CB">
      <w:pPr>
        <w:pStyle w:val="NoSpacing"/>
        <w:spacing w:line="480" w:lineRule="auto"/>
        <w:jc w:val="right"/>
        <w:rPr>
          <w:b/>
          <w:bCs/>
          <w:sz w:val="36"/>
          <w:szCs w:val="36"/>
        </w:rPr>
      </w:pPr>
      <w:r w:rsidRPr="00BB4054">
        <w:rPr>
          <w:b/>
          <w:bCs/>
          <w:sz w:val="36"/>
          <w:szCs w:val="36"/>
        </w:rPr>
        <w:t>Web / Site Web : cnib.ca / inca.ca</w:t>
      </w:r>
    </w:p>
    <w:p w14:paraId="0333DFE1" w14:textId="77777777" w:rsidR="00A222CB" w:rsidRPr="00BB4054" w:rsidRDefault="00A222CB" w:rsidP="00A222CB">
      <w:pPr>
        <w:pStyle w:val="NoSpacing"/>
        <w:spacing w:line="480" w:lineRule="auto"/>
        <w:jc w:val="right"/>
        <w:rPr>
          <w:b/>
          <w:bCs/>
          <w:sz w:val="36"/>
          <w:szCs w:val="36"/>
        </w:rPr>
      </w:pPr>
      <w:r w:rsidRPr="00BB4054">
        <w:rPr>
          <w:b/>
          <w:bCs/>
          <w:sz w:val="36"/>
          <w:szCs w:val="36"/>
        </w:rPr>
        <w:t>Email / Courriel : info@cnib.ca / info@inca.ca</w:t>
      </w:r>
    </w:p>
    <w:p w14:paraId="78206CDD" w14:textId="77777777" w:rsidR="00A222CB" w:rsidRPr="00BB4054" w:rsidRDefault="00A222CB" w:rsidP="00A222CB">
      <w:pPr>
        <w:pStyle w:val="NoSpacing"/>
        <w:spacing w:line="480" w:lineRule="auto"/>
        <w:jc w:val="right"/>
        <w:rPr>
          <w:b/>
          <w:bCs/>
          <w:sz w:val="36"/>
          <w:szCs w:val="36"/>
        </w:rPr>
      </w:pPr>
      <w:r w:rsidRPr="00BB4054">
        <w:rPr>
          <w:b/>
          <w:bCs/>
          <w:sz w:val="36"/>
          <w:szCs w:val="36"/>
        </w:rPr>
        <w:t>Toll Free / Sans frais : 1-800-563-2624</w:t>
      </w:r>
    </w:p>
    <w:p w14:paraId="23C5342F" w14:textId="77777777" w:rsidR="00A222CB" w:rsidRPr="00A222CB" w:rsidRDefault="00A222CB" w:rsidP="00A222CB">
      <w:pPr>
        <w:suppressAutoHyphens/>
        <w:autoSpaceDN w:val="0"/>
        <w:spacing w:after="0"/>
        <w:ind w:left="432"/>
        <w:textAlignment w:val="baseline"/>
      </w:pPr>
    </w:p>
    <w:sectPr w:rsidR="00A222CB" w:rsidRPr="00A222CB" w:rsidSect="00B72C4D">
      <w:headerReference w:type="default" r:id="rId115"/>
      <w:footerReference w:type="default" r:id="rId116"/>
      <w:headerReference w:type="first" r:id="rId117"/>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23D1F" w14:textId="77777777" w:rsidR="009A37E2" w:rsidRDefault="009A37E2" w:rsidP="00257838">
      <w:r>
        <w:separator/>
      </w:r>
    </w:p>
  </w:endnote>
  <w:endnote w:type="continuationSeparator" w:id="0">
    <w:p w14:paraId="3042D1BE" w14:textId="77777777" w:rsidR="009A37E2" w:rsidRDefault="009A37E2"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EB34CE" w:rsidRDefault="00EB34CE" w:rsidP="00030123">
            <w:pPr>
              <w:pStyle w:val="NoSpacing"/>
              <w:jc w:val="right"/>
            </w:pPr>
          </w:p>
          <w:p w14:paraId="67F2377A" w14:textId="77777777" w:rsidR="00EB34CE" w:rsidRDefault="00EB34CE" w:rsidP="00030123">
            <w:pPr>
              <w:pStyle w:val="NoSpacing"/>
              <w:jc w:val="right"/>
            </w:pPr>
          </w:p>
          <w:p w14:paraId="0C3C72C0" w14:textId="77777777" w:rsidR="00EB34CE" w:rsidRDefault="00EB34CE" w:rsidP="00030123">
            <w:pPr>
              <w:pStyle w:val="NoSpacing"/>
              <w:jc w:val="right"/>
            </w:pPr>
            <w:r>
              <w:t xml:space="preserve">Page </w:t>
            </w:r>
            <w:r>
              <w:fldChar w:fldCharType="begin"/>
            </w:r>
            <w:r>
              <w:instrText xml:space="preserve"> PAGE </w:instrText>
            </w:r>
            <w:r>
              <w:fldChar w:fldCharType="separate"/>
            </w:r>
            <w:r w:rsidR="00C84DAE">
              <w:rPr>
                <w:noProof/>
              </w:rPr>
              <w:t>16</w:t>
            </w:r>
            <w:r>
              <w:fldChar w:fldCharType="end"/>
            </w:r>
            <w:r>
              <w:t xml:space="preserve"> of </w:t>
            </w:r>
            <w:r w:rsidR="00CE1987">
              <w:fldChar w:fldCharType="begin"/>
            </w:r>
            <w:r w:rsidR="00CE1987">
              <w:instrText xml:space="preserve"> NUMPAGES  </w:instrText>
            </w:r>
            <w:r w:rsidR="00CE1987">
              <w:fldChar w:fldCharType="separate"/>
            </w:r>
            <w:r w:rsidR="00C84DAE">
              <w:rPr>
                <w:noProof/>
              </w:rPr>
              <w:t>16</w:t>
            </w:r>
            <w:r w:rsidR="00CE1987">
              <w:rPr>
                <w:noProof/>
              </w:rPr>
              <w:fldChar w:fldCharType="end"/>
            </w:r>
          </w:p>
          <w:p w14:paraId="2493D86E" w14:textId="24026DD6" w:rsidR="00EB34CE" w:rsidRDefault="00CE1987"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00537" w14:textId="77777777" w:rsidR="009A37E2" w:rsidRDefault="009A37E2" w:rsidP="00257838">
      <w:r>
        <w:separator/>
      </w:r>
    </w:p>
  </w:footnote>
  <w:footnote w:type="continuationSeparator" w:id="0">
    <w:p w14:paraId="2D8F75DC" w14:textId="77777777" w:rsidR="009A37E2" w:rsidRDefault="009A37E2"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EB34CE" w:rsidRPr="00030123" w:rsidRDefault="00EB34CE" w:rsidP="00030123">
    <w:pPr>
      <w:pStyle w:val="NoSpacing"/>
    </w:pPr>
  </w:p>
  <w:p w14:paraId="57ED7DE9" w14:textId="77777777" w:rsidR="00EB34CE" w:rsidRPr="00030123" w:rsidRDefault="00EB34C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EB34CE" w:rsidRPr="00030123" w:rsidRDefault="00EB34CE" w:rsidP="00030123">
    <w:pPr>
      <w:pStyle w:val="NoSpacing"/>
    </w:pPr>
  </w:p>
  <w:p w14:paraId="79761447" w14:textId="41F4EE5D" w:rsidR="00EB34CE" w:rsidRPr="00DE060D" w:rsidRDefault="00EB34C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8BF"/>
    <w:multiLevelType w:val="hybridMultilevel"/>
    <w:tmpl w:val="E9108B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0D3F83"/>
    <w:multiLevelType w:val="hybridMultilevel"/>
    <w:tmpl w:val="7E04F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A811C1"/>
    <w:multiLevelType w:val="hybridMultilevel"/>
    <w:tmpl w:val="765E64AC"/>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10"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C56DD1"/>
    <w:multiLevelType w:val="multilevel"/>
    <w:tmpl w:val="43DCC5FC"/>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3"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AA4FD8"/>
    <w:multiLevelType w:val="multilevel"/>
    <w:tmpl w:val="FD44D47A"/>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5"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10B4037"/>
    <w:multiLevelType w:val="hybridMultilevel"/>
    <w:tmpl w:val="B54A6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0E6DCD"/>
    <w:multiLevelType w:val="hybridMultilevel"/>
    <w:tmpl w:val="3FBC964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370D1F8F"/>
    <w:multiLevelType w:val="hybridMultilevel"/>
    <w:tmpl w:val="CB2AB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9890E55"/>
    <w:multiLevelType w:val="hybridMultilevel"/>
    <w:tmpl w:val="3C8AE384"/>
    <w:lvl w:ilvl="0" w:tplc="E0C0D7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3D4E0962"/>
    <w:multiLevelType w:val="hybridMultilevel"/>
    <w:tmpl w:val="58F082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FF4367F"/>
    <w:multiLevelType w:val="hybridMultilevel"/>
    <w:tmpl w:val="A71684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7444235"/>
    <w:multiLevelType w:val="multilevel"/>
    <w:tmpl w:val="43DCC5FC"/>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7"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8"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D1B3902"/>
    <w:multiLevelType w:val="multilevel"/>
    <w:tmpl w:val="9518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E095C99"/>
    <w:multiLevelType w:val="hybridMultilevel"/>
    <w:tmpl w:val="5B265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3A245A"/>
    <w:multiLevelType w:val="hybridMultilevel"/>
    <w:tmpl w:val="92347308"/>
    <w:lvl w:ilvl="0" w:tplc="E0C0D77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764E72CB"/>
    <w:multiLevelType w:val="multilevel"/>
    <w:tmpl w:val="3D24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4E5C17"/>
    <w:multiLevelType w:val="multilevel"/>
    <w:tmpl w:val="4824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D0907EF"/>
    <w:multiLevelType w:val="hybridMultilevel"/>
    <w:tmpl w:val="FE5827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41541439">
    <w:abstractNumId w:val="42"/>
  </w:num>
  <w:num w:numId="2" w16cid:durableId="1339892584">
    <w:abstractNumId w:val="27"/>
  </w:num>
  <w:num w:numId="3" w16cid:durableId="1712148374">
    <w:abstractNumId w:val="35"/>
  </w:num>
  <w:num w:numId="4" w16cid:durableId="2065592245">
    <w:abstractNumId w:val="26"/>
  </w:num>
  <w:num w:numId="5" w16cid:durableId="1739130674">
    <w:abstractNumId w:val="11"/>
  </w:num>
  <w:num w:numId="6" w16cid:durableId="1670595728">
    <w:abstractNumId w:val="25"/>
  </w:num>
  <w:num w:numId="7" w16cid:durableId="25831341">
    <w:abstractNumId w:val="4"/>
  </w:num>
  <w:num w:numId="8" w16cid:durableId="952521004">
    <w:abstractNumId w:val="7"/>
  </w:num>
  <w:num w:numId="9" w16cid:durableId="1829054155">
    <w:abstractNumId w:val="24"/>
  </w:num>
  <w:num w:numId="10" w16cid:durableId="1232156410">
    <w:abstractNumId w:val="38"/>
  </w:num>
  <w:num w:numId="11" w16cid:durableId="1119180064">
    <w:abstractNumId w:val="13"/>
  </w:num>
  <w:num w:numId="12" w16cid:durableId="1836023708">
    <w:abstractNumId w:val="19"/>
  </w:num>
  <w:num w:numId="13" w16cid:durableId="1977444971">
    <w:abstractNumId w:val="8"/>
  </w:num>
  <w:num w:numId="14" w16cid:durableId="1960531644">
    <w:abstractNumId w:val="31"/>
  </w:num>
  <w:num w:numId="15" w16cid:durableId="238563683">
    <w:abstractNumId w:val="28"/>
  </w:num>
  <w:num w:numId="16" w16cid:durableId="1610241012">
    <w:abstractNumId w:val="37"/>
  </w:num>
  <w:num w:numId="17" w16cid:durableId="979117401">
    <w:abstractNumId w:val="3"/>
  </w:num>
  <w:num w:numId="18" w16cid:durableId="164786567">
    <w:abstractNumId w:val="33"/>
  </w:num>
  <w:num w:numId="19" w16cid:durableId="1720126035">
    <w:abstractNumId w:val="10"/>
  </w:num>
  <w:num w:numId="20" w16cid:durableId="1079015700">
    <w:abstractNumId w:val="40"/>
  </w:num>
  <w:num w:numId="21" w16cid:durableId="1063061202">
    <w:abstractNumId w:val="15"/>
  </w:num>
  <w:num w:numId="22" w16cid:durableId="1694528463">
    <w:abstractNumId w:val="39"/>
  </w:num>
  <w:num w:numId="23" w16cid:durableId="1920480331">
    <w:abstractNumId w:val="23"/>
  </w:num>
  <w:num w:numId="24" w16cid:durableId="485249548">
    <w:abstractNumId w:val="32"/>
  </w:num>
  <w:num w:numId="25" w16cid:durableId="100801293">
    <w:abstractNumId w:val="0"/>
  </w:num>
  <w:num w:numId="26" w16cid:durableId="734358175">
    <w:abstractNumId w:val="21"/>
  </w:num>
  <w:num w:numId="27" w16cid:durableId="814879564">
    <w:abstractNumId w:val="17"/>
  </w:num>
  <w:num w:numId="28" w16cid:durableId="1423451238">
    <w:abstractNumId w:val="16"/>
  </w:num>
  <w:num w:numId="29" w16cid:durableId="1950157463">
    <w:abstractNumId w:val="22"/>
  </w:num>
  <w:num w:numId="30" w16cid:durableId="1928492605">
    <w:abstractNumId w:val="20"/>
  </w:num>
  <w:num w:numId="31" w16cid:durableId="2024430829">
    <w:abstractNumId w:val="30"/>
  </w:num>
  <w:num w:numId="32" w16cid:durableId="876818938">
    <w:abstractNumId w:val="44"/>
  </w:num>
  <w:num w:numId="33" w16cid:durableId="1919516529">
    <w:abstractNumId w:val="9"/>
  </w:num>
  <w:num w:numId="34" w16cid:durableId="1140727760">
    <w:abstractNumId w:val="36"/>
  </w:num>
  <w:num w:numId="35" w16cid:durableId="1122724992">
    <w:abstractNumId w:val="48"/>
  </w:num>
  <w:num w:numId="36" w16cid:durableId="93793203">
    <w:abstractNumId w:val="43"/>
  </w:num>
  <w:num w:numId="37" w16cid:durableId="639383837">
    <w:abstractNumId w:val="41"/>
  </w:num>
  <w:num w:numId="38" w16cid:durableId="688533131">
    <w:abstractNumId w:val="18"/>
  </w:num>
  <w:num w:numId="39" w16cid:durableId="525336915">
    <w:abstractNumId w:val="34"/>
  </w:num>
  <w:num w:numId="40" w16cid:durableId="1654531338">
    <w:abstractNumId w:val="47"/>
  </w:num>
  <w:num w:numId="41" w16cid:durableId="1583880293">
    <w:abstractNumId w:val="29"/>
  </w:num>
  <w:num w:numId="42" w16cid:durableId="1697776859">
    <w:abstractNumId w:val="6"/>
  </w:num>
  <w:num w:numId="43" w16cid:durableId="1766685584">
    <w:abstractNumId w:val="1"/>
  </w:num>
  <w:num w:numId="44" w16cid:durableId="322006301">
    <w:abstractNumId w:val="5"/>
  </w:num>
  <w:num w:numId="45" w16cid:durableId="2126847832">
    <w:abstractNumId w:val="2"/>
  </w:num>
  <w:num w:numId="46" w16cid:durableId="1090196523">
    <w:abstractNumId w:val="46"/>
  </w:num>
  <w:num w:numId="47" w16cid:durableId="2085687239">
    <w:abstractNumId w:val="45"/>
  </w:num>
  <w:num w:numId="48" w16cid:durableId="1825007982">
    <w:abstractNumId w:val="14"/>
  </w:num>
  <w:num w:numId="49" w16cid:durableId="7307326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DDA"/>
    <w:rsid w:val="00006773"/>
    <w:rsid w:val="00007982"/>
    <w:rsid w:val="000146FA"/>
    <w:rsid w:val="00017038"/>
    <w:rsid w:val="000204FE"/>
    <w:rsid w:val="00021B82"/>
    <w:rsid w:val="00021E6F"/>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651BA"/>
    <w:rsid w:val="00073C2D"/>
    <w:rsid w:val="0007524E"/>
    <w:rsid w:val="00075D92"/>
    <w:rsid w:val="000813F5"/>
    <w:rsid w:val="000814C5"/>
    <w:rsid w:val="00081B12"/>
    <w:rsid w:val="00085D4E"/>
    <w:rsid w:val="00086123"/>
    <w:rsid w:val="00086DF7"/>
    <w:rsid w:val="00091DB7"/>
    <w:rsid w:val="000927E9"/>
    <w:rsid w:val="0009408A"/>
    <w:rsid w:val="00096AC2"/>
    <w:rsid w:val="000A1BFC"/>
    <w:rsid w:val="000A25CC"/>
    <w:rsid w:val="000A3854"/>
    <w:rsid w:val="000B0037"/>
    <w:rsid w:val="000B00E5"/>
    <w:rsid w:val="000B46A6"/>
    <w:rsid w:val="000B606E"/>
    <w:rsid w:val="000C4F44"/>
    <w:rsid w:val="000C55D3"/>
    <w:rsid w:val="000D5FC2"/>
    <w:rsid w:val="000E2045"/>
    <w:rsid w:val="000E3296"/>
    <w:rsid w:val="000F175E"/>
    <w:rsid w:val="000F3B05"/>
    <w:rsid w:val="000F58CF"/>
    <w:rsid w:val="000F6F58"/>
    <w:rsid w:val="000F7605"/>
    <w:rsid w:val="001007BA"/>
    <w:rsid w:val="00107A30"/>
    <w:rsid w:val="00107FDA"/>
    <w:rsid w:val="00110212"/>
    <w:rsid w:val="00111A27"/>
    <w:rsid w:val="00117581"/>
    <w:rsid w:val="0012221F"/>
    <w:rsid w:val="001228D6"/>
    <w:rsid w:val="0012589F"/>
    <w:rsid w:val="0012738F"/>
    <w:rsid w:val="00127CED"/>
    <w:rsid w:val="00130E92"/>
    <w:rsid w:val="00131D3A"/>
    <w:rsid w:val="001336C3"/>
    <w:rsid w:val="00144C47"/>
    <w:rsid w:val="00151233"/>
    <w:rsid w:val="0015289C"/>
    <w:rsid w:val="00152F2B"/>
    <w:rsid w:val="001538EB"/>
    <w:rsid w:val="00155C39"/>
    <w:rsid w:val="0016220F"/>
    <w:rsid w:val="00163171"/>
    <w:rsid w:val="0016369D"/>
    <w:rsid w:val="00163AA3"/>
    <w:rsid w:val="00165911"/>
    <w:rsid w:val="00165A29"/>
    <w:rsid w:val="00166C3E"/>
    <w:rsid w:val="001673BC"/>
    <w:rsid w:val="00167A7F"/>
    <w:rsid w:val="00170264"/>
    <w:rsid w:val="001706DC"/>
    <w:rsid w:val="00170C05"/>
    <w:rsid w:val="0017698B"/>
    <w:rsid w:val="00177E2F"/>
    <w:rsid w:val="00180EA4"/>
    <w:rsid w:val="00183A48"/>
    <w:rsid w:val="00185132"/>
    <w:rsid w:val="0018719B"/>
    <w:rsid w:val="00191B9E"/>
    <w:rsid w:val="001946FE"/>
    <w:rsid w:val="0019682A"/>
    <w:rsid w:val="00197C8E"/>
    <w:rsid w:val="001A06DB"/>
    <w:rsid w:val="001A2DB9"/>
    <w:rsid w:val="001A5037"/>
    <w:rsid w:val="001A755A"/>
    <w:rsid w:val="001A7D8F"/>
    <w:rsid w:val="001B066C"/>
    <w:rsid w:val="001B1119"/>
    <w:rsid w:val="001B1DAD"/>
    <w:rsid w:val="001B3739"/>
    <w:rsid w:val="001B742B"/>
    <w:rsid w:val="001C2660"/>
    <w:rsid w:val="001C3E5E"/>
    <w:rsid w:val="001C4576"/>
    <w:rsid w:val="001D01B6"/>
    <w:rsid w:val="001D0A90"/>
    <w:rsid w:val="001D15B8"/>
    <w:rsid w:val="001D1ADE"/>
    <w:rsid w:val="001D3DED"/>
    <w:rsid w:val="001D4307"/>
    <w:rsid w:val="001D4DAF"/>
    <w:rsid w:val="001D552A"/>
    <w:rsid w:val="001E15D4"/>
    <w:rsid w:val="001E22F0"/>
    <w:rsid w:val="001E3BC9"/>
    <w:rsid w:val="001E6815"/>
    <w:rsid w:val="001E6B4B"/>
    <w:rsid w:val="001F08FA"/>
    <w:rsid w:val="001F1E51"/>
    <w:rsid w:val="001F736C"/>
    <w:rsid w:val="00201C61"/>
    <w:rsid w:val="0020380D"/>
    <w:rsid w:val="002045F2"/>
    <w:rsid w:val="00204F52"/>
    <w:rsid w:val="002069BC"/>
    <w:rsid w:val="002077DA"/>
    <w:rsid w:val="002116F6"/>
    <w:rsid w:val="00211984"/>
    <w:rsid w:val="00211D20"/>
    <w:rsid w:val="0021217A"/>
    <w:rsid w:val="0021335A"/>
    <w:rsid w:val="002133A6"/>
    <w:rsid w:val="0021352C"/>
    <w:rsid w:val="00215AE7"/>
    <w:rsid w:val="00215C68"/>
    <w:rsid w:val="00216466"/>
    <w:rsid w:val="002219BD"/>
    <w:rsid w:val="00221EC4"/>
    <w:rsid w:val="00223F1D"/>
    <w:rsid w:val="0022531C"/>
    <w:rsid w:val="00225A81"/>
    <w:rsid w:val="00227352"/>
    <w:rsid w:val="00227C3A"/>
    <w:rsid w:val="002302B7"/>
    <w:rsid w:val="002370E4"/>
    <w:rsid w:val="002427B5"/>
    <w:rsid w:val="002446AE"/>
    <w:rsid w:val="002450D9"/>
    <w:rsid w:val="002518E4"/>
    <w:rsid w:val="002538C0"/>
    <w:rsid w:val="00256B1B"/>
    <w:rsid w:val="00257230"/>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114F"/>
    <w:rsid w:val="00282072"/>
    <w:rsid w:val="0028230E"/>
    <w:rsid w:val="002851A7"/>
    <w:rsid w:val="00286033"/>
    <w:rsid w:val="00287CE0"/>
    <w:rsid w:val="00290546"/>
    <w:rsid w:val="00292CCC"/>
    <w:rsid w:val="00292DF8"/>
    <w:rsid w:val="0029661A"/>
    <w:rsid w:val="0029664D"/>
    <w:rsid w:val="00296814"/>
    <w:rsid w:val="00296FF4"/>
    <w:rsid w:val="002A210C"/>
    <w:rsid w:val="002A290B"/>
    <w:rsid w:val="002A5E47"/>
    <w:rsid w:val="002B26FF"/>
    <w:rsid w:val="002B2EEE"/>
    <w:rsid w:val="002B79B6"/>
    <w:rsid w:val="002C24B0"/>
    <w:rsid w:val="002C3E00"/>
    <w:rsid w:val="002C77AE"/>
    <w:rsid w:val="002D17B1"/>
    <w:rsid w:val="002D61E0"/>
    <w:rsid w:val="002D756A"/>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2478"/>
    <w:rsid w:val="00325AFC"/>
    <w:rsid w:val="00327DCE"/>
    <w:rsid w:val="003305BC"/>
    <w:rsid w:val="00332A4A"/>
    <w:rsid w:val="003353BA"/>
    <w:rsid w:val="00335C0F"/>
    <w:rsid w:val="00342695"/>
    <w:rsid w:val="00344505"/>
    <w:rsid w:val="00347DF6"/>
    <w:rsid w:val="003512D7"/>
    <w:rsid w:val="00354DC5"/>
    <w:rsid w:val="00356186"/>
    <w:rsid w:val="003635C9"/>
    <w:rsid w:val="00366928"/>
    <w:rsid w:val="0037029D"/>
    <w:rsid w:val="0037398A"/>
    <w:rsid w:val="0037431A"/>
    <w:rsid w:val="00375A76"/>
    <w:rsid w:val="003771AA"/>
    <w:rsid w:val="003775F1"/>
    <w:rsid w:val="00382099"/>
    <w:rsid w:val="003840E0"/>
    <w:rsid w:val="003871D1"/>
    <w:rsid w:val="003908E0"/>
    <w:rsid w:val="00392136"/>
    <w:rsid w:val="00392461"/>
    <w:rsid w:val="00392DD3"/>
    <w:rsid w:val="00393CF1"/>
    <w:rsid w:val="00394525"/>
    <w:rsid w:val="0039637C"/>
    <w:rsid w:val="00396C09"/>
    <w:rsid w:val="003971D8"/>
    <w:rsid w:val="003A06FF"/>
    <w:rsid w:val="003A2840"/>
    <w:rsid w:val="003A3787"/>
    <w:rsid w:val="003A6FEB"/>
    <w:rsid w:val="003A71B8"/>
    <w:rsid w:val="003B0E16"/>
    <w:rsid w:val="003B23AB"/>
    <w:rsid w:val="003B5916"/>
    <w:rsid w:val="003B5A73"/>
    <w:rsid w:val="003B7F7D"/>
    <w:rsid w:val="003C178C"/>
    <w:rsid w:val="003C3970"/>
    <w:rsid w:val="003C78BD"/>
    <w:rsid w:val="003C7D4F"/>
    <w:rsid w:val="003D43A2"/>
    <w:rsid w:val="003D45D2"/>
    <w:rsid w:val="003D508C"/>
    <w:rsid w:val="003D6436"/>
    <w:rsid w:val="003D72C8"/>
    <w:rsid w:val="003D7941"/>
    <w:rsid w:val="003E67A7"/>
    <w:rsid w:val="003F22D6"/>
    <w:rsid w:val="003F2D1E"/>
    <w:rsid w:val="004003A0"/>
    <w:rsid w:val="004034D2"/>
    <w:rsid w:val="004037EE"/>
    <w:rsid w:val="00407283"/>
    <w:rsid w:val="00407E45"/>
    <w:rsid w:val="00412228"/>
    <w:rsid w:val="00417EAF"/>
    <w:rsid w:val="00417EFC"/>
    <w:rsid w:val="00420AE7"/>
    <w:rsid w:val="00425A01"/>
    <w:rsid w:val="00426D42"/>
    <w:rsid w:val="0042715C"/>
    <w:rsid w:val="004274D3"/>
    <w:rsid w:val="00430907"/>
    <w:rsid w:val="004331E8"/>
    <w:rsid w:val="00433254"/>
    <w:rsid w:val="0043701D"/>
    <w:rsid w:val="00441263"/>
    <w:rsid w:val="00450AB8"/>
    <w:rsid w:val="00450DD8"/>
    <w:rsid w:val="00451C4C"/>
    <w:rsid w:val="00455BE4"/>
    <w:rsid w:val="00462AAE"/>
    <w:rsid w:val="004635E8"/>
    <w:rsid w:val="00470109"/>
    <w:rsid w:val="00471ADC"/>
    <w:rsid w:val="00473B2B"/>
    <w:rsid w:val="00473E5D"/>
    <w:rsid w:val="0047631B"/>
    <w:rsid w:val="004764AA"/>
    <w:rsid w:val="00476A8B"/>
    <w:rsid w:val="00490874"/>
    <w:rsid w:val="00493770"/>
    <w:rsid w:val="00493F4C"/>
    <w:rsid w:val="00493F93"/>
    <w:rsid w:val="004A063A"/>
    <w:rsid w:val="004A1090"/>
    <w:rsid w:val="004A15CF"/>
    <w:rsid w:val="004A18E4"/>
    <w:rsid w:val="004A1FD0"/>
    <w:rsid w:val="004A3B17"/>
    <w:rsid w:val="004B1BB6"/>
    <w:rsid w:val="004B6AD8"/>
    <w:rsid w:val="004C0BF9"/>
    <w:rsid w:val="004C2C42"/>
    <w:rsid w:val="004C391B"/>
    <w:rsid w:val="004C39BF"/>
    <w:rsid w:val="004C607E"/>
    <w:rsid w:val="004C6FBD"/>
    <w:rsid w:val="004C7996"/>
    <w:rsid w:val="004D2786"/>
    <w:rsid w:val="004D42E8"/>
    <w:rsid w:val="004D48B9"/>
    <w:rsid w:val="004D4FD8"/>
    <w:rsid w:val="004D5D5C"/>
    <w:rsid w:val="004D75F1"/>
    <w:rsid w:val="004E4757"/>
    <w:rsid w:val="004E4D5A"/>
    <w:rsid w:val="004E52D5"/>
    <w:rsid w:val="004E7764"/>
    <w:rsid w:val="004E79E0"/>
    <w:rsid w:val="004F0C48"/>
    <w:rsid w:val="004F340A"/>
    <w:rsid w:val="004F4023"/>
    <w:rsid w:val="004F4552"/>
    <w:rsid w:val="004F53A9"/>
    <w:rsid w:val="005000AD"/>
    <w:rsid w:val="00502774"/>
    <w:rsid w:val="00506C25"/>
    <w:rsid w:val="00510162"/>
    <w:rsid w:val="005106FC"/>
    <w:rsid w:val="00510B9E"/>
    <w:rsid w:val="00510C83"/>
    <w:rsid w:val="00512FBE"/>
    <w:rsid w:val="00514E74"/>
    <w:rsid w:val="0051511C"/>
    <w:rsid w:val="00525BEB"/>
    <w:rsid w:val="00527B9B"/>
    <w:rsid w:val="005330B7"/>
    <w:rsid w:val="00533251"/>
    <w:rsid w:val="00533EAF"/>
    <w:rsid w:val="00534AA4"/>
    <w:rsid w:val="0053673C"/>
    <w:rsid w:val="00536C34"/>
    <w:rsid w:val="00541178"/>
    <w:rsid w:val="00542F9E"/>
    <w:rsid w:val="00543E51"/>
    <w:rsid w:val="00545D29"/>
    <w:rsid w:val="005466AC"/>
    <w:rsid w:val="0055240A"/>
    <w:rsid w:val="0055501A"/>
    <w:rsid w:val="00555511"/>
    <w:rsid w:val="00556875"/>
    <w:rsid w:val="005614AE"/>
    <w:rsid w:val="00563C2E"/>
    <w:rsid w:val="00564B4F"/>
    <w:rsid w:val="00567BF7"/>
    <w:rsid w:val="0057106A"/>
    <w:rsid w:val="0057140F"/>
    <w:rsid w:val="005740A0"/>
    <w:rsid w:val="00574923"/>
    <w:rsid w:val="00574DC2"/>
    <w:rsid w:val="0057589E"/>
    <w:rsid w:val="00576C02"/>
    <w:rsid w:val="0057713A"/>
    <w:rsid w:val="00580BAE"/>
    <w:rsid w:val="005814B8"/>
    <w:rsid w:val="00581992"/>
    <w:rsid w:val="0058281B"/>
    <w:rsid w:val="00584BA1"/>
    <w:rsid w:val="005853C6"/>
    <w:rsid w:val="00585F76"/>
    <w:rsid w:val="00593E83"/>
    <w:rsid w:val="00597844"/>
    <w:rsid w:val="005A1262"/>
    <w:rsid w:val="005A48DE"/>
    <w:rsid w:val="005A6271"/>
    <w:rsid w:val="005A62C7"/>
    <w:rsid w:val="005B00C5"/>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4B6D"/>
    <w:rsid w:val="005F6108"/>
    <w:rsid w:val="00603392"/>
    <w:rsid w:val="00603D71"/>
    <w:rsid w:val="006064CA"/>
    <w:rsid w:val="00621E7E"/>
    <w:rsid w:val="00622000"/>
    <w:rsid w:val="0062413F"/>
    <w:rsid w:val="00632806"/>
    <w:rsid w:val="00632AC0"/>
    <w:rsid w:val="00634F8B"/>
    <w:rsid w:val="0063696D"/>
    <w:rsid w:val="006374EE"/>
    <w:rsid w:val="00637D17"/>
    <w:rsid w:val="0064341A"/>
    <w:rsid w:val="00645A05"/>
    <w:rsid w:val="006517F8"/>
    <w:rsid w:val="006525E8"/>
    <w:rsid w:val="00652BAA"/>
    <w:rsid w:val="00652DF6"/>
    <w:rsid w:val="006570AD"/>
    <w:rsid w:val="00665354"/>
    <w:rsid w:val="00665EFF"/>
    <w:rsid w:val="006660F0"/>
    <w:rsid w:val="006666F3"/>
    <w:rsid w:val="00666DE4"/>
    <w:rsid w:val="00670835"/>
    <w:rsid w:val="00672591"/>
    <w:rsid w:val="0068189B"/>
    <w:rsid w:val="00681C7A"/>
    <w:rsid w:val="00683E31"/>
    <w:rsid w:val="00690248"/>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5A97"/>
    <w:rsid w:val="006B6A41"/>
    <w:rsid w:val="006B6BAB"/>
    <w:rsid w:val="006C0F01"/>
    <w:rsid w:val="006C695E"/>
    <w:rsid w:val="006C7650"/>
    <w:rsid w:val="006D3BC0"/>
    <w:rsid w:val="006D486F"/>
    <w:rsid w:val="006D7F7F"/>
    <w:rsid w:val="006E07A7"/>
    <w:rsid w:val="006E20E6"/>
    <w:rsid w:val="006E3CB9"/>
    <w:rsid w:val="006E4AAE"/>
    <w:rsid w:val="006E58AF"/>
    <w:rsid w:val="006E6FD8"/>
    <w:rsid w:val="006F0F6D"/>
    <w:rsid w:val="006F3ECC"/>
    <w:rsid w:val="006F43A0"/>
    <w:rsid w:val="006F61BE"/>
    <w:rsid w:val="006F6E5C"/>
    <w:rsid w:val="006F7F35"/>
    <w:rsid w:val="007040DE"/>
    <w:rsid w:val="0070439E"/>
    <w:rsid w:val="00713163"/>
    <w:rsid w:val="0071620E"/>
    <w:rsid w:val="00716352"/>
    <w:rsid w:val="00721916"/>
    <w:rsid w:val="00723234"/>
    <w:rsid w:val="00724D45"/>
    <w:rsid w:val="007274D6"/>
    <w:rsid w:val="00734523"/>
    <w:rsid w:val="00734911"/>
    <w:rsid w:val="007359CC"/>
    <w:rsid w:val="00735ADC"/>
    <w:rsid w:val="0073788C"/>
    <w:rsid w:val="00737CA7"/>
    <w:rsid w:val="007409A9"/>
    <w:rsid w:val="0074201E"/>
    <w:rsid w:val="00744F6B"/>
    <w:rsid w:val="00745C95"/>
    <w:rsid w:val="00753717"/>
    <w:rsid w:val="00754D3E"/>
    <w:rsid w:val="00757E4D"/>
    <w:rsid w:val="00760084"/>
    <w:rsid w:val="00763096"/>
    <w:rsid w:val="007633DB"/>
    <w:rsid w:val="007649D6"/>
    <w:rsid w:val="0076702D"/>
    <w:rsid w:val="0077551C"/>
    <w:rsid w:val="00777B93"/>
    <w:rsid w:val="00780E0A"/>
    <w:rsid w:val="00781B6F"/>
    <w:rsid w:val="00781F71"/>
    <w:rsid w:val="00782E9D"/>
    <w:rsid w:val="0078456A"/>
    <w:rsid w:val="0079075F"/>
    <w:rsid w:val="00795282"/>
    <w:rsid w:val="00795C05"/>
    <w:rsid w:val="00797A0A"/>
    <w:rsid w:val="007A4D1C"/>
    <w:rsid w:val="007A6F7F"/>
    <w:rsid w:val="007B0518"/>
    <w:rsid w:val="007B6453"/>
    <w:rsid w:val="007B7D91"/>
    <w:rsid w:val="007C03C9"/>
    <w:rsid w:val="007C4111"/>
    <w:rsid w:val="007D07CE"/>
    <w:rsid w:val="007D4AD3"/>
    <w:rsid w:val="007D6545"/>
    <w:rsid w:val="007D79F1"/>
    <w:rsid w:val="007D7B1B"/>
    <w:rsid w:val="007E07D4"/>
    <w:rsid w:val="007E16D8"/>
    <w:rsid w:val="007E3FDF"/>
    <w:rsid w:val="007E4103"/>
    <w:rsid w:val="007F0B23"/>
    <w:rsid w:val="007F1C11"/>
    <w:rsid w:val="007F1FDE"/>
    <w:rsid w:val="007F2E57"/>
    <w:rsid w:val="007F4BEC"/>
    <w:rsid w:val="007F6BAA"/>
    <w:rsid w:val="007F7F1A"/>
    <w:rsid w:val="0080023A"/>
    <w:rsid w:val="00802C93"/>
    <w:rsid w:val="008039D8"/>
    <w:rsid w:val="00805F09"/>
    <w:rsid w:val="0081142D"/>
    <w:rsid w:val="008123F7"/>
    <w:rsid w:val="00812797"/>
    <w:rsid w:val="00820A2A"/>
    <w:rsid w:val="00822356"/>
    <w:rsid w:val="00823318"/>
    <w:rsid w:val="00825003"/>
    <w:rsid w:val="008259D9"/>
    <w:rsid w:val="00832314"/>
    <w:rsid w:val="00832CC6"/>
    <w:rsid w:val="00834D06"/>
    <w:rsid w:val="008374AB"/>
    <w:rsid w:val="00840C0A"/>
    <w:rsid w:val="00843F3E"/>
    <w:rsid w:val="00845760"/>
    <w:rsid w:val="0084650E"/>
    <w:rsid w:val="00856D6F"/>
    <w:rsid w:val="00856E67"/>
    <w:rsid w:val="00857854"/>
    <w:rsid w:val="00860C5A"/>
    <w:rsid w:val="0086365E"/>
    <w:rsid w:val="00864BD1"/>
    <w:rsid w:val="008653CB"/>
    <w:rsid w:val="0086636B"/>
    <w:rsid w:val="0087446D"/>
    <w:rsid w:val="00881A37"/>
    <w:rsid w:val="00883B72"/>
    <w:rsid w:val="00884155"/>
    <w:rsid w:val="008849CC"/>
    <w:rsid w:val="00894E89"/>
    <w:rsid w:val="008965E9"/>
    <w:rsid w:val="008A11E2"/>
    <w:rsid w:val="008A1DEF"/>
    <w:rsid w:val="008A2D4C"/>
    <w:rsid w:val="008A2FAE"/>
    <w:rsid w:val="008A2FC0"/>
    <w:rsid w:val="008A3670"/>
    <w:rsid w:val="008B0640"/>
    <w:rsid w:val="008B09DB"/>
    <w:rsid w:val="008B0EA3"/>
    <w:rsid w:val="008B2FCE"/>
    <w:rsid w:val="008B43FF"/>
    <w:rsid w:val="008B5808"/>
    <w:rsid w:val="008B5D92"/>
    <w:rsid w:val="008B6A09"/>
    <w:rsid w:val="008B6C3A"/>
    <w:rsid w:val="008C1279"/>
    <w:rsid w:val="008C1F8A"/>
    <w:rsid w:val="008C314B"/>
    <w:rsid w:val="008C3F33"/>
    <w:rsid w:val="008C4A63"/>
    <w:rsid w:val="008C5B02"/>
    <w:rsid w:val="008C6948"/>
    <w:rsid w:val="008C6956"/>
    <w:rsid w:val="008D2F45"/>
    <w:rsid w:val="008D44C6"/>
    <w:rsid w:val="008D4FF7"/>
    <w:rsid w:val="008E107E"/>
    <w:rsid w:val="008E39FB"/>
    <w:rsid w:val="008E59A5"/>
    <w:rsid w:val="008F05BE"/>
    <w:rsid w:val="008F194C"/>
    <w:rsid w:val="00900068"/>
    <w:rsid w:val="00901DD2"/>
    <w:rsid w:val="00904D4C"/>
    <w:rsid w:val="00907891"/>
    <w:rsid w:val="00907DDB"/>
    <w:rsid w:val="00910BA6"/>
    <w:rsid w:val="009113B2"/>
    <w:rsid w:val="00912EB7"/>
    <w:rsid w:val="00913CD6"/>
    <w:rsid w:val="00913E0E"/>
    <w:rsid w:val="0091486B"/>
    <w:rsid w:val="00916F4B"/>
    <w:rsid w:val="0092171B"/>
    <w:rsid w:val="00922FE7"/>
    <w:rsid w:val="0092341D"/>
    <w:rsid w:val="0092380F"/>
    <w:rsid w:val="00924BBB"/>
    <w:rsid w:val="00926340"/>
    <w:rsid w:val="00926E9C"/>
    <w:rsid w:val="00927A71"/>
    <w:rsid w:val="009302C1"/>
    <w:rsid w:val="00931570"/>
    <w:rsid w:val="00931840"/>
    <w:rsid w:val="009321B0"/>
    <w:rsid w:val="00937067"/>
    <w:rsid w:val="00937184"/>
    <w:rsid w:val="00937DDC"/>
    <w:rsid w:val="0094117F"/>
    <w:rsid w:val="00942C2E"/>
    <w:rsid w:val="00943B98"/>
    <w:rsid w:val="00944806"/>
    <w:rsid w:val="0095266D"/>
    <w:rsid w:val="00952EB0"/>
    <w:rsid w:val="00954520"/>
    <w:rsid w:val="00955446"/>
    <w:rsid w:val="00955D02"/>
    <w:rsid w:val="0095675D"/>
    <w:rsid w:val="009608B8"/>
    <w:rsid w:val="00960A83"/>
    <w:rsid w:val="00961444"/>
    <w:rsid w:val="009614CE"/>
    <w:rsid w:val="00962D94"/>
    <w:rsid w:val="00964BBA"/>
    <w:rsid w:val="00965AF8"/>
    <w:rsid w:val="00965BA9"/>
    <w:rsid w:val="00965F10"/>
    <w:rsid w:val="00977911"/>
    <w:rsid w:val="00983965"/>
    <w:rsid w:val="00990FA3"/>
    <w:rsid w:val="0099115C"/>
    <w:rsid w:val="00991A24"/>
    <w:rsid w:val="00995308"/>
    <w:rsid w:val="0099635C"/>
    <w:rsid w:val="0099686F"/>
    <w:rsid w:val="009979D5"/>
    <w:rsid w:val="00997BBA"/>
    <w:rsid w:val="009A071E"/>
    <w:rsid w:val="009A37E2"/>
    <w:rsid w:val="009A6B34"/>
    <w:rsid w:val="009B7548"/>
    <w:rsid w:val="009B7B4C"/>
    <w:rsid w:val="009C5F8A"/>
    <w:rsid w:val="009D211E"/>
    <w:rsid w:val="009D24D7"/>
    <w:rsid w:val="009D3D2F"/>
    <w:rsid w:val="009D5B6B"/>
    <w:rsid w:val="009E1DDB"/>
    <w:rsid w:val="009E3279"/>
    <w:rsid w:val="009E3EBE"/>
    <w:rsid w:val="009E4644"/>
    <w:rsid w:val="009E71F6"/>
    <w:rsid w:val="009F1083"/>
    <w:rsid w:val="009F57FD"/>
    <w:rsid w:val="009F5A83"/>
    <w:rsid w:val="00A00BC3"/>
    <w:rsid w:val="00A0491D"/>
    <w:rsid w:val="00A05115"/>
    <w:rsid w:val="00A11CFF"/>
    <w:rsid w:val="00A14D07"/>
    <w:rsid w:val="00A1600B"/>
    <w:rsid w:val="00A222CB"/>
    <w:rsid w:val="00A23685"/>
    <w:rsid w:val="00A36C51"/>
    <w:rsid w:val="00A41635"/>
    <w:rsid w:val="00A42C1E"/>
    <w:rsid w:val="00A4483D"/>
    <w:rsid w:val="00A5590A"/>
    <w:rsid w:val="00A55BA5"/>
    <w:rsid w:val="00A55C24"/>
    <w:rsid w:val="00A6346A"/>
    <w:rsid w:val="00A661C9"/>
    <w:rsid w:val="00A66A48"/>
    <w:rsid w:val="00A70408"/>
    <w:rsid w:val="00A70AD8"/>
    <w:rsid w:val="00A70FA2"/>
    <w:rsid w:val="00A71666"/>
    <w:rsid w:val="00A72477"/>
    <w:rsid w:val="00A7296E"/>
    <w:rsid w:val="00A72BA3"/>
    <w:rsid w:val="00A72BB0"/>
    <w:rsid w:val="00A733C6"/>
    <w:rsid w:val="00A73B4A"/>
    <w:rsid w:val="00A76AEB"/>
    <w:rsid w:val="00A76BA7"/>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4E35"/>
    <w:rsid w:val="00AC58C5"/>
    <w:rsid w:val="00AC5FF6"/>
    <w:rsid w:val="00AC619C"/>
    <w:rsid w:val="00AD1124"/>
    <w:rsid w:val="00AD64AA"/>
    <w:rsid w:val="00AD7C83"/>
    <w:rsid w:val="00AE0DB9"/>
    <w:rsid w:val="00AE2FE4"/>
    <w:rsid w:val="00AE3665"/>
    <w:rsid w:val="00AE3C36"/>
    <w:rsid w:val="00AE3EE4"/>
    <w:rsid w:val="00AE49BB"/>
    <w:rsid w:val="00AE51EE"/>
    <w:rsid w:val="00AE6891"/>
    <w:rsid w:val="00AE6A8D"/>
    <w:rsid w:val="00AF02B7"/>
    <w:rsid w:val="00AF2C3A"/>
    <w:rsid w:val="00AF4C68"/>
    <w:rsid w:val="00AF7A5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236DB"/>
    <w:rsid w:val="00B311E1"/>
    <w:rsid w:val="00B32D4C"/>
    <w:rsid w:val="00B34682"/>
    <w:rsid w:val="00B347DF"/>
    <w:rsid w:val="00B349FA"/>
    <w:rsid w:val="00B35915"/>
    <w:rsid w:val="00B416B3"/>
    <w:rsid w:val="00B4186D"/>
    <w:rsid w:val="00B43836"/>
    <w:rsid w:val="00B469BF"/>
    <w:rsid w:val="00B47F8F"/>
    <w:rsid w:val="00B5276D"/>
    <w:rsid w:val="00B56A8B"/>
    <w:rsid w:val="00B56B06"/>
    <w:rsid w:val="00B64B1F"/>
    <w:rsid w:val="00B661FD"/>
    <w:rsid w:val="00B67BA1"/>
    <w:rsid w:val="00B72910"/>
    <w:rsid w:val="00B72C4D"/>
    <w:rsid w:val="00B7458D"/>
    <w:rsid w:val="00B74F03"/>
    <w:rsid w:val="00B76323"/>
    <w:rsid w:val="00B829D5"/>
    <w:rsid w:val="00B8319C"/>
    <w:rsid w:val="00B85C61"/>
    <w:rsid w:val="00B8676E"/>
    <w:rsid w:val="00B86AB3"/>
    <w:rsid w:val="00B86DD0"/>
    <w:rsid w:val="00B871BC"/>
    <w:rsid w:val="00B87B6C"/>
    <w:rsid w:val="00B913BE"/>
    <w:rsid w:val="00B920B9"/>
    <w:rsid w:val="00B963E9"/>
    <w:rsid w:val="00B96483"/>
    <w:rsid w:val="00B97995"/>
    <w:rsid w:val="00BA0A1E"/>
    <w:rsid w:val="00BA1570"/>
    <w:rsid w:val="00BA2173"/>
    <w:rsid w:val="00BA240C"/>
    <w:rsid w:val="00BA32BF"/>
    <w:rsid w:val="00BB2E86"/>
    <w:rsid w:val="00BB4054"/>
    <w:rsid w:val="00BB49CB"/>
    <w:rsid w:val="00BC03AC"/>
    <w:rsid w:val="00BC1B70"/>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255A"/>
    <w:rsid w:val="00BF367A"/>
    <w:rsid w:val="00BF3C67"/>
    <w:rsid w:val="00BF5084"/>
    <w:rsid w:val="00BF7889"/>
    <w:rsid w:val="00C064E6"/>
    <w:rsid w:val="00C12D2F"/>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0F78"/>
    <w:rsid w:val="00C428D6"/>
    <w:rsid w:val="00C445BC"/>
    <w:rsid w:val="00C46592"/>
    <w:rsid w:val="00C471D2"/>
    <w:rsid w:val="00C4786C"/>
    <w:rsid w:val="00C5037C"/>
    <w:rsid w:val="00C506E1"/>
    <w:rsid w:val="00C507B1"/>
    <w:rsid w:val="00C528B2"/>
    <w:rsid w:val="00C60087"/>
    <w:rsid w:val="00C60EE4"/>
    <w:rsid w:val="00C65655"/>
    <w:rsid w:val="00C65702"/>
    <w:rsid w:val="00C65779"/>
    <w:rsid w:val="00C660A0"/>
    <w:rsid w:val="00C67C6B"/>
    <w:rsid w:val="00C7089C"/>
    <w:rsid w:val="00C71416"/>
    <w:rsid w:val="00C72DB5"/>
    <w:rsid w:val="00C80922"/>
    <w:rsid w:val="00C8267A"/>
    <w:rsid w:val="00C84DAE"/>
    <w:rsid w:val="00C850B5"/>
    <w:rsid w:val="00C8635D"/>
    <w:rsid w:val="00C90766"/>
    <w:rsid w:val="00C916C2"/>
    <w:rsid w:val="00C91D4C"/>
    <w:rsid w:val="00C95D45"/>
    <w:rsid w:val="00CA1605"/>
    <w:rsid w:val="00CA3C55"/>
    <w:rsid w:val="00CA4EA1"/>
    <w:rsid w:val="00CB3BF1"/>
    <w:rsid w:val="00CB5145"/>
    <w:rsid w:val="00CC0871"/>
    <w:rsid w:val="00CC1510"/>
    <w:rsid w:val="00CC21AF"/>
    <w:rsid w:val="00CC3532"/>
    <w:rsid w:val="00CC4350"/>
    <w:rsid w:val="00CC7938"/>
    <w:rsid w:val="00CD0C77"/>
    <w:rsid w:val="00CD4905"/>
    <w:rsid w:val="00CD529E"/>
    <w:rsid w:val="00CD7227"/>
    <w:rsid w:val="00CE1987"/>
    <w:rsid w:val="00CE377B"/>
    <w:rsid w:val="00CE3F4A"/>
    <w:rsid w:val="00CE4AA0"/>
    <w:rsid w:val="00CE4C93"/>
    <w:rsid w:val="00CE6521"/>
    <w:rsid w:val="00CE6A5A"/>
    <w:rsid w:val="00CF32CD"/>
    <w:rsid w:val="00CF4B15"/>
    <w:rsid w:val="00CF7F42"/>
    <w:rsid w:val="00D0537D"/>
    <w:rsid w:val="00D05E9E"/>
    <w:rsid w:val="00D11ED2"/>
    <w:rsid w:val="00D126E2"/>
    <w:rsid w:val="00D13444"/>
    <w:rsid w:val="00D14458"/>
    <w:rsid w:val="00D155AD"/>
    <w:rsid w:val="00D20536"/>
    <w:rsid w:val="00D22292"/>
    <w:rsid w:val="00D22629"/>
    <w:rsid w:val="00D302C5"/>
    <w:rsid w:val="00D324FF"/>
    <w:rsid w:val="00D32580"/>
    <w:rsid w:val="00D3433D"/>
    <w:rsid w:val="00D35A02"/>
    <w:rsid w:val="00D364D8"/>
    <w:rsid w:val="00D37395"/>
    <w:rsid w:val="00D4054C"/>
    <w:rsid w:val="00D418BA"/>
    <w:rsid w:val="00D4350E"/>
    <w:rsid w:val="00D43E01"/>
    <w:rsid w:val="00D46891"/>
    <w:rsid w:val="00D47492"/>
    <w:rsid w:val="00D51727"/>
    <w:rsid w:val="00D5490D"/>
    <w:rsid w:val="00D54A7E"/>
    <w:rsid w:val="00D60F24"/>
    <w:rsid w:val="00D62D6C"/>
    <w:rsid w:val="00D64772"/>
    <w:rsid w:val="00D649B5"/>
    <w:rsid w:val="00D67E00"/>
    <w:rsid w:val="00D72412"/>
    <w:rsid w:val="00D73804"/>
    <w:rsid w:val="00D77E11"/>
    <w:rsid w:val="00D81C87"/>
    <w:rsid w:val="00D81D5E"/>
    <w:rsid w:val="00D82085"/>
    <w:rsid w:val="00D82511"/>
    <w:rsid w:val="00D82689"/>
    <w:rsid w:val="00D86F7B"/>
    <w:rsid w:val="00D9085B"/>
    <w:rsid w:val="00D90AA7"/>
    <w:rsid w:val="00D92388"/>
    <w:rsid w:val="00D9692F"/>
    <w:rsid w:val="00DA451C"/>
    <w:rsid w:val="00DA4709"/>
    <w:rsid w:val="00DA5949"/>
    <w:rsid w:val="00DA5A70"/>
    <w:rsid w:val="00DA7239"/>
    <w:rsid w:val="00DB1E8E"/>
    <w:rsid w:val="00DB347C"/>
    <w:rsid w:val="00DB356E"/>
    <w:rsid w:val="00DB54F2"/>
    <w:rsid w:val="00DB5E46"/>
    <w:rsid w:val="00DC083E"/>
    <w:rsid w:val="00DC1F0F"/>
    <w:rsid w:val="00DC2DD7"/>
    <w:rsid w:val="00DC602C"/>
    <w:rsid w:val="00DD0796"/>
    <w:rsid w:val="00DD3454"/>
    <w:rsid w:val="00DD7C2D"/>
    <w:rsid w:val="00DE060D"/>
    <w:rsid w:val="00DE36E4"/>
    <w:rsid w:val="00DE3D37"/>
    <w:rsid w:val="00DE6750"/>
    <w:rsid w:val="00DF01F8"/>
    <w:rsid w:val="00DF0AB1"/>
    <w:rsid w:val="00DF21F8"/>
    <w:rsid w:val="00DF2C7E"/>
    <w:rsid w:val="00E014F9"/>
    <w:rsid w:val="00E0555B"/>
    <w:rsid w:val="00E05F45"/>
    <w:rsid w:val="00E07052"/>
    <w:rsid w:val="00E07DF5"/>
    <w:rsid w:val="00E15B41"/>
    <w:rsid w:val="00E21930"/>
    <w:rsid w:val="00E227FC"/>
    <w:rsid w:val="00E2288C"/>
    <w:rsid w:val="00E22F37"/>
    <w:rsid w:val="00E2335E"/>
    <w:rsid w:val="00E23778"/>
    <w:rsid w:val="00E245FE"/>
    <w:rsid w:val="00E27130"/>
    <w:rsid w:val="00E271AA"/>
    <w:rsid w:val="00E27D57"/>
    <w:rsid w:val="00E338B1"/>
    <w:rsid w:val="00E37415"/>
    <w:rsid w:val="00E423A7"/>
    <w:rsid w:val="00E43E76"/>
    <w:rsid w:val="00E45B58"/>
    <w:rsid w:val="00E46C4C"/>
    <w:rsid w:val="00E51354"/>
    <w:rsid w:val="00E53867"/>
    <w:rsid w:val="00E56EC7"/>
    <w:rsid w:val="00E57709"/>
    <w:rsid w:val="00E609DC"/>
    <w:rsid w:val="00E60B4F"/>
    <w:rsid w:val="00E62532"/>
    <w:rsid w:val="00E637C8"/>
    <w:rsid w:val="00E666DA"/>
    <w:rsid w:val="00E71237"/>
    <w:rsid w:val="00E728B0"/>
    <w:rsid w:val="00E75389"/>
    <w:rsid w:val="00E75B9B"/>
    <w:rsid w:val="00E801CE"/>
    <w:rsid w:val="00E80BF9"/>
    <w:rsid w:val="00E80C46"/>
    <w:rsid w:val="00E81AAB"/>
    <w:rsid w:val="00E83DC8"/>
    <w:rsid w:val="00E85BC6"/>
    <w:rsid w:val="00E87FB1"/>
    <w:rsid w:val="00E912E2"/>
    <w:rsid w:val="00E92CCA"/>
    <w:rsid w:val="00E9498F"/>
    <w:rsid w:val="00E96CB9"/>
    <w:rsid w:val="00E97592"/>
    <w:rsid w:val="00E97707"/>
    <w:rsid w:val="00EA2A5B"/>
    <w:rsid w:val="00EA318A"/>
    <w:rsid w:val="00EA38F3"/>
    <w:rsid w:val="00EA74DE"/>
    <w:rsid w:val="00EB013A"/>
    <w:rsid w:val="00EB243C"/>
    <w:rsid w:val="00EB34CE"/>
    <w:rsid w:val="00EB37D6"/>
    <w:rsid w:val="00EB4EA1"/>
    <w:rsid w:val="00EB518B"/>
    <w:rsid w:val="00EB608D"/>
    <w:rsid w:val="00EC08C8"/>
    <w:rsid w:val="00EC109B"/>
    <w:rsid w:val="00EC15BC"/>
    <w:rsid w:val="00EC1A7C"/>
    <w:rsid w:val="00EC4B88"/>
    <w:rsid w:val="00EC53A9"/>
    <w:rsid w:val="00EC66A1"/>
    <w:rsid w:val="00EC7D70"/>
    <w:rsid w:val="00ED07F7"/>
    <w:rsid w:val="00ED2477"/>
    <w:rsid w:val="00ED574E"/>
    <w:rsid w:val="00ED6444"/>
    <w:rsid w:val="00ED6A01"/>
    <w:rsid w:val="00EE0057"/>
    <w:rsid w:val="00EE1D2B"/>
    <w:rsid w:val="00EE49CC"/>
    <w:rsid w:val="00EE68FE"/>
    <w:rsid w:val="00EE7361"/>
    <w:rsid w:val="00EF07DB"/>
    <w:rsid w:val="00EF2BBA"/>
    <w:rsid w:val="00EF34EC"/>
    <w:rsid w:val="00EF65EE"/>
    <w:rsid w:val="00F0163F"/>
    <w:rsid w:val="00F043DD"/>
    <w:rsid w:val="00F049AB"/>
    <w:rsid w:val="00F04CFB"/>
    <w:rsid w:val="00F07443"/>
    <w:rsid w:val="00F10D0C"/>
    <w:rsid w:val="00F11192"/>
    <w:rsid w:val="00F13060"/>
    <w:rsid w:val="00F158E2"/>
    <w:rsid w:val="00F15F22"/>
    <w:rsid w:val="00F16CDE"/>
    <w:rsid w:val="00F22E21"/>
    <w:rsid w:val="00F23569"/>
    <w:rsid w:val="00F23B24"/>
    <w:rsid w:val="00F256DF"/>
    <w:rsid w:val="00F2798C"/>
    <w:rsid w:val="00F27AFC"/>
    <w:rsid w:val="00F3000D"/>
    <w:rsid w:val="00F3214C"/>
    <w:rsid w:val="00F35B53"/>
    <w:rsid w:val="00F3693F"/>
    <w:rsid w:val="00F36AB7"/>
    <w:rsid w:val="00F43827"/>
    <w:rsid w:val="00F43D5B"/>
    <w:rsid w:val="00F4527C"/>
    <w:rsid w:val="00F463E7"/>
    <w:rsid w:val="00F51B7B"/>
    <w:rsid w:val="00F5418D"/>
    <w:rsid w:val="00F55EA3"/>
    <w:rsid w:val="00F77220"/>
    <w:rsid w:val="00F8334C"/>
    <w:rsid w:val="00F91778"/>
    <w:rsid w:val="00F96E0A"/>
    <w:rsid w:val="00FA0546"/>
    <w:rsid w:val="00FA56A5"/>
    <w:rsid w:val="00FA679B"/>
    <w:rsid w:val="00FA7897"/>
    <w:rsid w:val="00FB086A"/>
    <w:rsid w:val="00FB1C4B"/>
    <w:rsid w:val="00FB295C"/>
    <w:rsid w:val="00FB506E"/>
    <w:rsid w:val="00FB5B32"/>
    <w:rsid w:val="00FB6958"/>
    <w:rsid w:val="00FB720E"/>
    <w:rsid w:val="00FB7E39"/>
    <w:rsid w:val="00FC0D20"/>
    <w:rsid w:val="00FC0FB3"/>
    <w:rsid w:val="00FC1B6D"/>
    <w:rsid w:val="00FC2868"/>
    <w:rsid w:val="00FC410F"/>
    <w:rsid w:val="00FD09AD"/>
    <w:rsid w:val="00FD3620"/>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UnresolvedMention">
    <w:name w:val="Unresolved Mention"/>
    <w:basedOn w:val="DefaultParagraphFont"/>
    <w:uiPriority w:val="99"/>
    <w:semiHidden/>
    <w:unhideWhenUsed/>
    <w:rsid w:val="000927E9"/>
    <w:rPr>
      <w:color w:val="605E5C"/>
      <w:shd w:val="clear" w:color="auto" w:fill="E1DFDD"/>
    </w:rPr>
  </w:style>
  <w:style w:type="character" w:customStyle="1" w:styleId="legislation">
    <w:name w:val="legislation"/>
    <w:basedOn w:val="DefaultParagraphFont"/>
    <w:rsid w:val="008B6A09"/>
  </w:style>
  <w:style w:type="character" w:customStyle="1" w:styleId="bold">
    <w:name w:val="bold"/>
    <w:basedOn w:val="DefaultParagraphFont"/>
    <w:rsid w:val="008B6A09"/>
  </w:style>
  <w:style w:type="paragraph" w:customStyle="1" w:styleId="Default">
    <w:name w:val="Default"/>
    <w:rsid w:val="00A72BB0"/>
    <w:pPr>
      <w:pBdr>
        <w:top w:val="nil"/>
        <w:left w:val="nil"/>
        <w:bottom w:val="nil"/>
        <w:right w:val="nil"/>
        <w:between w:val="nil"/>
        <w:bar w:val="nil"/>
      </w:pBdr>
      <w:spacing w:before="160"/>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401">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695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16099932">
      <w:bodyDiv w:val="1"/>
      <w:marLeft w:val="0"/>
      <w:marRight w:val="0"/>
      <w:marTop w:val="0"/>
      <w:marBottom w:val="0"/>
      <w:divBdr>
        <w:top w:val="none" w:sz="0" w:space="0" w:color="auto"/>
        <w:left w:val="none" w:sz="0" w:space="0" w:color="auto"/>
        <w:bottom w:val="none" w:sz="0" w:space="0" w:color="auto"/>
        <w:right w:val="none" w:sz="0" w:space="0" w:color="auto"/>
      </w:divBdr>
    </w:div>
    <w:div w:id="417988756">
      <w:bodyDiv w:val="1"/>
      <w:marLeft w:val="0"/>
      <w:marRight w:val="0"/>
      <w:marTop w:val="0"/>
      <w:marBottom w:val="0"/>
      <w:divBdr>
        <w:top w:val="none" w:sz="0" w:space="0" w:color="auto"/>
        <w:left w:val="none" w:sz="0" w:space="0" w:color="auto"/>
        <w:bottom w:val="none" w:sz="0" w:space="0" w:color="auto"/>
        <w:right w:val="none" w:sz="0" w:space="0" w:color="auto"/>
      </w:divBdr>
    </w:div>
    <w:div w:id="446437819">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53037010">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825316239">
      <w:bodyDiv w:val="1"/>
      <w:marLeft w:val="0"/>
      <w:marRight w:val="0"/>
      <w:marTop w:val="0"/>
      <w:marBottom w:val="0"/>
      <w:divBdr>
        <w:top w:val="none" w:sz="0" w:space="0" w:color="auto"/>
        <w:left w:val="none" w:sz="0" w:space="0" w:color="auto"/>
        <w:bottom w:val="none" w:sz="0" w:space="0" w:color="auto"/>
        <w:right w:val="none" w:sz="0" w:space="0" w:color="auto"/>
      </w:divBdr>
    </w:div>
    <w:div w:id="20801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2.gov.mb.ca/laws/statutes/ccsm/c200e.php" TargetMode="External"/><Relationship Id="rId117" Type="http://schemas.openxmlformats.org/officeDocument/2006/relationships/header" Target="header2.xml"/><Relationship Id="rId21" Type="http://schemas.openxmlformats.org/officeDocument/2006/relationships/hyperlink" Target="https://accessibilitymb.ca/law.html" TargetMode="External"/><Relationship Id="rId42" Type="http://schemas.openxmlformats.org/officeDocument/2006/relationships/hyperlink" Target="https://www.mpi.mb.ca/Pages/apply-for-id-card.aspx" TargetMode="External"/><Relationship Id="rId47" Type="http://schemas.openxmlformats.org/officeDocument/2006/relationships/hyperlink" Target="https://www.ombudsman.mb.ca/info/complaints.html" TargetMode="External"/><Relationship Id="rId63" Type="http://schemas.openxmlformats.org/officeDocument/2006/relationships/hyperlink" Target="https://cnibsmartlife.ca/" TargetMode="External"/><Relationship Id="rId68" Type="http://schemas.openxmlformats.org/officeDocument/2006/relationships/hyperlink" Target="https://web2.gov.mb.ca/laws/statutes/ccsm/h175e.php" TargetMode="External"/><Relationship Id="rId84" Type="http://schemas.openxmlformats.org/officeDocument/2006/relationships/hyperlink" Target="https://www.communitylegal.mb.ca/programs/law-phone-in-and-lawyer-referral-program/" TargetMode="External"/><Relationship Id="rId89" Type="http://schemas.openxmlformats.org/officeDocument/2006/relationships/hyperlink" Target="https://www.legalaid.mb.ca/services/services-we-provide/criminal/u-of-m-community-law-centre/" TargetMode="External"/><Relationship Id="rId112" Type="http://schemas.openxmlformats.org/officeDocument/2006/relationships/hyperlink" Target="https://www.bemyeyes.com/" TargetMode="External"/><Relationship Id="rId16" Type="http://schemas.openxmlformats.org/officeDocument/2006/relationships/image" Target="media/image4.tif"/><Relationship Id="rId107" Type="http://schemas.openxmlformats.org/officeDocument/2006/relationships/hyperlink" Target="mailto:advocacy@cnib.ca" TargetMode="External"/><Relationship Id="rId11" Type="http://schemas.openxmlformats.org/officeDocument/2006/relationships/image" Target="media/image1.jpeg"/><Relationship Id="rId32" Type="http://schemas.openxmlformats.org/officeDocument/2006/relationships/hyperlink" Target="https://www.gov.mb.ca/contact/index.html" TargetMode="External"/><Relationship Id="rId37" Type="http://schemas.openxmlformats.org/officeDocument/2006/relationships/hyperlink" Target="https://www.canada.ca/en/revenue-agency/services/forms-publications/help-forms-publications/about-multiple-formats.html" TargetMode="External"/><Relationship Id="rId53" Type="http://schemas.openxmlformats.org/officeDocument/2006/relationships/hyperlink" Target="https://web2.gov.mb.ca/laws/statutes/ccsm/a001-7e.php" TargetMode="External"/><Relationship Id="rId58" Type="http://schemas.openxmlformats.org/officeDocument/2006/relationships/hyperlink" Target="https://manitobahumanrights.ca/v1/complaints/complaints-filing-a-complaint.html" TargetMode="External"/><Relationship Id="rId74" Type="http://schemas.openxmlformats.org/officeDocument/2006/relationships/hyperlink" Target="http://www.manitobahumanrights.ca/v1/complaints/pubs/guides/guide_to_filing_a_complaint_en.pdf" TargetMode="External"/><Relationship Id="rId79" Type="http://schemas.openxmlformats.org/officeDocument/2006/relationships/hyperlink" Target="https://lawsociety.mb.ca/for-the-public/complaints/" TargetMode="External"/><Relationship Id="rId102" Type="http://schemas.openxmlformats.org/officeDocument/2006/relationships/hyperlink" Target="https://mb.211.ca/covid-19-information/" TargetMode="External"/><Relationship Id="rId5" Type="http://schemas.openxmlformats.org/officeDocument/2006/relationships/numbering" Target="numbering.xml"/><Relationship Id="rId90" Type="http://schemas.openxmlformats.org/officeDocument/2006/relationships/hyperlink" Target="https://legalhelpcentre.ca/" TargetMode="External"/><Relationship Id="rId95" Type="http://schemas.openxmlformats.org/officeDocument/2006/relationships/hyperlink" Target="http://www.manitobalawreform.ca/index.html" TargetMode="External"/><Relationship Id="rId22" Type="http://schemas.openxmlformats.org/officeDocument/2006/relationships/hyperlink" Target="https://accessibilitymb.ca/law.html" TargetMode="External"/><Relationship Id="rId27" Type="http://schemas.openxmlformats.org/officeDocument/2006/relationships/hyperlink" Target="http://www.cnib.ca/knowyourrights" TargetMode="External"/><Relationship Id="rId43" Type="http://schemas.openxmlformats.org/officeDocument/2006/relationships/hyperlink" Target="https://apps.mpi.mb.ca/idwizard/" TargetMode="External"/><Relationship Id="rId48" Type="http://schemas.openxmlformats.org/officeDocument/2006/relationships/hyperlink" Target="https://manitobahumanrights.ca/v1/complaints/complaints-filing-a-complaint.html" TargetMode="External"/><Relationship Id="rId64" Type="http://schemas.openxmlformats.org/officeDocument/2006/relationships/hyperlink" Target="https://web2.gov.mb.ca/laws/statutes/ccsm/h175e.php" TargetMode="External"/><Relationship Id="rId69" Type="http://schemas.openxmlformats.org/officeDocument/2006/relationships/hyperlink" Target="https://www.gov.mb.ca/cp/cpo/complaint.html" TargetMode="External"/><Relationship Id="rId113" Type="http://schemas.openxmlformats.org/officeDocument/2006/relationships/hyperlink" Target="https://www.afb.org/aw/13/4/15820" TargetMode="External"/><Relationship Id="rId118" Type="http://schemas.openxmlformats.org/officeDocument/2006/relationships/fontTable" Target="fontTable.xml"/><Relationship Id="rId80" Type="http://schemas.openxmlformats.org/officeDocument/2006/relationships/hyperlink" Target="https://lawsociety.mb.ca/for-the-public/finding-a-lawyer/lawyer-lookup/" TargetMode="External"/><Relationship Id="rId85" Type="http://schemas.openxmlformats.org/officeDocument/2006/relationships/hyperlink" Target="https://www.legalaid.mb.ca/" TargetMode="External"/><Relationship Id="rId12" Type="http://schemas.openxmlformats.org/officeDocument/2006/relationships/image" Target="media/image2.jpg"/><Relationship Id="rId17" Type="http://schemas.openxmlformats.org/officeDocument/2006/relationships/hyperlink" Target="http://www.cnib.ca/knowyourrights" TargetMode="External"/><Relationship Id="rId33" Type="http://schemas.openxmlformats.org/officeDocument/2006/relationships/hyperlink" Target="http://www.servicecanada.gc.ca/tbsc-fsco/sc-hme.jsp?lang=eng" TargetMode="External"/><Relationship Id="rId38" Type="http://schemas.openxmlformats.org/officeDocument/2006/relationships/hyperlink" Target="https://www.gov.mb.ca/cp/cpo/complaint.html" TargetMode="External"/><Relationship Id="rId59" Type="http://schemas.openxmlformats.org/officeDocument/2006/relationships/hyperlink" Target="https://web2.gov.mb.ca/laws/statutes/ccsm/a001-7e.php" TargetMode="External"/><Relationship Id="rId103" Type="http://schemas.openxmlformats.org/officeDocument/2006/relationships/hyperlink" Target="https://cnib.ca/en/cnibs-virtual-program-offerings?region=mb" TargetMode="External"/><Relationship Id="rId108" Type="http://schemas.openxmlformats.org/officeDocument/2006/relationships/hyperlink" Target="https://visionlossrehab.ca/en/locations" TargetMode="External"/><Relationship Id="rId54" Type="http://schemas.openxmlformats.org/officeDocument/2006/relationships/hyperlink" Target="https://www.moneris.com/en/About-Moneris/News/CNIB-working-with-Moneris-to-develop-a-more-accessible-payment-terminal" TargetMode="External"/><Relationship Id="rId70" Type="http://schemas.openxmlformats.org/officeDocument/2006/relationships/hyperlink" Target="https://www.ombudsman.mb.ca/info/complaints.html" TargetMode="External"/><Relationship Id="rId75" Type="http://schemas.openxmlformats.org/officeDocument/2006/relationships/hyperlink" Target="http://www.manitobahumanrights.ca/v1/education-resources/resources/guidelines.html" TargetMode="External"/><Relationship Id="rId91" Type="http://schemas.openxmlformats.org/officeDocument/2006/relationships/hyperlink" Target="https://legalhelpcentre.ca/legal-clinics/am-i-eligible/" TargetMode="External"/><Relationship Id="rId96" Type="http://schemas.openxmlformats.org/officeDocument/2006/relationships/hyperlink" Target="http://www.manitobalawreform.ca/pubs/publications.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ccessibilitymb.ca/customer-service-standard.html" TargetMode="External"/><Relationship Id="rId28" Type="http://schemas.openxmlformats.org/officeDocument/2006/relationships/hyperlink" Target="https://www.gov.mb.ca/cp/cpo/complaint.html" TargetMode="External"/><Relationship Id="rId49" Type="http://schemas.openxmlformats.org/officeDocument/2006/relationships/hyperlink" Target="https://www.gov.mb.ca/cp/cpo/complaint.html" TargetMode="External"/><Relationship Id="rId114" Type="http://schemas.openxmlformats.org/officeDocument/2006/relationships/image" Target="media/image5.jpg"/><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anitobahumanrights.ca/v1/complaints/complaints-filing-a-complaint.html" TargetMode="External"/><Relationship Id="rId44" Type="http://schemas.openxmlformats.org/officeDocument/2006/relationships/hyperlink" Target="https://cnib.ca/en/cnib-card?region=on" TargetMode="External"/><Relationship Id="rId52" Type="http://schemas.openxmlformats.org/officeDocument/2006/relationships/hyperlink" Target="https://web2.gov.mb.ca/laws/statutes/ccsm/h175e.php" TargetMode="External"/><Relationship Id="rId60" Type="http://schemas.openxmlformats.org/officeDocument/2006/relationships/hyperlink" Target="https://accessibilitymb.ca/standard-for-info-and-comms.html" TargetMode="External"/><Relationship Id="rId65" Type="http://schemas.openxmlformats.org/officeDocument/2006/relationships/hyperlink" Target="https://web2.gov.mb.ca/laws/statutes/ccsm/h175e.php" TargetMode="External"/><Relationship Id="rId73" Type="http://schemas.openxmlformats.org/officeDocument/2006/relationships/hyperlink" Target="http://www.manitobahumanrights.ca/v1/complaints/index.html" TargetMode="External"/><Relationship Id="rId78" Type="http://schemas.openxmlformats.org/officeDocument/2006/relationships/hyperlink" Target="https://lawsociety.mb.ca/" TargetMode="External"/><Relationship Id="rId81" Type="http://schemas.openxmlformats.org/officeDocument/2006/relationships/hyperlink" Target="https://infojustice.ca/" TargetMode="External"/><Relationship Id="rId86" Type="http://schemas.openxmlformats.org/officeDocument/2006/relationships/hyperlink" Target="https://www.legalaid.mb.ca/financial-rules/do-i-qualify-financially/" TargetMode="External"/><Relationship Id="rId94" Type="http://schemas.openxmlformats.org/officeDocument/2006/relationships/hyperlink" Target="https://www.manitobacourts.mb.ca/information-for-self-representing/" TargetMode="External"/><Relationship Id="rId99" Type="http://schemas.openxmlformats.org/officeDocument/2006/relationships/hyperlink" Target="https://www.ombudsman.mb.ca/info/complaints.html" TargetMode="External"/><Relationship Id="rId101" Type="http://schemas.openxmlformats.org/officeDocument/2006/relationships/hyperlink" Target="https://mb.211.ca/quick-reference-guide-helpli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eb2.gov.mb.ca/laws/statutes/ccsm/h175e.php" TargetMode="External"/><Relationship Id="rId39" Type="http://schemas.openxmlformats.org/officeDocument/2006/relationships/hyperlink" Target="https://www.ombudsman.mb.ca/info/complaints.html" TargetMode="External"/><Relationship Id="rId109" Type="http://schemas.openxmlformats.org/officeDocument/2006/relationships/hyperlink" Target="http://www.blindsquare.com/about/" TargetMode="External"/><Relationship Id="rId34" Type="http://schemas.openxmlformats.org/officeDocument/2006/relationships/hyperlink" Target="https://www.gov.mb.ca/cp/cpo/complaint.html" TargetMode="External"/><Relationship Id="rId50" Type="http://schemas.openxmlformats.org/officeDocument/2006/relationships/hyperlink" Target="https://www.ombudsman.mb.ca/info/complaints.html" TargetMode="External"/><Relationship Id="rId55" Type="http://schemas.openxmlformats.org/officeDocument/2006/relationships/hyperlink" Target="https://web2.gov.mb.ca/laws/statutes/ccsm/h175e.php" TargetMode="External"/><Relationship Id="rId76" Type="http://schemas.openxmlformats.org/officeDocument/2006/relationships/hyperlink" Target="http://www.manitobahumanrights.ca/v1/education-resources/resources/fact-sheets.html" TargetMode="External"/><Relationship Id="rId97" Type="http://schemas.openxmlformats.org/officeDocument/2006/relationships/hyperlink" Target="http://www.manitobalawreform.ca/projects.html" TargetMode="External"/><Relationship Id="rId104" Type="http://schemas.openxmlformats.org/officeDocument/2006/relationships/hyperlink" Target="https://cnib.ca/en/event?region=mb" TargetMode="External"/><Relationship Id="rId7" Type="http://schemas.openxmlformats.org/officeDocument/2006/relationships/settings" Target="settings.xml"/><Relationship Id="rId71" Type="http://schemas.openxmlformats.org/officeDocument/2006/relationships/hyperlink" Target="https://manitobahumanrights.ca/v1/complaints/complaints-filing-a-complaint.html" TargetMode="External"/><Relationship Id="rId92" Type="http://schemas.openxmlformats.org/officeDocument/2006/relationships/hyperlink" Target="http://www.accessibilitymb.ca/" TargetMode="External"/><Relationship Id="rId2" Type="http://schemas.openxmlformats.org/officeDocument/2006/relationships/customXml" Target="../customXml/item2.xml"/><Relationship Id="rId29" Type="http://schemas.openxmlformats.org/officeDocument/2006/relationships/hyperlink" Target="https://www.gov.mb.ca/cp/cpo/index.html" TargetMode="External"/><Relationship Id="rId24" Type="http://schemas.openxmlformats.org/officeDocument/2006/relationships/hyperlink" Target="https://accessibilitymb.ca/customer-service-standard.html" TargetMode="External"/><Relationship Id="rId40" Type="http://schemas.openxmlformats.org/officeDocument/2006/relationships/hyperlink" Target="https://manitobahumanrights.ca/v1/complaints/complaints-filing-a-complaint.html" TargetMode="External"/><Relationship Id="rId45" Type="http://schemas.openxmlformats.org/officeDocument/2006/relationships/hyperlink" Target="https://web2.gov.mb.ca/laws/statutes/ccsm/h175e.php" TargetMode="External"/><Relationship Id="rId66" Type="http://schemas.openxmlformats.org/officeDocument/2006/relationships/hyperlink" Target="https://www.ombudsman.mb.ca/info/complaints.html" TargetMode="External"/><Relationship Id="rId87" Type="http://schemas.openxmlformats.org/officeDocument/2006/relationships/hyperlink" Target="https://www.legalaid.mb.ca/services/do-i-qualify/" TargetMode="External"/><Relationship Id="rId110" Type="http://schemas.openxmlformats.org/officeDocument/2006/relationships/hyperlink" Target="https://key2access.com/" TargetMode="External"/><Relationship Id="rId115" Type="http://schemas.openxmlformats.org/officeDocument/2006/relationships/header" Target="header1.xml"/><Relationship Id="rId61" Type="http://schemas.openxmlformats.org/officeDocument/2006/relationships/hyperlink" Target="https://accessibilitymb.ca/pdf/ic_standard_report_09182020.pdf" TargetMode="External"/><Relationship Id="rId82" Type="http://schemas.openxmlformats.org/officeDocument/2006/relationships/hyperlink" Target="https://infojustice.ca/a-propos-infojustice/" TargetMode="External"/><Relationship Id="rId19" Type="http://schemas.openxmlformats.org/officeDocument/2006/relationships/hyperlink" Target="https://web2.gov.mb.ca/laws/statutes/ccsm/a001-7e.php" TargetMode="External"/><Relationship Id="rId14" Type="http://schemas.openxmlformats.org/officeDocument/2006/relationships/image" Target="media/image3.png"/><Relationship Id="rId30" Type="http://schemas.openxmlformats.org/officeDocument/2006/relationships/hyperlink" Target="https://www.ombudsman.mb.ca/info/complaints.html" TargetMode="External"/><Relationship Id="rId35" Type="http://schemas.openxmlformats.org/officeDocument/2006/relationships/hyperlink" Target="https://www.ombudsman.mb.ca/info/complaints.html" TargetMode="External"/><Relationship Id="rId56" Type="http://schemas.openxmlformats.org/officeDocument/2006/relationships/hyperlink" Target="https://www.gov.mb.ca/cp/cpo/complaint.html" TargetMode="External"/><Relationship Id="rId77" Type="http://schemas.openxmlformats.org/officeDocument/2006/relationships/hyperlink" Target="https://web2.gov.mb.ca/laws/statutes/ccsm/h175e.php" TargetMode="External"/><Relationship Id="rId100" Type="http://schemas.openxmlformats.org/officeDocument/2006/relationships/hyperlink" Target="https://mb.211.ca/contact-211/" TargetMode="External"/><Relationship Id="rId105" Type="http://schemas.openxmlformats.org/officeDocument/2006/relationships/hyperlink" Target="https://cnib.ca/en/programs-and-services/live/virtual-vision-mate-program?region=mb" TargetMode="External"/><Relationship Id="rId8" Type="http://schemas.openxmlformats.org/officeDocument/2006/relationships/webSettings" Target="webSettings.xml"/><Relationship Id="rId51" Type="http://schemas.openxmlformats.org/officeDocument/2006/relationships/hyperlink" Target="https://manitobahumanrights.ca/v1/complaints/complaints-filing-a-complaint.html" TargetMode="External"/><Relationship Id="rId72" Type="http://schemas.openxmlformats.org/officeDocument/2006/relationships/hyperlink" Target="https://web2.gov.mb.ca/laws/statutes/ccsm/h175e.php" TargetMode="External"/><Relationship Id="rId93" Type="http://schemas.openxmlformats.org/officeDocument/2006/relationships/hyperlink" Target="http://www.manitobacourts.mb.ca/" TargetMode="External"/><Relationship Id="rId98" Type="http://schemas.openxmlformats.org/officeDocument/2006/relationships/hyperlink" Target="https://www.ombudsman.mb.ca/" TargetMode="External"/><Relationship Id="rId3" Type="http://schemas.openxmlformats.org/officeDocument/2006/relationships/customXml" Target="../customXml/item3.xml"/><Relationship Id="rId25" Type="http://schemas.openxmlformats.org/officeDocument/2006/relationships/hyperlink" Target="https://web2.gov.mb.ca/laws/statutes/ccsm/h175e.php" TargetMode="External"/><Relationship Id="rId46" Type="http://schemas.openxmlformats.org/officeDocument/2006/relationships/hyperlink" Target="https://web2.gov.mb.ca/laws/statutes/ccsm/a001-7e.php" TargetMode="External"/><Relationship Id="rId67" Type="http://schemas.openxmlformats.org/officeDocument/2006/relationships/hyperlink" Target="https://manitobahumanrights.ca/v1/complaints/complaints-filing-a-complaint.html" TargetMode="External"/><Relationship Id="rId116" Type="http://schemas.openxmlformats.org/officeDocument/2006/relationships/footer" Target="footer1.xml"/><Relationship Id="rId20" Type="http://schemas.openxmlformats.org/officeDocument/2006/relationships/hyperlink" Target="https://web2.gov.mb.ca/laws/statutes/ccsm/a001-7e.php" TargetMode="External"/><Relationship Id="rId41" Type="http://schemas.openxmlformats.org/officeDocument/2006/relationships/hyperlink" Target="https://www.mpi.mb.ca/Pages/apply-for-id-card.aspx/" TargetMode="External"/><Relationship Id="rId62" Type="http://schemas.openxmlformats.org/officeDocument/2006/relationships/hyperlink" Target="https://cnib.ca/en/cnibs-virtual-program-offerings?region=mb" TargetMode="External"/><Relationship Id="rId83" Type="http://schemas.openxmlformats.org/officeDocument/2006/relationships/hyperlink" Target="https://www.communitylegal.mb.ca/" TargetMode="External"/><Relationship Id="rId88" Type="http://schemas.openxmlformats.org/officeDocument/2006/relationships/hyperlink" Target="https://www.legalaid.mb.ca/services/services-we-provide/criminal/u-of-m-community-law-centre/" TargetMode="External"/><Relationship Id="rId111" Type="http://schemas.openxmlformats.org/officeDocument/2006/relationships/hyperlink" Target="http://accessnow.me/" TargetMode="External"/><Relationship Id="rId15" Type="http://schemas.openxmlformats.org/officeDocument/2006/relationships/hyperlink" Target="https://www.communitylegal.mb.ca/" TargetMode="External"/><Relationship Id="rId36" Type="http://schemas.openxmlformats.org/officeDocument/2006/relationships/hyperlink" Target="https://manitobahumanrights.ca/v1/complaints/complaints-filing-a-complaint.html" TargetMode="External"/><Relationship Id="rId57" Type="http://schemas.openxmlformats.org/officeDocument/2006/relationships/hyperlink" Target="https://www.ombudsman.mb.ca/info/complaints.html" TargetMode="External"/><Relationship Id="rId106" Type="http://schemas.openxmlformats.org/officeDocument/2006/relationships/hyperlink" Target="https://cnibsmartlif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85C60-A45B-4858-9374-0FE9155727D5}">
  <ds:schemaRefs>
    <ds:schemaRef ds:uri="http://schemas.microsoft.com/sharepoint/v3/contenttype/forms"/>
  </ds:schemaRefs>
</ds:datastoreItem>
</file>

<file path=customXml/itemProps2.xml><?xml version="1.0" encoding="utf-8"?>
<ds:datastoreItem xmlns:ds="http://schemas.openxmlformats.org/officeDocument/2006/customXml" ds:itemID="{F76AF8E1-FE65-463C-99D6-D534BB13E0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42B0B3-3B79-457E-8735-C78810D2C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25C9D-DA48-47FE-80C0-C8F0B325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8256</Words>
  <Characters>41035</Characters>
  <Application>Microsoft Office Word</Application>
  <DocSecurity>0</DocSecurity>
  <Lines>1000</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2022-05-12T20:24:00Z</dcterms:created>
  <dcterms:modified xsi:type="dcterms:W3CDTF">2022-05-17T18:54:00Z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