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E158E1" w:rsidRDefault="00AD3593" w:rsidP="000905A1">
      <w:pPr>
        <w:pStyle w:val="Title"/>
        <w:rPr>
          <w:rFonts w:ascii="Stag Sans Semibold" w:hAnsi="Stag Sans Semibold"/>
          <w:sz w:val="72"/>
          <w:szCs w:val="72"/>
        </w:rPr>
      </w:pPr>
      <w:r w:rsidRPr="00E158E1">
        <w:rPr>
          <w:rFonts w:ascii="Stag Sans Semibold" w:hAnsi="Stag Sans Semibold"/>
          <w:noProof/>
          <w:sz w:val="72"/>
          <w:szCs w:val="72"/>
        </w:rPr>
        <w:drawing>
          <wp:inline distT="0" distB="0" distL="0" distR="0" wp14:anchorId="4D5D4BBE" wp14:editId="70672DC2">
            <wp:extent cx="4052255" cy="1737360"/>
            <wp:effectExtent l="0" t="0" r="0" b="0"/>
            <wp:docPr id="3" name="Image 3" descr="Know your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Know your Rights logo"/>
                    <pic:cNvPicPr/>
                  </pic:nvPicPr>
                  <pic:blipFill>
                    <a:blip r:embed="rId11">
                      <a:extLst>
                        <a:ext uri="{28A0092B-C50C-407E-A947-70E740481C1C}">
                          <a14:useLocalDpi xmlns:a14="http://schemas.microsoft.com/office/drawing/2010/main" val="0"/>
                        </a:ext>
                      </a:extLst>
                    </a:blip>
                    <a:srcRect t="7014" b="7014"/>
                    <a:stretch>
                      <a:fillRect/>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20CBF1B8" w:rsidR="008122FA" w:rsidRPr="00E158E1" w:rsidRDefault="008122FA" w:rsidP="00A62B71">
      <w:pPr>
        <w:pStyle w:val="Title"/>
        <w:rPr>
          <w:rFonts w:ascii="Stag Sans Semibold" w:hAnsi="Stag Sans Semibold"/>
          <w:sz w:val="40"/>
          <w:szCs w:val="40"/>
        </w:rPr>
      </w:pPr>
    </w:p>
    <w:p w14:paraId="4F11A3F0" w14:textId="6C580AE1" w:rsidR="00EC3534" w:rsidRPr="00324FCF" w:rsidRDefault="003E3FD4" w:rsidP="00E3788B">
      <w:pPr>
        <w:pStyle w:val="Heading1"/>
        <w:rPr>
          <w:lang w:val="en-CA"/>
        </w:rPr>
      </w:pPr>
      <w:bookmarkStart w:id="0" w:name="_Toc79673982"/>
      <w:r w:rsidRPr="00E3788B">
        <w:rPr>
          <w:rStyle w:val="Strong"/>
          <w:rFonts w:ascii="Arial Black" w:hAnsi="Arial Black"/>
          <w:noProof/>
          <w:sz w:val="48"/>
          <w:szCs w:val="36"/>
        </w:rPr>
        <w:drawing>
          <wp:anchor distT="0" distB="0" distL="114300" distR="114300" simplePos="0" relativeHeight="251656192" behindDoc="1" locked="0" layoutInCell="1" allowOverlap="1" wp14:anchorId="308786DF" wp14:editId="6BB95F10">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EA0C30" w:rsidRPr="00E3788B">
        <w:rPr>
          <w:sz w:val="56"/>
          <w:szCs w:val="36"/>
          <w:lang w:val="en-CA"/>
        </w:rPr>
        <w:t>Transport</w:t>
      </w:r>
      <w:r w:rsidR="00324FCF" w:rsidRPr="00E3788B">
        <w:rPr>
          <w:sz w:val="56"/>
          <w:szCs w:val="36"/>
          <w:lang w:val="en-CA"/>
        </w:rPr>
        <w:t>ation</w:t>
      </w:r>
      <w:bookmarkEnd w:id="0"/>
    </w:p>
    <w:p w14:paraId="165592D9" w14:textId="31B2C2DE" w:rsidR="00324FCF" w:rsidRPr="006B20B9" w:rsidRDefault="00324FCF" w:rsidP="00324FCF">
      <w:pPr>
        <w:rPr>
          <w:rStyle w:val="Strong"/>
          <w:rFonts w:ascii="Arial" w:hAnsi="Arial" w:cs="Arial"/>
          <w:sz w:val="40"/>
          <w:szCs w:val="20"/>
          <w:lang w:val="en-CA"/>
        </w:rPr>
      </w:pPr>
      <w:bookmarkStart w:id="1" w:name="_Hlk73621977"/>
      <w:bookmarkEnd w:id="1"/>
      <w:r w:rsidRPr="006B20B9">
        <w:rPr>
          <w:rStyle w:val="Strong"/>
          <w:rFonts w:ascii="Arial" w:hAnsi="Arial" w:cs="Arial"/>
          <w:sz w:val="40"/>
          <w:szCs w:val="20"/>
          <w:lang w:val="en-CA"/>
        </w:rPr>
        <w:t xml:space="preserve">Know your rights! — Guide </w:t>
      </w:r>
      <w:r w:rsidR="00A901AE">
        <w:rPr>
          <w:rStyle w:val="Strong"/>
          <w:rFonts w:ascii="Arial" w:hAnsi="Arial" w:cs="Arial"/>
          <w:sz w:val="40"/>
          <w:szCs w:val="20"/>
          <w:lang w:val="en-CA"/>
        </w:rPr>
        <w:t>to</w:t>
      </w:r>
      <w:r w:rsidRPr="006B20B9">
        <w:rPr>
          <w:rStyle w:val="Strong"/>
          <w:rFonts w:ascii="Arial" w:hAnsi="Arial" w:cs="Arial"/>
          <w:sz w:val="40"/>
          <w:szCs w:val="20"/>
          <w:lang w:val="en-CA"/>
        </w:rPr>
        <w:t xml:space="preserve"> legal information</w:t>
      </w:r>
    </w:p>
    <w:p w14:paraId="5929F42E" w14:textId="52827D9C" w:rsidR="005364EB" w:rsidRPr="00324FCF" w:rsidRDefault="005364EB">
      <w:pPr>
        <w:rPr>
          <w:rFonts w:ascii="Stag Sans Medium" w:hAnsi="Stag Sans Medium"/>
          <w:sz w:val="32"/>
          <w:szCs w:val="32"/>
          <w:lang w:val="en-CA"/>
        </w:rPr>
      </w:pPr>
    </w:p>
    <w:p w14:paraId="5D7ABAFA" w14:textId="768B2510" w:rsidR="00907759" w:rsidRPr="00324FCF" w:rsidRDefault="00907759">
      <w:pPr>
        <w:rPr>
          <w:rFonts w:ascii="Stag Sans Medium" w:hAnsi="Stag Sans Medium"/>
          <w:sz w:val="32"/>
          <w:szCs w:val="32"/>
          <w:lang w:val="en-CA"/>
        </w:rPr>
      </w:pPr>
    </w:p>
    <w:p w14:paraId="3D0F0724" w14:textId="77777777" w:rsidR="00907759" w:rsidRPr="00324FCF" w:rsidRDefault="00907759">
      <w:pPr>
        <w:rPr>
          <w:rFonts w:ascii="Stag Sans Medium" w:hAnsi="Stag Sans Medium"/>
          <w:sz w:val="32"/>
          <w:szCs w:val="32"/>
          <w:lang w:val="en-CA"/>
        </w:rPr>
      </w:pPr>
    </w:p>
    <w:p w14:paraId="68A5A669" w14:textId="77777777" w:rsidR="00907759" w:rsidRPr="00324FCF" w:rsidRDefault="00907759">
      <w:pPr>
        <w:rPr>
          <w:rFonts w:ascii="Stag Sans Medium" w:hAnsi="Stag Sans Medium"/>
          <w:sz w:val="32"/>
          <w:szCs w:val="32"/>
          <w:lang w:val="en-CA"/>
        </w:rPr>
      </w:pPr>
    </w:p>
    <w:p w14:paraId="060D4128" w14:textId="77777777" w:rsidR="00907759" w:rsidRPr="00324FCF" w:rsidRDefault="00907759">
      <w:pPr>
        <w:rPr>
          <w:rFonts w:ascii="Stag Sans Medium" w:hAnsi="Stag Sans Medium"/>
          <w:sz w:val="32"/>
          <w:szCs w:val="32"/>
          <w:lang w:val="en-CA"/>
        </w:rPr>
      </w:pPr>
    </w:p>
    <w:p w14:paraId="40E7E30B" w14:textId="77777777" w:rsidR="00907759" w:rsidRPr="00324FCF" w:rsidRDefault="00907759">
      <w:pPr>
        <w:rPr>
          <w:rFonts w:ascii="Stag Sans Medium" w:hAnsi="Stag Sans Medium"/>
          <w:sz w:val="32"/>
          <w:szCs w:val="32"/>
          <w:lang w:val="en-CA"/>
        </w:rPr>
      </w:pPr>
    </w:p>
    <w:p w14:paraId="4C06BD61" w14:textId="04C9E878" w:rsidR="00907759" w:rsidRPr="00324FCF" w:rsidRDefault="00907759" w:rsidP="00250CEE">
      <w:pPr>
        <w:rPr>
          <w:rFonts w:ascii="Stag Sans Medium" w:hAnsi="Stag Sans Medium"/>
          <w:sz w:val="32"/>
          <w:szCs w:val="32"/>
          <w:lang w:val="en-CA"/>
        </w:rPr>
      </w:pPr>
    </w:p>
    <w:p w14:paraId="50E7EB74" w14:textId="6C40B341" w:rsidR="00250CEE" w:rsidRPr="00324FCF" w:rsidRDefault="00250CEE" w:rsidP="00250CEE">
      <w:pPr>
        <w:rPr>
          <w:rFonts w:ascii="Stag Sans Medium" w:hAnsi="Stag Sans Medium"/>
          <w:sz w:val="32"/>
          <w:szCs w:val="32"/>
          <w:lang w:val="en-CA"/>
        </w:rPr>
      </w:pPr>
    </w:p>
    <w:p w14:paraId="0929B6F5" w14:textId="205C8FAD" w:rsidR="00250CEE" w:rsidRPr="00324FCF" w:rsidRDefault="00250CEE" w:rsidP="00250CEE">
      <w:pPr>
        <w:rPr>
          <w:rFonts w:ascii="Stag Sans Medium" w:hAnsi="Stag Sans Medium"/>
          <w:sz w:val="32"/>
          <w:szCs w:val="32"/>
          <w:lang w:val="en-CA"/>
        </w:rPr>
      </w:pPr>
    </w:p>
    <w:p w14:paraId="1A009BF1" w14:textId="0E02ECD5" w:rsidR="00250CEE" w:rsidRPr="00324FCF" w:rsidRDefault="00250CEE" w:rsidP="00250CEE">
      <w:pPr>
        <w:rPr>
          <w:rFonts w:ascii="Stag Sans Medium" w:hAnsi="Stag Sans Medium"/>
          <w:sz w:val="32"/>
          <w:szCs w:val="32"/>
          <w:lang w:val="en-CA"/>
        </w:rPr>
      </w:pPr>
    </w:p>
    <w:p w14:paraId="6C33B9E4" w14:textId="59BE46A3" w:rsidR="00250CEE" w:rsidRPr="00324FCF" w:rsidRDefault="0048103B" w:rsidP="00250CEE">
      <w:pPr>
        <w:rPr>
          <w:rFonts w:ascii="Stag Sans Medium" w:hAnsi="Stag Sans Medium"/>
          <w:sz w:val="32"/>
          <w:szCs w:val="32"/>
          <w:lang w:val="en-CA"/>
        </w:rPr>
      </w:pPr>
      <w:r w:rsidRPr="00E158E1">
        <w:rPr>
          <w:noProof/>
          <w:szCs w:val="28"/>
        </w:rPr>
        <w:drawing>
          <wp:anchor distT="0" distB="0" distL="114300" distR="114300" simplePos="0" relativeHeight="251657216" behindDoc="0" locked="0" layoutInCell="1" allowOverlap="1" wp14:anchorId="67C8F388" wp14:editId="7B98F8F3">
            <wp:simplePos x="0" y="0"/>
            <wp:positionH relativeFrom="column">
              <wp:posOffset>3590925</wp:posOffset>
            </wp:positionH>
            <wp:positionV relativeFrom="paragraph">
              <wp:posOffset>227330</wp:posOffset>
            </wp:positionV>
            <wp:extent cx="235572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725" cy="1371600"/>
                    </a:xfrm>
                    <a:prstGeom prst="rect">
                      <a:avLst/>
                    </a:prstGeom>
                  </pic:spPr>
                </pic:pic>
              </a:graphicData>
            </a:graphic>
            <wp14:sizeRelH relativeFrom="page">
              <wp14:pctWidth>0</wp14:pctWidth>
            </wp14:sizeRelH>
            <wp14:sizeRelV relativeFrom="page">
              <wp14:pctHeight>0</wp14:pctHeight>
            </wp14:sizeRelV>
          </wp:anchor>
        </w:drawing>
      </w:r>
    </w:p>
    <w:p w14:paraId="557E9512" w14:textId="26CD795E" w:rsidR="00250CEE" w:rsidRPr="00324FCF" w:rsidRDefault="00324FCF">
      <w:pPr>
        <w:rPr>
          <w:rFonts w:cs="Arial"/>
          <w:b/>
          <w:bCs/>
          <w:sz w:val="32"/>
          <w:szCs w:val="32"/>
          <w:lang w:val="en-CA"/>
        </w:rPr>
      </w:pPr>
      <w:r w:rsidRPr="00324FCF">
        <w:rPr>
          <w:rFonts w:cs="Arial"/>
          <w:b/>
          <w:bCs/>
          <w:sz w:val="32"/>
          <w:szCs w:val="32"/>
          <w:lang w:val="en-CA"/>
        </w:rPr>
        <w:t>Last updated</w:t>
      </w:r>
      <w:r w:rsidR="00A62B71" w:rsidRPr="00324FCF">
        <w:rPr>
          <w:rFonts w:cs="Arial"/>
          <w:b/>
          <w:bCs/>
          <w:sz w:val="32"/>
          <w:szCs w:val="32"/>
          <w:lang w:val="en-CA"/>
        </w:rPr>
        <w:t xml:space="preserve">: </w:t>
      </w:r>
      <w:r w:rsidR="00CE6173">
        <w:rPr>
          <w:rFonts w:cs="Arial"/>
          <w:b/>
          <w:bCs/>
          <w:sz w:val="32"/>
          <w:szCs w:val="32"/>
          <w:lang w:val="en-CA"/>
        </w:rPr>
        <w:t>August 11</w:t>
      </w:r>
      <w:r w:rsidR="004A36D5">
        <w:rPr>
          <w:rFonts w:cs="Arial"/>
          <w:b/>
          <w:bCs/>
          <w:sz w:val="32"/>
          <w:szCs w:val="32"/>
          <w:lang w:val="en-CA"/>
        </w:rPr>
        <w:t xml:space="preserve">, </w:t>
      </w:r>
      <w:r w:rsidR="00A62B71" w:rsidRPr="00324FCF">
        <w:rPr>
          <w:rFonts w:cs="Arial"/>
          <w:b/>
          <w:bCs/>
          <w:sz w:val="32"/>
          <w:szCs w:val="32"/>
          <w:lang w:val="en-CA"/>
        </w:rPr>
        <w:t>2021</w:t>
      </w:r>
    </w:p>
    <w:p w14:paraId="550CCE54" w14:textId="56579D4C" w:rsidR="00A62B71" w:rsidRPr="00324FCF" w:rsidRDefault="0048103B" w:rsidP="0048103B">
      <w:pPr>
        <w:rPr>
          <w:rFonts w:cs="Arial"/>
          <w:b/>
          <w:bCs/>
          <w:sz w:val="32"/>
          <w:szCs w:val="32"/>
          <w:lang w:val="en-CA"/>
        </w:rPr>
      </w:pPr>
      <w:r w:rsidRPr="00324FCF">
        <w:rPr>
          <w:rFonts w:cs="Arial"/>
          <w:b/>
          <w:bCs/>
          <w:sz w:val="32"/>
          <w:szCs w:val="32"/>
          <w:lang w:val="en-CA"/>
        </w:rPr>
        <w:br w:type="page"/>
      </w:r>
    </w:p>
    <w:p w14:paraId="57B181B8" w14:textId="77777777" w:rsidR="00324FCF" w:rsidRPr="000F28D5" w:rsidRDefault="00324FCF" w:rsidP="00E3788B">
      <w:pPr>
        <w:pStyle w:val="Heading2"/>
        <w:rPr>
          <w:lang w:val="en-CA"/>
        </w:rPr>
      </w:pPr>
      <w:bookmarkStart w:id="2" w:name="_Toc79673983"/>
      <w:r w:rsidRPr="000F28D5">
        <w:rPr>
          <w:lang w:val="en-CA"/>
        </w:rPr>
        <w:lastRenderedPageBreak/>
        <w:t>Important</w:t>
      </w:r>
      <w:bookmarkEnd w:id="2"/>
    </w:p>
    <w:p w14:paraId="302B94BE" w14:textId="4FCA5BE4" w:rsidR="005364EB" w:rsidRPr="000F28D5" w:rsidRDefault="00324FCF" w:rsidP="00324FCF">
      <w:pPr>
        <w:spacing w:after="240" w:line="276" w:lineRule="auto"/>
        <w:rPr>
          <w:szCs w:val="28"/>
          <w:lang w:val="en-CA"/>
        </w:rPr>
      </w:pPr>
      <w:r w:rsidRPr="000F28D5">
        <w:rPr>
          <w:szCs w:val="28"/>
          <w:lang w:val="en-CA"/>
        </w:rPr>
        <w:t xml:space="preserve">The information in this guide is of a general nature, and should not be taken as legal advice. If you require information about a specific legal issue, </w:t>
      </w:r>
      <w:r w:rsidRPr="000F28D5">
        <w:rPr>
          <w:b/>
          <w:bCs/>
          <w:szCs w:val="28"/>
          <w:lang w:val="en-CA"/>
        </w:rPr>
        <w:t>contact a lawyer or a legal aid clinic</w:t>
      </w:r>
      <w:r w:rsidR="005364EB" w:rsidRPr="000F28D5">
        <w:rPr>
          <w:szCs w:val="28"/>
          <w:lang w:val="en-CA"/>
        </w:rPr>
        <w:t>.</w:t>
      </w:r>
    </w:p>
    <w:p w14:paraId="50018BD8" w14:textId="77777777" w:rsidR="005364EB" w:rsidRPr="000F28D5" w:rsidRDefault="005364EB" w:rsidP="00BB7E2B">
      <w:pPr>
        <w:spacing w:after="240" w:line="276" w:lineRule="auto"/>
        <w:rPr>
          <w:szCs w:val="28"/>
          <w:lang w:val="en-CA"/>
        </w:rPr>
      </w:pPr>
    </w:p>
    <w:p w14:paraId="014EA235" w14:textId="473DEF10" w:rsidR="005364EB" w:rsidRPr="000F28D5" w:rsidRDefault="00841DC5" w:rsidP="00E3788B">
      <w:pPr>
        <w:pStyle w:val="Heading2"/>
        <w:rPr>
          <w:lang w:val="en-CA"/>
        </w:rPr>
      </w:pPr>
      <w:bookmarkStart w:id="3" w:name="_Toc79673984"/>
      <w:r w:rsidRPr="000F28D5">
        <w:rPr>
          <w:lang w:val="en-CA"/>
        </w:rPr>
        <w:t>Acknowledgements</w:t>
      </w:r>
      <w:bookmarkEnd w:id="3"/>
    </w:p>
    <w:p w14:paraId="400C84C3" w14:textId="073557EC" w:rsidR="00324FCF" w:rsidRPr="000F28D5" w:rsidRDefault="00BE3B6C" w:rsidP="00324FCF">
      <w:pPr>
        <w:spacing w:after="240" w:line="276" w:lineRule="auto"/>
        <w:rPr>
          <w:szCs w:val="28"/>
          <w:lang w:val="en-CA"/>
        </w:rPr>
      </w:pPr>
      <w:hyperlink r:id="rId14" w:history="1">
        <w:r w:rsidR="00324FCF" w:rsidRPr="000F28D5">
          <w:rPr>
            <w:rStyle w:val="Hyperlink"/>
            <w:b/>
            <w:bCs/>
            <w:szCs w:val="28"/>
            <w:lang w:val="en-CA"/>
          </w:rPr>
          <w:t>CNIB</w:t>
        </w:r>
      </w:hyperlink>
      <w:r w:rsidR="00324FCF" w:rsidRPr="000F28D5">
        <w:rPr>
          <w:b/>
          <w:bCs/>
          <w:szCs w:val="28"/>
          <w:lang w:val="en-CA"/>
        </w:rPr>
        <w:t xml:space="preserve"> </w:t>
      </w:r>
      <w:r w:rsidR="00324FCF" w:rsidRPr="000F28D5">
        <w:rPr>
          <w:szCs w:val="28"/>
          <w:lang w:val="en-CA"/>
        </w:rPr>
        <w:t xml:space="preserve">wants to thank the volunteers and numerous contributors to this guide </w:t>
      </w:r>
      <w:r w:rsidR="00A901AE" w:rsidRPr="000F28D5">
        <w:rPr>
          <w:szCs w:val="28"/>
          <w:lang w:val="en-CA"/>
        </w:rPr>
        <w:t>to</w:t>
      </w:r>
      <w:r w:rsidR="00324FCF" w:rsidRPr="000F28D5">
        <w:rPr>
          <w:szCs w:val="28"/>
          <w:lang w:val="en-CA"/>
        </w:rPr>
        <w:t xml:space="preserve"> legal information. For additional information about the </w:t>
      </w:r>
      <w:r w:rsidR="00324FCF" w:rsidRPr="000F28D5">
        <w:rPr>
          <w:b/>
          <w:bCs/>
          <w:szCs w:val="28"/>
          <w:lang w:val="en-CA"/>
        </w:rPr>
        <w:t>Know your rights!</w:t>
      </w:r>
      <w:r w:rsidR="00324FCF" w:rsidRPr="000F28D5">
        <w:rPr>
          <w:szCs w:val="28"/>
          <w:lang w:val="en-CA"/>
        </w:rPr>
        <w:t xml:space="preserve"> project, please go </w:t>
      </w:r>
      <w:bookmarkStart w:id="4" w:name="_Hlk80191573"/>
      <w:r w:rsidR="000A69A5">
        <w:rPr>
          <w:szCs w:val="28"/>
          <w:lang w:val="en-CA"/>
        </w:rPr>
        <w:t xml:space="preserve">at </w:t>
      </w:r>
      <w:hyperlink r:id="rId15" w:history="1">
        <w:r w:rsidR="000A57F1">
          <w:rPr>
            <w:rStyle w:val="Hyperlink"/>
            <w:szCs w:val="28"/>
            <w:lang w:val="en-CA"/>
          </w:rPr>
          <w:t>cnib.ca/en/support-us/advocate/quebec-advocacy/know-your-rights</w:t>
        </w:r>
      </w:hyperlink>
      <w:r w:rsidR="000A57F1">
        <w:rPr>
          <w:szCs w:val="28"/>
          <w:lang w:val="en-CA"/>
        </w:rPr>
        <w:t>.</w:t>
      </w:r>
      <w:bookmarkEnd w:id="4"/>
    </w:p>
    <w:p w14:paraId="3B4DFD63" w14:textId="77777777" w:rsidR="00324FCF" w:rsidRPr="000F28D5" w:rsidRDefault="00324FCF" w:rsidP="00324FCF">
      <w:pPr>
        <w:spacing w:after="240" w:line="276" w:lineRule="auto"/>
        <w:rPr>
          <w:szCs w:val="28"/>
          <w:lang w:val="en-CA"/>
        </w:rPr>
      </w:pPr>
    </w:p>
    <w:p w14:paraId="692883B4" w14:textId="42646D54" w:rsidR="005364EB" w:rsidRPr="000F28D5" w:rsidRDefault="00324FCF" w:rsidP="00324FCF">
      <w:pPr>
        <w:spacing w:after="240" w:line="276" w:lineRule="auto"/>
        <w:rPr>
          <w:szCs w:val="28"/>
          <w:lang w:val="en-CA"/>
        </w:rPr>
      </w:pPr>
      <w:r w:rsidRPr="000F28D5">
        <w:rPr>
          <w:b/>
          <w:bCs/>
          <w:szCs w:val="28"/>
          <w:lang w:val="en-CA"/>
        </w:rPr>
        <w:t xml:space="preserve">CNIB </w:t>
      </w:r>
      <w:r w:rsidRPr="000F28D5">
        <w:rPr>
          <w:szCs w:val="28"/>
          <w:lang w:val="en-CA"/>
        </w:rPr>
        <w:t xml:space="preserve">would also like to express its gratitude for the financial support provided by the </w:t>
      </w:r>
      <w:hyperlink r:id="rId16" w:history="1">
        <w:r w:rsidRPr="000F28D5">
          <w:rPr>
            <w:rStyle w:val="Hyperlink"/>
            <w:b/>
            <w:bCs/>
            <w:szCs w:val="28"/>
            <w:lang w:val="en-CA"/>
          </w:rPr>
          <w:t>Fond</w:t>
        </w:r>
        <w:r w:rsidR="00A901AE" w:rsidRPr="000F28D5">
          <w:rPr>
            <w:rStyle w:val="Hyperlink"/>
            <w:b/>
            <w:bCs/>
            <w:szCs w:val="28"/>
            <w:lang w:val="en-CA"/>
          </w:rPr>
          <w:t>s</w:t>
        </w:r>
        <w:r w:rsidRPr="000F28D5">
          <w:rPr>
            <w:rStyle w:val="Hyperlink"/>
            <w:b/>
            <w:bCs/>
            <w:szCs w:val="28"/>
            <w:lang w:val="en-CA"/>
          </w:rPr>
          <w:t xml:space="preserve"> d’études notariales de la Chambre des notaires du Québec</w:t>
        </w:r>
      </w:hyperlink>
      <w:r w:rsidR="005364EB" w:rsidRPr="000F28D5">
        <w:rPr>
          <w:szCs w:val="28"/>
          <w:lang w:val="en-CA"/>
        </w:rPr>
        <w:t>.</w:t>
      </w:r>
      <w:r w:rsidR="0084533F" w:rsidRPr="000F28D5">
        <w:rPr>
          <w:noProof/>
          <w:szCs w:val="28"/>
          <w:lang w:val="en-CA"/>
        </w:rPr>
        <w:t xml:space="preserve"> </w:t>
      </w:r>
    </w:p>
    <w:p w14:paraId="1A5394DD" w14:textId="47767102" w:rsidR="005364EB" w:rsidRPr="000F28D5" w:rsidRDefault="005364EB" w:rsidP="0084533F">
      <w:pPr>
        <w:jc w:val="center"/>
        <w:rPr>
          <w:lang w:val="en-CA"/>
        </w:rPr>
      </w:pPr>
      <w:r w:rsidRPr="000F28D5">
        <w:rPr>
          <w:lang w:val="en-CA"/>
        </w:rPr>
        <w:br w:type="page"/>
      </w:r>
    </w:p>
    <w:sdt>
      <w:sdtPr>
        <w:rPr>
          <w:rFonts w:ascii="Arial" w:eastAsiaTheme="minorHAnsi" w:hAnsi="Arial" w:cstheme="minorBidi"/>
          <w:color w:val="auto"/>
          <w:sz w:val="28"/>
          <w:szCs w:val="22"/>
          <w:lang w:eastAsia="en-US"/>
        </w:rPr>
        <w:id w:val="-1511831520"/>
        <w:docPartObj>
          <w:docPartGallery w:val="Table of Contents"/>
          <w:docPartUnique/>
        </w:docPartObj>
      </w:sdtPr>
      <w:sdtEndPr>
        <w:rPr>
          <w:rFonts w:cs="Arial"/>
          <w:b/>
          <w:bCs/>
          <w:noProof/>
          <w:sz w:val="32"/>
          <w:szCs w:val="32"/>
        </w:rPr>
      </w:sdtEndPr>
      <w:sdtContent>
        <w:p w14:paraId="66620210" w14:textId="2D7F42A0" w:rsidR="008B531D" w:rsidRPr="00AD4E8F" w:rsidRDefault="00CE6173" w:rsidP="008B531D">
          <w:pPr>
            <w:pStyle w:val="TOCHeading"/>
            <w:rPr>
              <w:rFonts w:ascii="Arial" w:hAnsi="Arial" w:cs="Arial"/>
              <w:noProof/>
              <w:color w:val="auto"/>
              <w:spacing w:val="-10"/>
              <w:kern w:val="28"/>
            </w:rPr>
          </w:pPr>
          <w:r w:rsidRPr="000F28D5">
            <w:rPr>
              <w:rStyle w:val="TitleChar"/>
              <w:color w:val="auto"/>
            </w:rPr>
            <w:t>Table of contents</w:t>
          </w:r>
          <w:r w:rsidRPr="00AD4E8F">
            <w:rPr>
              <w:rFonts w:ascii="Arial" w:hAnsi="Arial" w:cs="Arial"/>
            </w:rPr>
            <w:fldChar w:fldCharType="begin"/>
          </w:r>
          <w:r w:rsidRPr="00AD4E8F">
            <w:rPr>
              <w:rFonts w:ascii="Arial" w:hAnsi="Arial" w:cs="Arial"/>
            </w:rPr>
            <w:instrText xml:space="preserve"> TOC \o "1-3" \h \z \u </w:instrText>
          </w:r>
          <w:r w:rsidRPr="00AD4E8F">
            <w:rPr>
              <w:rFonts w:ascii="Arial" w:hAnsi="Arial" w:cs="Arial"/>
            </w:rPr>
            <w:fldChar w:fldCharType="separate"/>
          </w:r>
        </w:p>
        <w:p w14:paraId="58F61333" w14:textId="147C0FD1" w:rsidR="008B531D" w:rsidRPr="00AD4E8F" w:rsidRDefault="00BE3B6C">
          <w:pPr>
            <w:pStyle w:val="TOC2"/>
            <w:tabs>
              <w:tab w:val="right" w:leader="dot" w:pos="9350"/>
            </w:tabs>
            <w:rPr>
              <w:rFonts w:ascii="Arial" w:eastAsiaTheme="minorEastAsia" w:hAnsi="Arial" w:cs="Arial"/>
              <w:noProof/>
              <w:sz w:val="32"/>
              <w:szCs w:val="32"/>
              <w:lang w:eastAsia="fr-CA"/>
            </w:rPr>
          </w:pPr>
          <w:hyperlink w:anchor="_Toc79673985" w:history="1">
            <w:r w:rsidR="008B531D" w:rsidRPr="00AD4E8F">
              <w:rPr>
                <w:rStyle w:val="Hyperlink"/>
                <w:rFonts w:ascii="Arial" w:hAnsi="Arial" w:cs="Arial"/>
                <w:noProof/>
                <w:sz w:val="32"/>
                <w:szCs w:val="32"/>
                <w:lang w:val="en-CA"/>
              </w:rPr>
              <w:t>General issues</w:t>
            </w:r>
            <w:r w:rsidR="008B531D" w:rsidRPr="00AD4E8F">
              <w:rPr>
                <w:rFonts w:ascii="Arial" w:hAnsi="Arial" w:cs="Arial"/>
                <w:noProof/>
                <w:webHidden/>
                <w:sz w:val="32"/>
                <w:szCs w:val="32"/>
              </w:rPr>
              <w:tab/>
            </w:r>
            <w:r w:rsidR="008B531D" w:rsidRPr="00AD4E8F">
              <w:rPr>
                <w:rFonts w:ascii="Arial" w:hAnsi="Arial" w:cs="Arial"/>
                <w:noProof/>
                <w:webHidden/>
                <w:sz w:val="32"/>
                <w:szCs w:val="32"/>
              </w:rPr>
              <w:fldChar w:fldCharType="begin"/>
            </w:r>
            <w:r w:rsidR="008B531D" w:rsidRPr="00AD4E8F">
              <w:rPr>
                <w:rFonts w:ascii="Arial" w:hAnsi="Arial" w:cs="Arial"/>
                <w:noProof/>
                <w:webHidden/>
                <w:sz w:val="32"/>
                <w:szCs w:val="32"/>
              </w:rPr>
              <w:instrText xml:space="preserve"> PAGEREF _Toc79673985 \h </w:instrText>
            </w:r>
            <w:r w:rsidR="008B531D" w:rsidRPr="00AD4E8F">
              <w:rPr>
                <w:rFonts w:ascii="Arial" w:hAnsi="Arial" w:cs="Arial"/>
                <w:noProof/>
                <w:webHidden/>
                <w:sz w:val="32"/>
                <w:szCs w:val="32"/>
              </w:rPr>
            </w:r>
            <w:r w:rsidR="008B531D" w:rsidRPr="00AD4E8F">
              <w:rPr>
                <w:rFonts w:ascii="Arial" w:hAnsi="Arial" w:cs="Arial"/>
                <w:noProof/>
                <w:webHidden/>
                <w:sz w:val="32"/>
                <w:szCs w:val="32"/>
              </w:rPr>
              <w:fldChar w:fldCharType="separate"/>
            </w:r>
            <w:r w:rsidR="00451908">
              <w:rPr>
                <w:rFonts w:ascii="Arial" w:hAnsi="Arial" w:cs="Arial"/>
                <w:noProof/>
                <w:webHidden/>
                <w:sz w:val="32"/>
                <w:szCs w:val="32"/>
              </w:rPr>
              <w:t>4</w:t>
            </w:r>
            <w:r w:rsidR="008B531D" w:rsidRPr="00AD4E8F">
              <w:rPr>
                <w:rFonts w:ascii="Arial" w:hAnsi="Arial" w:cs="Arial"/>
                <w:noProof/>
                <w:webHidden/>
                <w:sz w:val="32"/>
                <w:szCs w:val="32"/>
              </w:rPr>
              <w:fldChar w:fldCharType="end"/>
            </w:r>
          </w:hyperlink>
        </w:p>
        <w:p w14:paraId="734B813D" w14:textId="61724C28" w:rsidR="008B531D" w:rsidRPr="00AD4E8F" w:rsidRDefault="00BE3B6C">
          <w:pPr>
            <w:pStyle w:val="TOC3"/>
            <w:tabs>
              <w:tab w:val="right" w:leader="dot" w:pos="9350"/>
            </w:tabs>
            <w:rPr>
              <w:rFonts w:eastAsiaTheme="minorEastAsia" w:cs="Arial"/>
              <w:noProof/>
              <w:szCs w:val="32"/>
              <w:lang w:eastAsia="fr-CA"/>
            </w:rPr>
          </w:pPr>
          <w:hyperlink w:anchor="_Toc79673986" w:history="1">
            <w:r w:rsidR="008B531D" w:rsidRPr="00AD4E8F">
              <w:rPr>
                <w:rStyle w:val="Hyperlink"/>
                <w:rFonts w:cs="Arial"/>
                <w:noProof/>
                <w:szCs w:val="32"/>
                <w:lang w:val="en-CA"/>
              </w:rPr>
              <w:t>What are my rights in regard to transportation in Quebec?</w:t>
            </w:r>
            <w:r w:rsidR="008B531D" w:rsidRPr="00AD4E8F">
              <w:rPr>
                <w:rFonts w:cs="Arial"/>
                <w:noProof/>
                <w:webHidden/>
                <w:szCs w:val="32"/>
              </w:rPr>
              <w:tab/>
            </w:r>
            <w:r w:rsidR="008B531D" w:rsidRPr="00AD4E8F">
              <w:rPr>
                <w:rFonts w:cs="Arial"/>
                <w:noProof/>
                <w:webHidden/>
                <w:szCs w:val="32"/>
              </w:rPr>
              <w:fldChar w:fldCharType="begin"/>
            </w:r>
            <w:r w:rsidR="008B531D" w:rsidRPr="00AD4E8F">
              <w:rPr>
                <w:rFonts w:cs="Arial"/>
                <w:noProof/>
                <w:webHidden/>
                <w:szCs w:val="32"/>
              </w:rPr>
              <w:instrText xml:space="preserve"> PAGEREF _Toc79673986 \h </w:instrText>
            </w:r>
            <w:r w:rsidR="008B531D" w:rsidRPr="00AD4E8F">
              <w:rPr>
                <w:rFonts w:cs="Arial"/>
                <w:noProof/>
                <w:webHidden/>
                <w:szCs w:val="32"/>
              </w:rPr>
            </w:r>
            <w:r w:rsidR="008B531D" w:rsidRPr="00AD4E8F">
              <w:rPr>
                <w:rFonts w:cs="Arial"/>
                <w:noProof/>
                <w:webHidden/>
                <w:szCs w:val="32"/>
              </w:rPr>
              <w:fldChar w:fldCharType="separate"/>
            </w:r>
            <w:r w:rsidR="00451908">
              <w:rPr>
                <w:rFonts w:cs="Arial"/>
                <w:noProof/>
                <w:webHidden/>
                <w:szCs w:val="32"/>
              </w:rPr>
              <w:t>4</w:t>
            </w:r>
            <w:r w:rsidR="008B531D" w:rsidRPr="00AD4E8F">
              <w:rPr>
                <w:rFonts w:cs="Arial"/>
                <w:noProof/>
                <w:webHidden/>
                <w:szCs w:val="32"/>
              </w:rPr>
              <w:fldChar w:fldCharType="end"/>
            </w:r>
          </w:hyperlink>
        </w:p>
        <w:p w14:paraId="32A9E8B6" w14:textId="574D21A1" w:rsidR="008B531D" w:rsidRPr="00AD4E8F" w:rsidRDefault="00BE3B6C">
          <w:pPr>
            <w:pStyle w:val="TOC3"/>
            <w:tabs>
              <w:tab w:val="right" w:leader="dot" w:pos="9350"/>
            </w:tabs>
            <w:rPr>
              <w:rFonts w:eastAsiaTheme="minorEastAsia" w:cs="Arial"/>
              <w:noProof/>
              <w:szCs w:val="32"/>
              <w:lang w:eastAsia="fr-CA"/>
            </w:rPr>
          </w:pPr>
          <w:hyperlink w:anchor="_Toc79673987" w:history="1">
            <w:r w:rsidR="008B531D" w:rsidRPr="00AD4E8F">
              <w:rPr>
                <w:rStyle w:val="Hyperlink"/>
                <w:rFonts w:cs="Arial"/>
                <w:noProof/>
                <w:szCs w:val="32"/>
                <w:lang w:val="en-CA"/>
              </w:rPr>
              <w:t>What can I do to stand up for my rights in regard to transportation?</w:t>
            </w:r>
            <w:r w:rsidR="008B531D" w:rsidRPr="00AD4E8F">
              <w:rPr>
                <w:rFonts w:cs="Arial"/>
                <w:noProof/>
                <w:webHidden/>
                <w:szCs w:val="32"/>
              </w:rPr>
              <w:tab/>
            </w:r>
            <w:r w:rsidR="008B531D" w:rsidRPr="00AD4E8F">
              <w:rPr>
                <w:rFonts w:cs="Arial"/>
                <w:noProof/>
                <w:webHidden/>
                <w:szCs w:val="32"/>
              </w:rPr>
              <w:fldChar w:fldCharType="begin"/>
            </w:r>
            <w:r w:rsidR="008B531D" w:rsidRPr="00AD4E8F">
              <w:rPr>
                <w:rFonts w:cs="Arial"/>
                <w:noProof/>
                <w:webHidden/>
                <w:szCs w:val="32"/>
              </w:rPr>
              <w:instrText xml:space="preserve"> PAGEREF _Toc79673987 \h </w:instrText>
            </w:r>
            <w:r w:rsidR="008B531D" w:rsidRPr="00AD4E8F">
              <w:rPr>
                <w:rFonts w:cs="Arial"/>
                <w:noProof/>
                <w:webHidden/>
                <w:szCs w:val="32"/>
              </w:rPr>
            </w:r>
            <w:r w:rsidR="008B531D" w:rsidRPr="00AD4E8F">
              <w:rPr>
                <w:rFonts w:cs="Arial"/>
                <w:noProof/>
                <w:webHidden/>
                <w:szCs w:val="32"/>
              </w:rPr>
              <w:fldChar w:fldCharType="separate"/>
            </w:r>
            <w:r w:rsidR="00451908">
              <w:rPr>
                <w:rFonts w:cs="Arial"/>
                <w:noProof/>
                <w:webHidden/>
                <w:szCs w:val="32"/>
              </w:rPr>
              <w:t>6</w:t>
            </w:r>
            <w:r w:rsidR="008B531D" w:rsidRPr="00AD4E8F">
              <w:rPr>
                <w:rFonts w:cs="Arial"/>
                <w:noProof/>
                <w:webHidden/>
                <w:szCs w:val="32"/>
              </w:rPr>
              <w:fldChar w:fldCharType="end"/>
            </w:r>
          </w:hyperlink>
        </w:p>
        <w:p w14:paraId="3B516928" w14:textId="11F49327" w:rsidR="008B531D" w:rsidRPr="00AD4E8F" w:rsidRDefault="00BE3B6C">
          <w:pPr>
            <w:pStyle w:val="TOC2"/>
            <w:tabs>
              <w:tab w:val="right" w:leader="dot" w:pos="9350"/>
            </w:tabs>
            <w:rPr>
              <w:rFonts w:ascii="Arial" w:eastAsiaTheme="minorEastAsia" w:hAnsi="Arial" w:cs="Arial"/>
              <w:noProof/>
              <w:sz w:val="32"/>
              <w:szCs w:val="32"/>
              <w:lang w:eastAsia="fr-CA"/>
            </w:rPr>
          </w:pPr>
          <w:hyperlink w:anchor="_Toc79673988" w:history="1">
            <w:r w:rsidR="008B531D" w:rsidRPr="00AD4E8F">
              <w:rPr>
                <w:rStyle w:val="Hyperlink"/>
                <w:rFonts w:ascii="Arial" w:hAnsi="Arial" w:cs="Arial"/>
                <w:noProof/>
                <w:sz w:val="32"/>
                <w:szCs w:val="32"/>
                <w:lang w:val="en-CA"/>
              </w:rPr>
              <w:t>Specific issues</w:t>
            </w:r>
            <w:r w:rsidR="008B531D" w:rsidRPr="00AD4E8F">
              <w:rPr>
                <w:rFonts w:ascii="Arial" w:hAnsi="Arial" w:cs="Arial"/>
                <w:noProof/>
                <w:webHidden/>
                <w:sz w:val="32"/>
                <w:szCs w:val="32"/>
              </w:rPr>
              <w:tab/>
            </w:r>
            <w:r w:rsidR="008B531D" w:rsidRPr="00AD4E8F">
              <w:rPr>
                <w:rFonts w:ascii="Arial" w:hAnsi="Arial" w:cs="Arial"/>
                <w:noProof/>
                <w:webHidden/>
                <w:sz w:val="32"/>
                <w:szCs w:val="32"/>
              </w:rPr>
              <w:fldChar w:fldCharType="begin"/>
            </w:r>
            <w:r w:rsidR="008B531D" w:rsidRPr="00AD4E8F">
              <w:rPr>
                <w:rFonts w:ascii="Arial" w:hAnsi="Arial" w:cs="Arial"/>
                <w:noProof/>
                <w:webHidden/>
                <w:sz w:val="32"/>
                <w:szCs w:val="32"/>
              </w:rPr>
              <w:instrText xml:space="preserve"> PAGEREF _Toc79673988 \h </w:instrText>
            </w:r>
            <w:r w:rsidR="008B531D" w:rsidRPr="00AD4E8F">
              <w:rPr>
                <w:rFonts w:ascii="Arial" w:hAnsi="Arial" w:cs="Arial"/>
                <w:noProof/>
                <w:webHidden/>
                <w:sz w:val="32"/>
                <w:szCs w:val="32"/>
              </w:rPr>
            </w:r>
            <w:r w:rsidR="008B531D" w:rsidRPr="00AD4E8F">
              <w:rPr>
                <w:rFonts w:ascii="Arial" w:hAnsi="Arial" w:cs="Arial"/>
                <w:noProof/>
                <w:webHidden/>
                <w:sz w:val="32"/>
                <w:szCs w:val="32"/>
              </w:rPr>
              <w:fldChar w:fldCharType="separate"/>
            </w:r>
            <w:r w:rsidR="00451908">
              <w:rPr>
                <w:rFonts w:ascii="Arial" w:hAnsi="Arial" w:cs="Arial"/>
                <w:noProof/>
                <w:webHidden/>
                <w:sz w:val="32"/>
                <w:szCs w:val="32"/>
              </w:rPr>
              <w:t>7</w:t>
            </w:r>
            <w:r w:rsidR="008B531D" w:rsidRPr="00AD4E8F">
              <w:rPr>
                <w:rFonts w:ascii="Arial" w:hAnsi="Arial" w:cs="Arial"/>
                <w:noProof/>
                <w:webHidden/>
                <w:sz w:val="32"/>
                <w:szCs w:val="32"/>
              </w:rPr>
              <w:fldChar w:fldCharType="end"/>
            </w:r>
          </w:hyperlink>
        </w:p>
        <w:p w14:paraId="3D3BF19B" w14:textId="0BE98963" w:rsidR="008B531D" w:rsidRPr="00AD4E8F" w:rsidRDefault="00BE3B6C">
          <w:pPr>
            <w:pStyle w:val="TOC3"/>
            <w:tabs>
              <w:tab w:val="right" w:leader="dot" w:pos="9350"/>
            </w:tabs>
            <w:rPr>
              <w:rFonts w:eastAsiaTheme="minorEastAsia" w:cs="Arial"/>
              <w:noProof/>
              <w:szCs w:val="32"/>
              <w:lang w:eastAsia="fr-CA"/>
            </w:rPr>
          </w:pPr>
          <w:hyperlink w:anchor="_Toc79673989" w:history="1">
            <w:r w:rsidR="008B531D" w:rsidRPr="00AD4E8F">
              <w:rPr>
                <w:rStyle w:val="Hyperlink"/>
                <w:rFonts w:cs="Arial"/>
                <w:noProof/>
                <w:szCs w:val="32"/>
                <w:lang w:val="en-CA"/>
              </w:rPr>
              <w:t>I often run into barriers when I try to use a transportation service. I would like to file a complaint, but I don’t know where to start. What can I do?</w:t>
            </w:r>
            <w:r w:rsidR="008B531D" w:rsidRPr="00AD4E8F">
              <w:rPr>
                <w:rFonts w:cs="Arial"/>
                <w:noProof/>
                <w:webHidden/>
                <w:szCs w:val="32"/>
              </w:rPr>
              <w:tab/>
            </w:r>
            <w:r w:rsidR="008B531D" w:rsidRPr="00AD4E8F">
              <w:rPr>
                <w:rFonts w:cs="Arial"/>
                <w:noProof/>
                <w:webHidden/>
                <w:szCs w:val="32"/>
              </w:rPr>
              <w:fldChar w:fldCharType="begin"/>
            </w:r>
            <w:r w:rsidR="008B531D" w:rsidRPr="00AD4E8F">
              <w:rPr>
                <w:rFonts w:cs="Arial"/>
                <w:noProof/>
                <w:webHidden/>
                <w:szCs w:val="32"/>
              </w:rPr>
              <w:instrText xml:space="preserve"> PAGEREF _Toc79673989 \h </w:instrText>
            </w:r>
            <w:r w:rsidR="008B531D" w:rsidRPr="00AD4E8F">
              <w:rPr>
                <w:rFonts w:cs="Arial"/>
                <w:noProof/>
                <w:webHidden/>
                <w:szCs w:val="32"/>
              </w:rPr>
            </w:r>
            <w:r w:rsidR="008B531D" w:rsidRPr="00AD4E8F">
              <w:rPr>
                <w:rFonts w:cs="Arial"/>
                <w:noProof/>
                <w:webHidden/>
                <w:szCs w:val="32"/>
              </w:rPr>
              <w:fldChar w:fldCharType="separate"/>
            </w:r>
            <w:r w:rsidR="00451908">
              <w:rPr>
                <w:rFonts w:cs="Arial"/>
                <w:noProof/>
                <w:webHidden/>
                <w:szCs w:val="32"/>
              </w:rPr>
              <w:t>7</w:t>
            </w:r>
            <w:r w:rsidR="008B531D" w:rsidRPr="00AD4E8F">
              <w:rPr>
                <w:rFonts w:cs="Arial"/>
                <w:noProof/>
                <w:webHidden/>
                <w:szCs w:val="32"/>
              </w:rPr>
              <w:fldChar w:fldCharType="end"/>
            </w:r>
          </w:hyperlink>
        </w:p>
        <w:p w14:paraId="3FB0AB7D" w14:textId="0766062C" w:rsidR="008B531D" w:rsidRPr="00AD4E8F" w:rsidRDefault="00BE3B6C">
          <w:pPr>
            <w:pStyle w:val="TOC3"/>
            <w:tabs>
              <w:tab w:val="right" w:leader="dot" w:pos="9350"/>
            </w:tabs>
            <w:rPr>
              <w:rFonts w:eastAsiaTheme="minorEastAsia" w:cs="Arial"/>
              <w:noProof/>
              <w:szCs w:val="32"/>
              <w:lang w:eastAsia="fr-CA"/>
            </w:rPr>
          </w:pPr>
          <w:hyperlink w:anchor="_Toc79673990" w:history="1">
            <w:r w:rsidR="008B531D" w:rsidRPr="00AD4E8F">
              <w:rPr>
                <w:rStyle w:val="Hyperlink"/>
                <w:rFonts w:eastAsia="Times New Roman" w:cs="Arial"/>
                <w:noProof/>
                <w:szCs w:val="32"/>
                <w:lang w:val="en-CA" w:eastAsia="fr-CA"/>
              </w:rPr>
              <w:t>A bus, a tram or a train I use is not accessible. For example, there is no audio message identifying the stops, and the driver (or other staff) will not always help me. What can I do</w:t>
            </w:r>
            <w:r w:rsidR="008B531D" w:rsidRPr="00AD4E8F">
              <w:rPr>
                <w:rStyle w:val="Hyperlink"/>
                <w:rFonts w:cs="Arial"/>
                <w:noProof/>
                <w:szCs w:val="32"/>
                <w:lang w:val="en-CA"/>
              </w:rPr>
              <w:t>?</w:t>
            </w:r>
            <w:r w:rsidR="008B531D" w:rsidRPr="00AD4E8F">
              <w:rPr>
                <w:rFonts w:cs="Arial"/>
                <w:noProof/>
                <w:webHidden/>
                <w:szCs w:val="32"/>
              </w:rPr>
              <w:tab/>
            </w:r>
            <w:r w:rsidR="008B531D" w:rsidRPr="00AD4E8F">
              <w:rPr>
                <w:rFonts w:cs="Arial"/>
                <w:noProof/>
                <w:webHidden/>
                <w:szCs w:val="32"/>
              </w:rPr>
              <w:fldChar w:fldCharType="begin"/>
            </w:r>
            <w:r w:rsidR="008B531D" w:rsidRPr="00AD4E8F">
              <w:rPr>
                <w:rFonts w:cs="Arial"/>
                <w:noProof/>
                <w:webHidden/>
                <w:szCs w:val="32"/>
              </w:rPr>
              <w:instrText xml:space="preserve"> PAGEREF _Toc79673990 \h </w:instrText>
            </w:r>
            <w:r w:rsidR="008B531D" w:rsidRPr="00AD4E8F">
              <w:rPr>
                <w:rFonts w:cs="Arial"/>
                <w:noProof/>
                <w:webHidden/>
                <w:szCs w:val="32"/>
              </w:rPr>
            </w:r>
            <w:r w:rsidR="008B531D" w:rsidRPr="00AD4E8F">
              <w:rPr>
                <w:rFonts w:cs="Arial"/>
                <w:noProof/>
                <w:webHidden/>
                <w:szCs w:val="32"/>
              </w:rPr>
              <w:fldChar w:fldCharType="separate"/>
            </w:r>
            <w:r w:rsidR="00451908">
              <w:rPr>
                <w:rFonts w:cs="Arial"/>
                <w:noProof/>
                <w:webHidden/>
                <w:szCs w:val="32"/>
              </w:rPr>
              <w:t>8</w:t>
            </w:r>
            <w:r w:rsidR="008B531D" w:rsidRPr="00AD4E8F">
              <w:rPr>
                <w:rFonts w:cs="Arial"/>
                <w:noProof/>
                <w:webHidden/>
                <w:szCs w:val="32"/>
              </w:rPr>
              <w:fldChar w:fldCharType="end"/>
            </w:r>
          </w:hyperlink>
        </w:p>
        <w:p w14:paraId="77AFAEA0" w14:textId="6B2A25C2" w:rsidR="008B531D" w:rsidRPr="00AD4E8F" w:rsidRDefault="00BE3B6C">
          <w:pPr>
            <w:pStyle w:val="TOC3"/>
            <w:tabs>
              <w:tab w:val="right" w:leader="dot" w:pos="9350"/>
            </w:tabs>
            <w:rPr>
              <w:rFonts w:eastAsiaTheme="minorEastAsia" w:cs="Arial"/>
              <w:noProof/>
              <w:szCs w:val="32"/>
              <w:lang w:eastAsia="fr-CA"/>
            </w:rPr>
          </w:pPr>
          <w:hyperlink w:anchor="_Toc79673991" w:history="1">
            <w:r w:rsidR="008B531D" w:rsidRPr="00AD4E8F">
              <w:rPr>
                <w:rStyle w:val="Hyperlink"/>
                <w:rFonts w:cs="Arial"/>
                <w:noProof/>
                <w:szCs w:val="32"/>
                <w:lang w:val="en-CA"/>
              </w:rPr>
              <w:t>I sometimes have difficulty getting around in public transit stations and terminals. What can I do?</w:t>
            </w:r>
            <w:r w:rsidR="008B531D" w:rsidRPr="00AD4E8F">
              <w:rPr>
                <w:rFonts w:cs="Arial"/>
                <w:noProof/>
                <w:webHidden/>
                <w:szCs w:val="32"/>
              </w:rPr>
              <w:tab/>
            </w:r>
            <w:r w:rsidR="008B531D" w:rsidRPr="00AD4E8F">
              <w:rPr>
                <w:rFonts w:cs="Arial"/>
                <w:noProof/>
                <w:webHidden/>
                <w:szCs w:val="32"/>
              </w:rPr>
              <w:fldChar w:fldCharType="begin"/>
            </w:r>
            <w:r w:rsidR="008B531D" w:rsidRPr="00AD4E8F">
              <w:rPr>
                <w:rFonts w:cs="Arial"/>
                <w:noProof/>
                <w:webHidden/>
                <w:szCs w:val="32"/>
              </w:rPr>
              <w:instrText xml:space="preserve"> PAGEREF _Toc79673991 \h </w:instrText>
            </w:r>
            <w:r w:rsidR="008B531D" w:rsidRPr="00AD4E8F">
              <w:rPr>
                <w:rFonts w:cs="Arial"/>
                <w:noProof/>
                <w:webHidden/>
                <w:szCs w:val="32"/>
              </w:rPr>
            </w:r>
            <w:r w:rsidR="008B531D" w:rsidRPr="00AD4E8F">
              <w:rPr>
                <w:rFonts w:cs="Arial"/>
                <w:noProof/>
                <w:webHidden/>
                <w:szCs w:val="32"/>
              </w:rPr>
              <w:fldChar w:fldCharType="separate"/>
            </w:r>
            <w:r w:rsidR="00451908">
              <w:rPr>
                <w:rFonts w:cs="Arial"/>
                <w:noProof/>
                <w:webHidden/>
                <w:szCs w:val="32"/>
              </w:rPr>
              <w:t>9</w:t>
            </w:r>
            <w:r w:rsidR="008B531D" w:rsidRPr="00AD4E8F">
              <w:rPr>
                <w:rFonts w:cs="Arial"/>
                <w:noProof/>
                <w:webHidden/>
                <w:szCs w:val="32"/>
              </w:rPr>
              <w:fldChar w:fldCharType="end"/>
            </w:r>
          </w:hyperlink>
        </w:p>
        <w:p w14:paraId="29CB369F" w14:textId="13D703B8" w:rsidR="008B531D" w:rsidRPr="00AD4E8F" w:rsidRDefault="00BE3B6C">
          <w:pPr>
            <w:pStyle w:val="TOC3"/>
            <w:tabs>
              <w:tab w:val="right" w:leader="dot" w:pos="9350"/>
            </w:tabs>
            <w:rPr>
              <w:rFonts w:eastAsiaTheme="minorEastAsia" w:cs="Arial"/>
              <w:noProof/>
              <w:szCs w:val="32"/>
              <w:lang w:eastAsia="fr-CA"/>
            </w:rPr>
          </w:pPr>
          <w:hyperlink w:anchor="_Toc79673992" w:history="1">
            <w:r w:rsidR="008B531D" w:rsidRPr="00AD4E8F">
              <w:rPr>
                <w:rStyle w:val="Hyperlink"/>
                <w:rFonts w:cs="Arial"/>
                <w:noProof/>
                <w:szCs w:val="32"/>
                <w:lang w:val="en-CA"/>
              </w:rPr>
              <w:t>I was refused access to a taxi, Uber or Lyft because I was accompanied by a guide dog. What can I do?</w:t>
            </w:r>
            <w:r w:rsidR="008B531D" w:rsidRPr="00AD4E8F">
              <w:rPr>
                <w:rFonts w:cs="Arial"/>
                <w:noProof/>
                <w:webHidden/>
                <w:szCs w:val="32"/>
              </w:rPr>
              <w:tab/>
            </w:r>
            <w:r w:rsidR="008B531D" w:rsidRPr="00AD4E8F">
              <w:rPr>
                <w:rFonts w:cs="Arial"/>
                <w:noProof/>
                <w:webHidden/>
                <w:szCs w:val="32"/>
              </w:rPr>
              <w:fldChar w:fldCharType="begin"/>
            </w:r>
            <w:r w:rsidR="008B531D" w:rsidRPr="00AD4E8F">
              <w:rPr>
                <w:rFonts w:cs="Arial"/>
                <w:noProof/>
                <w:webHidden/>
                <w:szCs w:val="32"/>
              </w:rPr>
              <w:instrText xml:space="preserve"> PAGEREF _Toc79673992 \h </w:instrText>
            </w:r>
            <w:r w:rsidR="008B531D" w:rsidRPr="00AD4E8F">
              <w:rPr>
                <w:rFonts w:cs="Arial"/>
                <w:noProof/>
                <w:webHidden/>
                <w:szCs w:val="32"/>
              </w:rPr>
            </w:r>
            <w:r w:rsidR="008B531D" w:rsidRPr="00AD4E8F">
              <w:rPr>
                <w:rFonts w:cs="Arial"/>
                <w:noProof/>
                <w:webHidden/>
                <w:szCs w:val="32"/>
              </w:rPr>
              <w:fldChar w:fldCharType="separate"/>
            </w:r>
            <w:r w:rsidR="00451908">
              <w:rPr>
                <w:rFonts w:cs="Arial"/>
                <w:noProof/>
                <w:webHidden/>
                <w:szCs w:val="32"/>
              </w:rPr>
              <w:t>9</w:t>
            </w:r>
            <w:r w:rsidR="008B531D" w:rsidRPr="00AD4E8F">
              <w:rPr>
                <w:rFonts w:cs="Arial"/>
                <w:noProof/>
                <w:webHidden/>
                <w:szCs w:val="32"/>
              </w:rPr>
              <w:fldChar w:fldCharType="end"/>
            </w:r>
          </w:hyperlink>
        </w:p>
        <w:p w14:paraId="73FB4D65" w14:textId="04B05BBA" w:rsidR="008B531D" w:rsidRPr="00AD4E8F" w:rsidRDefault="00BE3B6C">
          <w:pPr>
            <w:pStyle w:val="TOC3"/>
            <w:tabs>
              <w:tab w:val="right" w:leader="dot" w:pos="9350"/>
            </w:tabs>
            <w:rPr>
              <w:rFonts w:eastAsiaTheme="minorEastAsia" w:cs="Arial"/>
              <w:noProof/>
              <w:szCs w:val="32"/>
              <w:lang w:eastAsia="fr-CA"/>
            </w:rPr>
          </w:pPr>
          <w:hyperlink w:anchor="_Toc79673993" w:history="1">
            <w:r w:rsidR="008B531D" w:rsidRPr="00AD4E8F">
              <w:rPr>
                <w:rStyle w:val="Hyperlink"/>
                <w:rFonts w:cs="Arial"/>
                <w:noProof/>
                <w:szCs w:val="32"/>
                <w:lang w:val="en-CA"/>
              </w:rPr>
              <w:t>Are there circumstances under which I can be refused access to a taxi or another public vehicle on the grounds that I have a guide dog?</w:t>
            </w:r>
            <w:r w:rsidR="008B531D" w:rsidRPr="00AD4E8F">
              <w:rPr>
                <w:rFonts w:cs="Arial"/>
                <w:noProof/>
                <w:webHidden/>
                <w:szCs w:val="32"/>
              </w:rPr>
              <w:tab/>
            </w:r>
            <w:r w:rsidR="008B531D" w:rsidRPr="00AD4E8F">
              <w:rPr>
                <w:rFonts w:cs="Arial"/>
                <w:noProof/>
                <w:webHidden/>
                <w:szCs w:val="32"/>
              </w:rPr>
              <w:fldChar w:fldCharType="begin"/>
            </w:r>
            <w:r w:rsidR="008B531D" w:rsidRPr="00AD4E8F">
              <w:rPr>
                <w:rFonts w:cs="Arial"/>
                <w:noProof/>
                <w:webHidden/>
                <w:szCs w:val="32"/>
              </w:rPr>
              <w:instrText xml:space="preserve"> PAGEREF _Toc79673993 \h </w:instrText>
            </w:r>
            <w:r w:rsidR="008B531D" w:rsidRPr="00AD4E8F">
              <w:rPr>
                <w:rFonts w:cs="Arial"/>
                <w:noProof/>
                <w:webHidden/>
                <w:szCs w:val="32"/>
              </w:rPr>
            </w:r>
            <w:r w:rsidR="008B531D" w:rsidRPr="00AD4E8F">
              <w:rPr>
                <w:rFonts w:cs="Arial"/>
                <w:noProof/>
                <w:webHidden/>
                <w:szCs w:val="32"/>
              </w:rPr>
              <w:fldChar w:fldCharType="separate"/>
            </w:r>
            <w:r w:rsidR="00451908">
              <w:rPr>
                <w:rFonts w:cs="Arial"/>
                <w:noProof/>
                <w:webHidden/>
                <w:szCs w:val="32"/>
              </w:rPr>
              <w:t>10</w:t>
            </w:r>
            <w:r w:rsidR="008B531D" w:rsidRPr="00AD4E8F">
              <w:rPr>
                <w:rFonts w:cs="Arial"/>
                <w:noProof/>
                <w:webHidden/>
                <w:szCs w:val="32"/>
              </w:rPr>
              <w:fldChar w:fldCharType="end"/>
            </w:r>
          </w:hyperlink>
        </w:p>
        <w:p w14:paraId="0AD52184" w14:textId="4621CE13" w:rsidR="008B531D" w:rsidRPr="00AD4E8F" w:rsidRDefault="00BE3B6C">
          <w:pPr>
            <w:pStyle w:val="TOC3"/>
            <w:tabs>
              <w:tab w:val="right" w:leader="dot" w:pos="9350"/>
            </w:tabs>
            <w:rPr>
              <w:rFonts w:eastAsiaTheme="minorEastAsia" w:cs="Arial"/>
              <w:noProof/>
              <w:szCs w:val="32"/>
              <w:lang w:eastAsia="fr-CA"/>
            </w:rPr>
          </w:pPr>
          <w:hyperlink w:anchor="_Toc79673994" w:history="1">
            <w:r w:rsidR="008B531D" w:rsidRPr="00AD4E8F">
              <w:rPr>
                <w:rStyle w:val="Hyperlink"/>
                <w:rFonts w:cs="Arial"/>
                <w:noProof/>
                <w:szCs w:val="32"/>
                <w:lang w:val="en-CA"/>
              </w:rPr>
              <w:t>I arranged for a public vehicle (for example a taxi, Uber or Lyft), but I am worried that the driver will not be able to identify me. What can I do?</w:t>
            </w:r>
            <w:r w:rsidR="008B531D" w:rsidRPr="00AD4E8F">
              <w:rPr>
                <w:rFonts w:cs="Arial"/>
                <w:noProof/>
                <w:webHidden/>
                <w:szCs w:val="32"/>
              </w:rPr>
              <w:tab/>
            </w:r>
            <w:r w:rsidR="008B531D" w:rsidRPr="00AD4E8F">
              <w:rPr>
                <w:rFonts w:cs="Arial"/>
                <w:noProof/>
                <w:webHidden/>
                <w:szCs w:val="32"/>
              </w:rPr>
              <w:fldChar w:fldCharType="begin"/>
            </w:r>
            <w:r w:rsidR="008B531D" w:rsidRPr="00AD4E8F">
              <w:rPr>
                <w:rFonts w:cs="Arial"/>
                <w:noProof/>
                <w:webHidden/>
                <w:szCs w:val="32"/>
              </w:rPr>
              <w:instrText xml:space="preserve"> PAGEREF _Toc79673994 \h </w:instrText>
            </w:r>
            <w:r w:rsidR="008B531D" w:rsidRPr="00AD4E8F">
              <w:rPr>
                <w:rFonts w:cs="Arial"/>
                <w:noProof/>
                <w:webHidden/>
                <w:szCs w:val="32"/>
              </w:rPr>
            </w:r>
            <w:r w:rsidR="008B531D" w:rsidRPr="00AD4E8F">
              <w:rPr>
                <w:rFonts w:cs="Arial"/>
                <w:noProof/>
                <w:webHidden/>
                <w:szCs w:val="32"/>
              </w:rPr>
              <w:fldChar w:fldCharType="separate"/>
            </w:r>
            <w:r w:rsidR="00451908">
              <w:rPr>
                <w:rFonts w:cs="Arial"/>
                <w:noProof/>
                <w:webHidden/>
                <w:szCs w:val="32"/>
              </w:rPr>
              <w:t>11</w:t>
            </w:r>
            <w:r w:rsidR="008B531D" w:rsidRPr="00AD4E8F">
              <w:rPr>
                <w:rFonts w:cs="Arial"/>
                <w:noProof/>
                <w:webHidden/>
                <w:szCs w:val="32"/>
              </w:rPr>
              <w:fldChar w:fldCharType="end"/>
            </w:r>
          </w:hyperlink>
        </w:p>
        <w:p w14:paraId="023529E7" w14:textId="39440739" w:rsidR="00CE6173" w:rsidRPr="00AD4E8F" w:rsidRDefault="00CE6173">
          <w:pPr>
            <w:rPr>
              <w:rFonts w:cs="Arial"/>
              <w:sz w:val="32"/>
              <w:szCs w:val="32"/>
            </w:rPr>
          </w:pPr>
          <w:r w:rsidRPr="00AD4E8F">
            <w:rPr>
              <w:rFonts w:cs="Arial"/>
              <w:b/>
              <w:bCs/>
              <w:noProof/>
              <w:sz w:val="32"/>
              <w:szCs w:val="32"/>
            </w:rPr>
            <w:fldChar w:fldCharType="end"/>
          </w:r>
        </w:p>
      </w:sdtContent>
    </w:sdt>
    <w:p w14:paraId="7549C977" w14:textId="77777777" w:rsidR="00DC63AC" w:rsidRPr="000F28D5" w:rsidRDefault="00DC63AC">
      <w:r w:rsidRPr="000F28D5">
        <w:br w:type="page"/>
      </w:r>
    </w:p>
    <w:p w14:paraId="0C3491FD" w14:textId="56697DDF" w:rsidR="00A442F9" w:rsidRPr="0097210E" w:rsidRDefault="00430594" w:rsidP="00DC63AC">
      <w:pPr>
        <w:spacing w:line="276" w:lineRule="auto"/>
        <w:rPr>
          <w:lang w:val="en-CA"/>
        </w:rPr>
      </w:pPr>
      <w:r w:rsidRPr="0097210E">
        <w:rPr>
          <w:lang w:val="en-CA"/>
        </w:rPr>
        <w:lastRenderedPageBreak/>
        <w:t xml:space="preserve">This document covers the area of </w:t>
      </w:r>
      <w:r w:rsidR="00EA0C30" w:rsidRPr="0097210E">
        <w:rPr>
          <w:b/>
          <w:bCs/>
          <w:lang w:val="en-CA"/>
        </w:rPr>
        <w:t>transport</w:t>
      </w:r>
      <w:r w:rsidRPr="0097210E">
        <w:rPr>
          <w:b/>
          <w:bCs/>
          <w:lang w:val="en-CA"/>
        </w:rPr>
        <w:t>ation</w:t>
      </w:r>
      <w:r w:rsidR="00E8030F" w:rsidRPr="0097210E">
        <w:rPr>
          <w:lang w:val="en-CA"/>
        </w:rPr>
        <w:t xml:space="preserve">. </w:t>
      </w:r>
      <w:r w:rsidRPr="0097210E">
        <w:rPr>
          <w:lang w:val="en-CA"/>
        </w:rPr>
        <w:t xml:space="preserve">A number of </w:t>
      </w:r>
      <w:r w:rsidRPr="0097210E">
        <w:rPr>
          <w:b/>
          <w:bCs/>
          <w:lang w:val="en-CA"/>
        </w:rPr>
        <w:t>general</w:t>
      </w:r>
      <w:r w:rsidRPr="0097210E">
        <w:rPr>
          <w:lang w:val="en-CA"/>
        </w:rPr>
        <w:t xml:space="preserve"> and </w:t>
      </w:r>
      <w:r w:rsidRPr="0097210E">
        <w:rPr>
          <w:b/>
          <w:bCs/>
          <w:lang w:val="en-CA"/>
        </w:rPr>
        <w:t>specific</w:t>
      </w:r>
      <w:r w:rsidRPr="0097210E">
        <w:rPr>
          <w:lang w:val="en-CA"/>
        </w:rPr>
        <w:t xml:space="preserve"> issues are addressed. The document also includes some of the laws and sections in them that will be useful to you in </w:t>
      </w:r>
      <w:r w:rsidRPr="0097210E">
        <w:rPr>
          <w:b/>
          <w:bCs/>
          <w:lang w:val="en-CA"/>
        </w:rPr>
        <w:t>standing up for your rights</w:t>
      </w:r>
      <w:r w:rsidR="00E46D2E" w:rsidRPr="0097210E">
        <w:rPr>
          <w:lang w:val="en-CA"/>
        </w:rPr>
        <w:t xml:space="preserve"> </w:t>
      </w:r>
      <w:r w:rsidRPr="0097210E">
        <w:rPr>
          <w:lang w:val="en-CA"/>
        </w:rPr>
        <w:t xml:space="preserve">in regard to </w:t>
      </w:r>
      <w:r w:rsidR="00A901AE" w:rsidRPr="0097210E">
        <w:rPr>
          <w:lang w:val="en-CA"/>
        </w:rPr>
        <w:t xml:space="preserve">transportation </w:t>
      </w:r>
      <w:r w:rsidRPr="0097210E">
        <w:rPr>
          <w:lang w:val="en-CA"/>
        </w:rPr>
        <w:t>whenever they are not respected</w:t>
      </w:r>
      <w:r w:rsidR="00E46D2E" w:rsidRPr="0097210E">
        <w:rPr>
          <w:lang w:val="en-CA"/>
        </w:rPr>
        <w:t xml:space="preserve">. </w:t>
      </w:r>
    </w:p>
    <w:p w14:paraId="45BCC950" w14:textId="77777777" w:rsidR="00496AD5" w:rsidRPr="0097210E" w:rsidRDefault="00496AD5" w:rsidP="00DC63AC">
      <w:pPr>
        <w:spacing w:line="276" w:lineRule="auto"/>
        <w:rPr>
          <w:lang w:val="en-CA"/>
        </w:rPr>
      </w:pPr>
    </w:p>
    <w:p w14:paraId="2D85963B" w14:textId="0B7A0DD5" w:rsidR="002011A0" w:rsidRPr="0097210E" w:rsidRDefault="00430594" w:rsidP="00E3788B">
      <w:pPr>
        <w:pStyle w:val="Heading2"/>
        <w:rPr>
          <w:lang w:val="en-CA"/>
        </w:rPr>
      </w:pPr>
      <w:bookmarkStart w:id="5" w:name="_Toc74831127"/>
      <w:bookmarkStart w:id="6" w:name="_Toc79673985"/>
      <w:r w:rsidRPr="0097210E">
        <w:rPr>
          <w:lang w:val="en-CA"/>
        </w:rPr>
        <w:t xml:space="preserve">General </w:t>
      </w:r>
      <w:bookmarkEnd w:id="5"/>
      <w:r w:rsidRPr="0097210E">
        <w:rPr>
          <w:lang w:val="en-CA"/>
        </w:rPr>
        <w:t>issues</w:t>
      </w:r>
      <w:bookmarkEnd w:id="6"/>
    </w:p>
    <w:p w14:paraId="713E3CD4" w14:textId="06099C30" w:rsidR="008834E1" w:rsidRPr="0097210E" w:rsidRDefault="00430594" w:rsidP="00DC63AC">
      <w:pPr>
        <w:spacing w:line="276" w:lineRule="auto"/>
        <w:rPr>
          <w:lang w:val="en-CA"/>
        </w:rPr>
      </w:pPr>
      <w:r w:rsidRPr="0097210E">
        <w:rPr>
          <w:lang w:val="en-CA"/>
        </w:rPr>
        <w:t xml:space="preserve">This </w:t>
      </w:r>
      <w:r w:rsidR="00600854" w:rsidRPr="0097210E">
        <w:rPr>
          <w:lang w:val="en-CA"/>
        </w:rPr>
        <w:t>section</w:t>
      </w:r>
      <w:r w:rsidR="00102DBF" w:rsidRPr="0097210E">
        <w:rPr>
          <w:lang w:val="en-CA"/>
        </w:rPr>
        <w:t xml:space="preserve"> </w:t>
      </w:r>
      <w:r w:rsidRPr="0097210E">
        <w:rPr>
          <w:lang w:val="en-CA"/>
        </w:rPr>
        <w:t xml:space="preserve">covers general issues about rights when it comes to transportation, as well </w:t>
      </w:r>
      <w:r w:rsidR="00DD20CB" w:rsidRPr="0097210E">
        <w:rPr>
          <w:lang w:val="en-CA"/>
        </w:rPr>
        <w:t>as</w:t>
      </w:r>
      <w:r w:rsidRPr="0097210E">
        <w:rPr>
          <w:lang w:val="en-CA"/>
        </w:rPr>
        <w:t xml:space="preserve"> specific recourses available to you. For information about </w:t>
      </w:r>
      <w:hyperlink r:id="rId17" w:history="1">
        <w:r w:rsidRPr="0097210E">
          <w:rPr>
            <w:rStyle w:val="Hyperlink"/>
            <w:b/>
            <w:bCs/>
            <w:lang w:val="en-CA"/>
          </w:rPr>
          <w:t>general recourses</w:t>
        </w:r>
      </w:hyperlink>
      <w:r w:rsidR="007879A2" w:rsidRPr="0097210E">
        <w:rPr>
          <w:lang w:val="en-CA"/>
        </w:rPr>
        <w:t xml:space="preserve">, </w:t>
      </w:r>
      <w:bookmarkStart w:id="7" w:name="_Hlk78765464"/>
      <w:r w:rsidRPr="0097210E">
        <w:rPr>
          <w:lang w:val="en-CA"/>
        </w:rPr>
        <w:t>you can consult the</w:t>
      </w:r>
      <w:r w:rsidR="00A901AE" w:rsidRPr="0097210E">
        <w:rPr>
          <w:lang w:val="en-CA"/>
        </w:rPr>
        <w:t xml:space="preserve"> document entitled </w:t>
      </w:r>
      <w:bookmarkEnd w:id="7"/>
      <w:r w:rsidR="008F1D31" w:rsidRPr="0097210E">
        <w:rPr>
          <w:b/>
          <w:bCs/>
          <w:lang w:val="en-CA"/>
        </w:rPr>
        <w:fldChar w:fldCharType="begin"/>
      </w:r>
      <w:r w:rsidR="008F1D31" w:rsidRPr="0097210E">
        <w:rPr>
          <w:b/>
          <w:bCs/>
          <w:lang w:val="en-CA"/>
        </w:rPr>
        <w:instrText xml:space="preserve"> HYPERLINK "https://inca.ca/en/advocacy-and-essential-legal-information?region=qc" </w:instrText>
      </w:r>
      <w:r w:rsidR="008F1D31" w:rsidRPr="0097210E">
        <w:rPr>
          <w:b/>
          <w:bCs/>
          <w:lang w:val="en-CA"/>
        </w:rPr>
        <w:fldChar w:fldCharType="separate"/>
      </w:r>
      <w:r w:rsidR="00A901AE" w:rsidRPr="0097210E">
        <w:rPr>
          <w:rStyle w:val="Hyperlink"/>
          <w:b/>
          <w:bCs/>
          <w:lang w:val="en-CA"/>
        </w:rPr>
        <w:t>Advocacy and Essential Legal Information</w:t>
      </w:r>
      <w:r w:rsidR="008F1D31" w:rsidRPr="0097210E">
        <w:rPr>
          <w:b/>
          <w:bCs/>
          <w:lang w:val="en-CA"/>
        </w:rPr>
        <w:fldChar w:fldCharType="end"/>
      </w:r>
      <w:r w:rsidR="007879A2" w:rsidRPr="0097210E">
        <w:rPr>
          <w:lang w:val="en-CA"/>
        </w:rPr>
        <w:t>.</w:t>
      </w:r>
    </w:p>
    <w:p w14:paraId="186DA671" w14:textId="77777777" w:rsidR="00BB7E2B" w:rsidRPr="0097210E" w:rsidRDefault="00BB7E2B" w:rsidP="00DC63AC">
      <w:pPr>
        <w:spacing w:line="276" w:lineRule="auto"/>
        <w:rPr>
          <w:lang w:val="en-CA"/>
        </w:rPr>
      </w:pPr>
    </w:p>
    <w:p w14:paraId="2AE6B884" w14:textId="5473493E" w:rsidR="003977B1" w:rsidRPr="0097210E" w:rsidRDefault="00430594" w:rsidP="00E3788B">
      <w:pPr>
        <w:pStyle w:val="Heading3"/>
        <w:rPr>
          <w:lang w:val="en-CA"/>
        </w:rPr>
      </w:pPr>
      <w:bookmarkStart w:id="8" w:name="_Toc74831128"/>
      <w:bookmarkStart w:id="9" w:name="_Toc79673986"/>
      <w:r w:rsidRPr="0097210E">
        <w:rPr>
          <w:lang w:val="en-CA"/>
        </w:rPr>
        <w:t xml:space="preserve">What are my rights in regard to </w:t>
      </w:r>
      <w:r w:rsidR="00A901AE" w:rsidRPr="0097210E">
        <w:rPr>
          <w:lang w:val="en-CA"/>
        </w:rPr>
        <w:t xml:space="preserve">transportation </w:t>
      </w:r>
      <w:r w:rsidRPr="0097210E">
        <w:rPr>
          <w:lang w:val="en-CA"/>
        </w:rPr>
        <w:t>in Quebec</w:t>
      </w:r>
      <w:r w:rsidR="00F36FCF" w:rsidRPr="0097210E">
        <w:rPr>
          <w:lang w:val="en-CA"/>
        </w:rPr>
        <w:t>?</w:t>
      </w:r>
      <w:bookmarkEnd w:id="8"/>
      <w:bookmarkEnd w:id="9"/>
    </w:p>
    <w:p w14:paraId="0C269A0F" w14:textId="5804AC67" w:rsidR="000E70BE" w:rsidRPr="0097210E" w:rsidRDefault="00430594" w:rsidP="00E3788B">
      <w:pPr>
        <w:pStyle w:val="Heading4"/>
        <w:rPr>
          <w:lang w:val="en-CA"/>
        </w:rPr>
      </w:pPr>
      <w:r w:rsidRPr="0097210E">
        <w:rPr>
          <w:lang w:val="en-CA"/>
        </w:rPr>
        <w:t>Internationally</w:t>
      </w:r>
    </w:p>
    <w:p w14:paraId="645CE622" w14:textId="6F9700BC" w:rsidR="00532809" w:rsidRPr="0097210E" w:rsidRDefault="0005437F" w:rsidP="00DC63AC">
      <w:pPr>
        <w:spacing w:line="276" w:lineRule="auto"/>
        <w:rPr>
          <w:rFonts w:cstheme="majorBidi"/>
          <w:szCs w:val="28"/>
          <w:lang w:val="en-CA"/>
        </w:rPr>
      </w:pPr>
      <w:r w:rsidRPr="0097210E">
        <w:rPr>
          <w:rFonts w:cstheme="majorBidi"/>
          <w:szCs w:val="28"/>
          <w:lang w:val="en-CA"/>
        </w:rPr>
        <w:t xml:space="preserve">The </w:t>
      </w:r>
      <w:bookmarkStart w:id="10" w:name="_Hlk74835471"/>
      <w:r w:rsidR="000E70BE" w:rsidRPr="0097210E">
        <w:rPr>
          <w:b/>
          <w:bCs/>
          <w:lang w:val="en-CA"/>
        </w:rPr>
        <w:t xml:space="preserve">Convention </w:t>
      </w:r>
      <w:r w:rsidRPr="0097210E">
        <w:rPr>
          <w:b/>
          <w:bCs/>
          <w:lang w:val="en-CA"/>
        </w:rPr>
        <w:t>on the Rights of Persons with Disabilities</w:t>
      </w:r>
      <w:bookmarkEnd w:id="10"/>
      <w:r w:rsidR="000E70BE" w:rsidRPr="0097210E">
        <w:rPr>
          <w:rStyle w:val="FootnoteReference"/>
        </w:rPr>
        <w:footnoteReference w:id="1"/>
      </w:r>
      <w:r w:rsidR="000E70BE" w:rsidRPr="0097210E">
        <w:rPr>
          <w:rFonts w:cstheme="majorBidi"/>
          <w:szCs w:val="28"/>
          <w:lang w:val="en-CA"/>
        </w:rPr>
        <w:t xml:space="preserve">, </w:t>
      </w:r>
      <w:r w:rsidRPr="0097210E">
        <w:rPr>
          <w:rFonts w:cstheme="majorBidi"/>
          <w:szCs w:val="28"/>
          <w:lang w:val="en-CA"/>
        </w:rPr>
        <w:t xml:space="preserve">was </w:t>
      </w:r>
      <w:r w:rsidR="000E70BE" w:rsidRPr="0097210E">
        <w:rPr>
          <w:rFonts w:cstheme="majorBidi"/>
          <w:szCs w:val="28"/>
          <w:lang w:val="en-CA"/>
        </w:rPr>
        <w:t>sign</w:t>
      </w:r>
      <w:r w:rsidRPr="0097210E">
        <w:rPr>
          <w:rFonts w:cstheme="majorBidi"/>
          <w:szCs w:val="28"/>
          <w:lang w:val="en-CA"/>
        </w:rPr>
        <w:t xml:space="preserve">ed by Canada in 2010. </w:t>
      </w:r>
      <w:r w:rsidR="00FB12F1" w:rsidRPr="0097210E">
        <w:rPr>
          <w:rFonts w:cstheme="majorBidi"/>
          <w:b/>
          <w:bCs/>
          <w:szCs w:val="28"/>
          <w:lang w:val="en-CA"/>
        </w:rPr>
        <w:t>Articles</w:t>
      </w:r>
      <w:r w:rsidRPr="0097210E">
        <w:rPr>
          <w:rFonts w:cstheme="majorBidi"/>
          <w:b/>
          <w:bCs/>
          <w:szCs w:val="28"/>
          <w:lang w:val="en-CA"/>
        </w:rPr>
        <w:t xml:space="preserve"> 9 and 20</w:t>
      </w:r>
      <w:r w:rsidRPr="0097210E">
        <w:rPr>
          <w:rFonts w:cstheme="majorBidi"/>
          <w:szCs w:val="28"/>
          <w:lang w:val="en-CA"/>
        </w:rPr>
        <w:t xml:space="preserve"> of that </w:t>
      </w:r>
      <w:r w:rsidR="00532809" w:rsidRPr="0097210E">
        <w:rPr>
          <w:rFonts w:cstheme="majorBidi"/>
          <w:b/>
          <w:bCs/>
          <w:szCs w:val="28"/>
          <w:lang w:val="en-CA"/>
        </w:rPr>
        <w:t>C</w:t>
      </w:r>
      <w:r w:rsidR="00680ECA" w:rsidRPr="0097210E">
        <w:rPr>
          <w:rFonts w:cstheme="majorBidi"/>
          <w:b/>
          <w:bCs/>
          <w:szCs w:val="28"/>
          <w:lang w:val="en-CA"/>
        </w:rPr>
        <w:t>onvention</w:t>
      </w:r>
      <w:r w:rsidR="00680ECA" w:rsidRPr="0097210E">
        <w:rPr>
          <w:rFonts w:cstheme="majorBidi"/>
          <w:szCs w:val="28"/>
          <w:lang w:val="en-CA"/>
        </w:rPr>
        <w:t xml:space="preserve"> </w:t>
      </w:r>
      <w:r w:rsidRPr="0097210E">
        <w:rPr>
          <w:rFonts w:cstheme="majorBidi"/>
          <w:szCs w:val="28"/>
          <w:lang w:val="en-CA"/>
        </w:rPr>
        <w:t>are relevant to our purpose here</w:t>
      </w:r>
      <w:r w:rsidR="00680ECA" w:rsidRPr="0097210E">
        <w:rPr>
          <w:rFonts w:cstheme="majorBidi"/>
          <w:szCs w:val="28"/>
          <w:lang w:val="en-CA"/>
        </w:rPr>
        <w:t xml:space="preserve">. </w:t>
      </w:r>
      <w:r w:rsidRPr="0097210E">
        <w:rPr>
          <w:rFonts w:cstheme="majorBidi"/>
          <w:szCs w:val="28"/>
          <w:lang w:val="en-CA"/>
        </w:rPr>
        <w:t>Paragraph</w:t>
      </w:r>
      <w:r w:rsidR="002B6946" w:rsidRPr="0097210E">
        <w:rPr>
          <w:rFonts w:cstheme="majorBidi"/>
          <w:szCs w:val="28"/>
          <w:lang w:val="en-CA"/>
        </w:rPr>
        <w:t> </w:t>
      </w:r>
      <w:r w:rsidR="00680ECA" w:rsidRPr="0097210E">
        <w:rPr>
          <w:rFonts w:cstheme="majorBidi"/>
          <w:szCs w:val="28"/>
          <w:lang w:val="en-CA"/>
        </w:rPr>
        <w:t xml:space="preserve">1 </w:t>
      </w:r>
      <w:r w:rsidRPr="0097210E">
        <w:rPr>
          <w:rFonts w:cstheme="majorBidi"/>
          <w:szCs w:val="28"/>
          <w:lang w:val="en-CA"/>
        </w:rPr>
        <w:t xml:space="preserve">of </w:t>
      </w:r>
      <w:r w:rsidR="00D803E1" w:rsidRPr="0097210E">
        <w:rPr>
          <w:rFonts w:cstheme="majorBidi"/>
          <w:szCs w:val="28"/>
          <w:lang w:val="en-CA"/>
        </w:rPr>
        <w:t>article</w:t>
      </w:r>
      <w:r w:rsidRPr="0097210E">
        <w:rPr>
          <w:rFonts w:cstheme="majorBidi"/>
          <w:szCs w:val="28"/>
          <w:lang w:val="en-CA"/>
        </w:rPr>
        <w:t xml:space="preserve"> </w:t>
      </w:r>
      <w:r w:rsidR="00680ECA" w:rsidRPr="0097210E">
        <w:rPr>
          <w:rFonts w:cstheme="majorBidi"/>
          <w:szCs w:val="28"/>
          <w:lang w:val="en-CA"/>
        </w:rPr>
        <w:t xml:space="preserve">9 </w:t>
      </w:r>
      <w:r w:rsidRPr="0097210E">
        <w:rPr>
          <w:rFonts w:cstheme="majorBidi"/>
          <w:szCs w:val="28"/>
          <w:lang w:val="en-CA"/>
        </w:rPr>
        <w:t xml:space="preserve">of the </w:t>
      </w:r>
      <w:r w:rsidR="00532809" w:rsidRPr="0097210E">
        <w:rPr>
          <w:rFonts w:cstheme="majorBidi"/>
          <w:b/>
          <w:bCs/>
          <w:szCs w:val="28"/>
          <w:lang w:val="en-CA"/>
        </w:rPr>
        <w:t>C</w:t>
      </w:r>
      <w:r w:rsidR="00680ECA" w:rsidRPr="0097210E">
        <w:rPr>
          <w:rFonts w:cstheme="majorBidi"/>
          <w:b/>
          <w:bCs/>
          <w:szCs w:val="28"/>
          <w:lang w:val="en-CA"/>
        </w:rPr>
        <w:t>onvention</w:t>
      </w:r>
      <w:r w:rsidR="00680ECA" w:rsidRPr="0097210E">
        <w:rPr>
          <w:rFonts w:cstheme="majorBidi"/>
          <w:szCs w:val="28"/>
          <w:lang w:val="en-CA"/>
        </w:rPr>
        <w:t xml:space="preserve"> </w:t>
      </w:r>
      <w:r w:rsidRPr="0097210E">
        <w:rPr>
          <w:rFonts w:cstheme="majorBidi"/>
          <w:szCs w:val="28"/>
          <w:lang w:val="en-CA"/>
        </w:rPr>
        <w:t>covers the issue of accessibility</w:t>
      </w:r>
      <w:r w:rsidR="00680ECA" w:rsidRPr="0097210E">
        <w:rPr>
          <w:rFonts w:cstheme="majorBidi"/>
          <w:szCs w:val="28"/>
          <w:lang w:val="en-CA"/>
        </w:rPr>
        <w:t>:</w:t>
      </w:r>
    </w:p>
    <w:p w14:paraId="02C2B9FB" w14:textId="627EC051" w:rsidR="00901717" w:rsidRPr="0097210E" w:rsidRDefault="002D2ABC" w:rsidP="00DC63AC">
      <w:pPr>
        <w:spacing w:line="276" w:lineRule="auto"/>
        <w:rPr>
          <w:rFonts w:cstheme="majorBidi"/>
          <w:szCs w:val="28"/>
          <w:lang w:val="en-CA"/>
        </w:rPr>
      </w:pPr>
      <w:r w:rsidRPr="0097210E">
        <w:rPr>
          <w:rFonts w:cstheme="majorBidi"/>
          <w:szCs w:val="28"/>
          <w:lang w:val="en-CA"/>
        </w:rPr>
        <w:t>“</w:t>
      </w:r>
      <w:r w:rsidR="0005437F" w:rsidRPr="0097210E">
        <w:rPr>
          <w:rFonts w:cstheme="majorBidi"/>
          <w:szCs w:val="28"/>
          <w:lang w:val="en-CA"/>
        </w:rPr>
        <w:t>To enable persons with disabilities to live independently and participate fully in all aspects of life, States Parties shall take appropria</w:t>
      </w:r>
      <w:r w:rsidR="00841DC5" w:rsidRPr="0097210E">
        <w:rPr>
          <w:rFonts w:cstheme="majorBidi"/>
          <w:szCs w:val="28"/>
          <w:lang w:val="en-CA"/>
        </w:rPr>
        <w:t>t</w:t>
      </w:r>
      <w:r w:rsidR="0005437F" w:rsidRPr="0097210E">
        <w:rPr>
          <w:rFonts w:cstheme="majorBidi"/>
          <w:szCs w:val="28"/>
          <w:lang w:val="en-CA"/>
        </w:rPr>
        <w:t xml:space="preserve">e measures to ensure to persons with disabilities access, on an equal basis with others, to the physical environment, to transportation, to information and communications, including information and communications technologies </w:t>
      </w:r>
      <w:r w:rsidR="0005437F" w:rsidRPr="0097210E">
        <w:rPr>
          <w:rFonts w:cstheme="majorBidi"/>
          <w:szCs w:val="28"/>
          <w:lang w:val="en-CA"/>
        </w:rPr>
        <w:lastRenderedPageBreak/>
        <w:t>and systems, and to other facilities and services open or provided to the public, both in urban and in rural areas.</w:t>
      </w:r>
      <w:r w:rsidR="009F1675" w:rsidRPr="0097210E">
        <w:rPr>
          <w:rFonts w:cstheme="majorBidi"/>
          <w:szCs w:val="28"/>
          <w:lang w:val="en-CA"/>
        </w:rPr>
        <w:t> </w:t>
      </w:r>
      <w:r w:rsidR="00901717" w:rsidRPr="0097210E">
        <w:rPr>
          <w:rFonts w:cstheme="majorBidi"/>
          <w:szCs w:val="28"/>
          <w:lang w:val="en-CA"/>
        </w:rPr>
        <w:t>»</w:t>
      </w:r>
      <w:r w:rsidR="00680ECA" w:rsidRPr="0097210E">
        <w:rPr>
          <w:rFonts w:cstheme="majorBidi"/>
          <w:szCs w:val="28"/>
          <w:lang w:val="en-CA"/>
        </w:rPr>
        <w:t xml:space="preserve"> </w:t>
      </w:r>
    </w:p>
    <w:p w14:paraId="1E691FA8" w14:textId="171F7D31" w:rsidR="00DD6C58" w:rsidRPr="0097210E" w:rsidRDefault="00C55DCE" w:rsidP="00DC63AC">
      <w:pPr>
        <w:spacing w:line="276" w:lineRule="auto"/>
        <w:rPr>
          <w:rFonts w:cstheme="majorBidi"/>
          <w:szCs w:val="28"/>
          <w:lang w:val="en-CA"/>
        </w:rPr>
      </w:pPr>
      <w:r w:rsidRPr="0097210E">
        <w:rPr>
          <w:rFonts w:cstheme="majorBidi"/>
          <w:szCs w:val="28"/>
          <w:lang w:val="en-CA"/>
        </w:rPr>
        <w:t>Those measures include the elimination of barriers to accessibility</w:t>
      </w:r>
      <w:r w:rsidR="00901717" w:rsidRPr="0097210E">
        <w:rPr>
          <w:rFonts w:cstheme="majorBidi"/>
          <w:szCs w:val="28"/>
          <w:lang w:val="en-CA"/>
        </w:rPr>
        <w:t>.</w:t>
      </w:r>
      <w:r w:rsidR="00DD6C58" w:rsidRPr="0097210E">
        <w:rPr>
          <w:rFonts w:cstheme="majorBidi"/>
          <w:szCs w:val="28"/>
          <w:lang w:val="en-CA"/>
        </w:rPr>
        <w:t xml:space="preserve"> </w:t>
      </w:r>
      <w:r w:rsidR="00AD41AA" w:rsidRPr="0097210E">
        <w:rPr>
          <w:rFonts w:cstheme="majorBidi"/>
          <w:szCs w:val="28"/>
          <w:lang w:val="en-CA"/>
        </w:rPr>
        <w:t>Article</w:t>
      </w:r>
      <w:r w:rsidR="002B6946" w:rsidRPr="0097210E">
        <w:rPr>
          <w:rFonts w:cstheme="majorBidi"/>
          <w:szCs w:val="28"/>
          <w:lang w:val="en-CA"/>
        </w:rPr>
        <w:t> </w:t>
      </w:r>
      <w:r w:rsidR="00DD6C58" w:rsidRPr="0097210E">
        <w:rPr>
          <w:rFonts w:cstheme="majorBidi"/>
          <w:szCs w:val="28"/>
          <w:lang w:val="en-CA"/>
        </w:rPr>
        <w:t xml:space="preserve">20 </w:t>
      </w:r>
      <w:r w:rsidRPr="0097210E">
        <w:rPr>
          <w:rFonts w:cstheme="majorBidi"/>
          <w:szCs w:val="28"/>
          <w:lang w:val="en-CA"/>
        </w:rPr>
        <w:t xml:space="preserve">of the </w:t>
      </w:r>
      <w:r w:rsidR="00DD6C58" w:rsidRPr="0097210E">
        <w:rPr>
          <w:rFonts w:cstheme="majorBidi"/>
          <w:b/>
          <w:bCs/>
          <w:szCs w:val="28"/>
          <w:lang w:val="en-CA"/>
        </w:rPr>
        <w:t>Convention</w:t>
      </w:r>
      <w:r w:rsidR="00DD6C58" w:rsidRPr="0097210E">
        <w:rPr>
          <w:rFonts w:cstheme="majorBidi"/>
          <w:szCs w:val="28"/>
          <w:lang w:val="en-CA"/>
        </w:rPr>
        <w:t xml:space="preserve"> </w:t>
      </w:r>
      <w:r w:rsidRPr="0097210E">
        <w:rPr>
          <w:rFonts w:cstheme="majorBidi"/>
          <w:szCs w:val="28"/>
          <w:lang w:val="en-CA"/>
        </w:rPr>
        <w:t>pursues the same concept by addressing the issue of personal mobility</w:t>
      </w:r>
      <w:r w:rsidR="00DD6C58" w:rsidRPr="0097210E">
        <w:rPr>
          <w:rFonts w:cstheme="majorBidi"/>
          <w:szCs w:val="28"/>
          <w:lang w:val="en-CA"/>
        </w:rPr>
        <w:t xml:space="preserve"> </w:t>
      </w:r>
      <w:r w:rsidRPr="0097210E">
        <w:rPr>
          <w:rFonts w:cstheme="majorBidi"/>
          <w:szCs w:val="28"/>
          <w:lang w:val="en-CA"/>
        </w:rPr>
        <w:t>as follows: “States Parties shall take effective measures to ensure personal mobility with the greatest possible independence for persons with disabilities</w:t>
      </w:r>
      <w:r w:rsidR="00CD40F3" w:rsidRPr="0097210E">
        <w:rPr>
          <w:rFonts w:cstheme="majorBidi"/>
          <w:szCs w:val="28"/>
          <w:lang w:val="en-CA"/>
        </w:rPr>
        <w:t>.</w:t>
      </w:r>
      <w:r w:rsidRPr="0097210E">
        <w:rPr>
          <w:rFonts w:cstheme="majorBidi"/>
          <w:szCs w:val="28"/>
          <w:lang w:val="en-CA"/>
        </w:rPr>
        <w:t>”</w:t>
      </w:r>
      <w:r w:rsidR="001F55E4" w:rsidRPr="0097210E">
        <w:rPr>
          <w:rFonts w:cstheme="majorBidi"/>
          <w:szCs w:val="28"/>
          <w:lang w:val="en-CA"/>
        </w:rPr>
        <w:t xml:space="preserve"> </w:t>
      </w:r>
      <w:r w:rsidRPr="0097210E">
        <w:rPr>
          <w:rFonts w:cstheme="majorBidi"/>
          <w:szCs w:val="28"/>
          <w:lang w:val="en-CA"/>
        </w:rPr>
        <w:t>This section</w:t>
      </w:r>
      <w:r w:rsidR="008A0272" w:rsidRPr="0097210E">
        <w:rPr>
          <w:rFonts w:cstheme="majorBidi"/>
          <w:szCs w:val="28"/>
          <w:lang w:val="en-CA"/>
        </w:rPr>
        <w:t xml:space="preserve"> covers means of transportation</w:t>
      </w:r>
      <w:r w:rsidR="0032160A" w:rsidRPr="0097210E">
        <w:rPr>
          <w:rFonts w:cstheme="majorBidi"/>
          <w:szCs w:val="28"/>
          <w:lang w:val="en-CA"/>
        </w:rPr>
        <w:t xml:space="preserve">. </w:t>
      </w:r>
    </w:p>
    <w:p w14:paraId="33F2D191" w14:textId="77777777" w:rsidR="00E425C6" w:rsidRPr="0097210E" w:rsidRDefault="00E425C6" w:rsidP="00DC63AC">
      <w:pPr>
        <w:spacing w:line="276" w:lineRule="auto"/>
        <w:rPr>
          <w:rFonts w:cstheme="majorBidi"/>
          <w:szCs w:val="28"/>
          <w:lang w:val="en-CA"/>
        </w:rPr>
      </w:pPr>
    </w:p>
    <w:p w14:paraId="1CC14007" w14:textId="525A4242" w:rsidR="001C61AB" w:rsidRPr="0097210E" w:rsidRDefault="002D2ABC" w:rsidP="00E3788B">
      <w:pPr>
        <w:pStyle w:val="Heading4"/>
        <w:rPr>
          <w:rFonts w:eastAsia="Calibri"/>
          <w:lang w:val="en-CA"/>
        </w:rPr>
      </w:pPr>
      <w:r w:rsidRPr="0097210E">
        <w:rPr>
          <w:rFonts w:eastAsia="Calibri"/>
          <w:lang w:val="en-CA"/>
        </w:rPr>
        <w:t>Nationally</w:t>
      </w:r>
    </w:p>
    <w:p w14:paraId="0FB180C6" w14:textId="29C929ED" w:rsidR="009201BD" w:rsidRPr="0097210E" w:rsidRDefault="0026727D" w:rsidP="00DC63AC">
      <w:pPr>
        <w:spacing w:line="276" w:lineRule="auto"/>
        <w:rPr>
          <w:rFonts w:eastAsia="Times New Roman" w:cs="Arial"/>
          <w:szCs w:val="28"/>
          <w:lang w:val="en-CA" w:eastAsia="fr-CA"/>
        </w:rPr>
      </w:pPr>
      <w:r w:rsidRPr="0097210E">
        <w:rPr>
          <w:rFonts w:eastAsia="Times New Roman" w:cs="Arial"/>
          <w:szCs w:val="28"/>
          <w:lang w:val="en-CA" w:eastAsia="fr-CA"/>
        </w:rPr>
        <w:t xml:space="preserve">In Quebec, </w:t>
      </w:r>
      <w:r w:rsidR="00063982" w:rsidRPr="0097210E">
        <w:rPr>
          <w:rFonts w:eastAsia="Times New Roman" w:cs="Arial"/>
          <w:szCs w:val="28"/>
          <w:lang w:val="en-CA" w:eastAsia="fr-CA"/>
        </w:rPr>
        <w:t xml:space="preserve">transportation is covered by a number of statutes. Section 15 of Quebec’s </w:t>
      </w:r>
      <w:r w:rsidR="00063982" w:rsidRPr="0097210E">
        <w:rPr>
          <w:rFonts w:eastAsia="Times New Roman" w:cs="Arial"/>
          <w:b/>
          <w:bCs/>
          <w:szCs w:val="28"/>
          <w:lang w:val="en-CA" w:eastAsia="fr-CA"/>
        </w:rPr>
        <w:t>Charter of human rights and freedoms</w:t>
      </w:r>
      <w:r w:rsidR="00063982" w:rsidRPr="0097210E">
        <w:rPr>
          <w:rFonts w:eastAsia="Times New Roman" w:cs="Arial"/>
          <w:szCs w:val="28"/>
          <w:lang w:val="en-CA" w:eastAsia="fr-CA"/>
        </w:rPr>
        <w:t xml:space="preserve"> provides that “No one may, through discrimination, inhibit the access of another to public transportation or a public place, such as a commercial establishment, hotel, restaurant, theatre, cinema, park, camping ground or trailer park, or his obtaining the goods and services available there</w:t>
      </w:r>
      <w:r w:rsidR="00335C78" w:rsidRPr="0097210E">
        <w:rPr>
          <w:rFonts w:eastAsia="Times New Roman" w:cs="Arial"/>
          <w:szCs w:val="28"/>
          <w:lang w:val="en-CA" w:eastAsia="fr-CA"/>
        </w:rPr>
        <w:t>.</w:t>
      </w:r>
      <w:r w:rsidR="00063982" w:rsidRPr="0097210E">
        <w:rPr>
          <w:rFonts w:eastAsia="Times New Roman" w:cs="Arial"/>
          <w:szCs w:val="28"/>
          <w:lang w:val="en-CA" w:eastAsia="fr-CA"/>
        </w:rPr>
        <w:t>”</w:t>
      </w:r>
      <w:r w:rsidR="009C3132" w:rsidRPr="0097210E">
        <w:rPr>
          <w:rFonts w:eastAsia="Times New Roman" w:cs="Arial"/>
          <w:szCs w:val="28"/>
          <w:lang w:val="en-CA" w:eastAsia="fr-CA"/>
        </w:rPr>
        <w:t xml:space="preserve"> </w:t>
      </w:r>
      <w:r w:rsidR="00063982" w:rsidRPr="0097210E">
        <w:rPr>
          <w:rFonts w:eastAsia="Times New Roman" w:cs="Arial"/>
          <w:szCs w:val="28"/>
          <w:lang w:val="en-CA" w:eastAsia="fr-CA"/>
        </w:rPr>
        <w:t xml:space="preserve">Section 10 of the </w:t>
      </w:r>
      <w:r w:rsidR="009C3132" w:rsidRPr="0097210E">
        <w:rPr>
          <w:rFonts w:eastAsia="Times New Roman" w:cs="Arial"/>
          <w:b/>
          <w:bCs/>
          <w:szCs w:val="28"/>
          <w:lang w:val="en-CA" w:eastAsia="fr-CA"/>
        </w:rPr>
        <w:t>Charte</w:t>
      </w:r>
      <w:r w:rsidR="00063982" w:rsidRPr="0097210E">
        <w:rPr>
          <w:rFonts w:eastAsia="Times New Roman" w:cs="Arial"/>
          <w:b/>
          <w:bCs/>
          <w:szCs w:val="28"/>
          <w:lang w:val="en-CA" w:eastAsia="fr-CA"/>
        </w:rPr>
        <w:t>r</w:t>
      </w:r>
      <w:r w:rsidR="009C3132" w:rsidRPr="0097210E">
        <w:rPr>
          <w:rFonts w:eastAsia="Times New Roman" w:cs="Arial"/>
          <w:szCs w:val="28"/>
          <w:lang w:val="en-CA" w:eastAsia="fr-CA"/>
        </w:rPr>
        <w:t xml:space="preserve"> </w:t>
      </w:r>
      <w:r w:rsidR="00063982" w:rsidRPr="0097210E">
        <w:rPr>
          <w:rFonts w:eastAsia="Times New Roman" w:cs="Arial"/>
          <w:szCs w:val="28"/>
          <w:lang w:val="en-CA" w:eastAsia="fr-CA"/>
        </w:rPr>
        <w:t xml:space="preserve">is also relevant, attesting to the </w:t>
      </w:r>
      <w:r w:rsidR="00063982" w:rsidRPr="0097210E">
        <w:rPr>
          <w:rFonts w:eastAsia="Times New Roman" w:cs="Arial"/>
          <w:b/>
          <w:bCs/>
          <w:szCs w:val="28"/>
          <w:lang w:val="en-CA" w:eastAsia="fr-CA"/>
        </w:rPr>
        <w:t>right to equality without</w:t>
      </w:r>
      <w:r w:rsidR="00063982" w:rsidRPr="0097210E">
        <w:rPr>
          <w:rFonts w:eastAsia="Times New Roman" w:cs="Arial"/>
          <w:szCs w:val="28"/>
          <w:lang w:val="en-CA" w:eastAsia="fr-CA"/>
        </w:rPr>
        <w:t xml:space="preserve"> </w:t>
      </w:r>
      <w:r w:rsidR="00701AC0" w:rsidRPr="0097210E">
        <w:rPr>
          <w:rFonts w:eastAsia="Times New Roman" w:cs="Arial"/>
          <w:b/>
          <w:bCs/>
          <w:szCs w:val="28"/>
          <w:lang w:val="en-CA" w:eastAsia="fr-CA"/>
        </w:rPr>
        <w:t>discrimination</w:t>
      </w:r>
      <w:r w:rsidR="00701AC0" w:rsidRPr="0097210E">
        <w:rPr>
          <w:rFonts w:eastAsia="Times New Roman" w:cs="Arial"/>
          <w:szCs w:val="28"/>
          <w:lang w:val="en-CA" w:eastAsia="fr-CA"/>
        </w:rPr>
        <w:t xml:space="preserve">. </w:t>
      </w:r>
      <w:r w:rsidR="00063982" w:rsidRPr="0097210E">
        <w:rPr>
          <w:rFonts w:eastAsia="Times New Roman" w:cs="Arial"/>
          <w:szCs w:val="28"/>
          <w:lang w:val="en-CA" w:eastAsia="fr-CA"/>
        </w:rPr>
        <w:t xml:space="preserve">Thus, there is an </w:t>
      </w:r>
      <w:r w:rsidR="004D52B4" w:rsidRPr="0097210E">
        <w:rPr>
          <w:rFonts w:eastAsia="Times New Roman" w:cs="Arial"/>
          <w:b/>
          <w:bCs/>
          <w:szCs w:val="28"/>
          <w:lang w:val="en-CA" w:eastAsia="fr-CA"/>
        </w:rPr>
        <w:t xml:space="preserve">obligation </w:t>
      </w:r>
      <w:r w:rsidR="00063982" w:rsidRPr="0097210E">
        <w:rPr>
          <w:rFonts w:eastAsia="Times New Roman" w:cs="Arial"/>
          <w:b/>
          <w:bCs/>
          <w:szCs w:val="28"/>
          <w:lang w:val="en-CA" w:eastAsia="fr-CA"/>
        </w:rPr>
        <w:t>to provide reasonable accommodation</w:t>
      </w:r>
      <w:r w:rsidR="004D52B4" w:rsidRPr="0097210E">
        <w:rPr>
          <w:rFonts w:eastAsia="Times New Roman" w:cs="Arial"/>
          <w:szCs w:val="28"/>
          <w:lang w:val="en-CA" w:eastAsia="fr-CA"/>
        </w:rPr>
        <w:t xml:space="preserve"> </w:t>
      </w:r>
      <w:r w:rsidR="00063982" w:rsidRPr="0097210E">
        <w:rPr>
          <w:rFonts w:eastAsia="Times New Roman" w:cs="Arial"/>
          <w:szCs w:val="28"/>
          <w:lang w:val="en-CA" w:eastAsia="fr-CA"/>
        </w:rPr>
        <w:t>to ensure access to transportation</w:t>
      </w:r>
      <w:r w:rsidR="004D52B4" w:rsidRPr="0097210E">
        <w:rPr>
          <w:rFonts w:eastAsia="Times New Roman" w:cs="Arial"/>
          <w:szCs w:val="28"/>
          <w:lang w:val="en-CA" w:eastAsia="fr-CA"/>
        </w:rPr>
        <w:t xml:space="preserve">. </w:t>
      </w:r>
    </w:p>
    <w:p w14:paraId="21F6D5F0" w14:textId="00AF9118" w:rsidR="00335C78" w:rsidRPr="0097210E" w:rsidRDefault="00063982" w:rsidP="00DC63AC">
      <w:pPr>
        <w:spacing w:line="276" w:lineRule="auto"/>
        <w:rPr>
          <w:rFonts w:eastAsia="Times New Roman" w:cs="Arial"/>
          <w:szCs w:val="28"/>
          <w:lang w:val="en-CA" w:eastAsia="fr-CA"/>
        </w:rPr>
      </w:pPr>
      <w:r w:rsidRPr="0097210E">
        <w:rPr>
          <w:rFonts w:cs="Arial"/>
          <w:szCs w:val="28"/>
          <w:shd w:val="clear" w:color="auto" w:fill="FFFFFF"/>
          <w:lang w:val="en-CA"/>
        </w:rPr>
        <w:t xml:space="preserve">At the same time, one of the priorities for intervention </w:t>
      </w:r>
      <w:r w:rsidR="00C60341" w:rsidRPr="0097210E">
        <w:rPr>
          <w:rFonts w:cs="Arial"/>
          <w:szCs w:val="28"/>
          <w:shd w:val="clear" w:color="auto" w:fill="FFFFFF"/>
          <w:lang w:val="en-CA"/>
        </w:rPr>
        <w:t>in the policy entitled</w:t>
      </w:r>
      <w:r w:rsidRPr="0097210E">
        <w:rPr>
          <w:rFonts w:cs="Arial"/>
          <w:szCs w:val="28"/>
          <w:shd w:val="clear" w:color="auto" w:fill="FFFFFF"/>
          <w:lang w:val="en-CA"/>
        </w:rPr>
        <w:t xml:space="preserve"> </w:t>
      </w:r>
      <w:hyperlink r:id="rId18" w:history="1">
        <w:r w:rsidR="009201BD" w:rsidRPr="0097210E">
          <w:rPr>
            <w:rStyle w:val="Hyperlink"/>
            <w:rFonts w:cs="Arial"/>
            <w:b/>
            <w:bCs/>
            <w:szCs w:val="28"/>
            <w:shd w:val="clear" w:color="auto" w:fill="FFFFFF"/>
            <w:lang w:val="en-CA"/>
          </w:rPr>
          <w:t>À part entière : pour un véritable exercice du droit à l’égalité</w:t>
        </w:r>
      </w:hyperlink>
      <w:r w:rsidR="0052345B" w:rsidRPr="0097210E">
        <w:rPr>
          <w:rFonts w:cs="Arial"/>
          <w:b/>
          <w:bCs/>
          <w:szCs w:val="28"/>
          <w:shd w:val="clear" w:color="auto" w:fill="FFFFFF"/>
          <w:lang w:val="en-CA"/>
        </w:rPr>
        <w:t xml:space="preserve"> </w:t>
      </w:r>
      <w:r w:rsidR="0052345B" w:rsidRPr="0097210E">
        <w:rPr>
          <w:rFonts w:cs="Arial"/>
          <w:szCs w:val="28"/>
          <w:shd w:val="clear" w:color="auto" w:fill="FFFFFF"/>
          <w:lang w:val="en-CA"/>
        </w:rPr>
        <w:t>(</w:t>
      </w:r>
      <w:r w:rsidR="004D52B4" w:rsidRPr="0097210E">
        <w:rPr>
          <w:rFonts w:cs="Arial"/>
          <w:szCs w:val="28"/>
          <w:shd w:val="clear" w:color="auto" w:fill="FFFFFF"/>
          <w:lang w:val="en-CA"/>
        </w:rPr>
        <w:t>APE</w:t>
      </w:r>
      <w:r w:rsidR="0052345B" w:rsidRPr="0097210E">
        <w:rPr>
          <w:rFonts w:cs="Arial"/>
          <w:szCs w:val="28"/>
          <w:shd w:val="clear" w:color="auto" w:fill="FFFFFF"/>
          <w:lang w:val="en-CA"/>
        </w:rPr>
        <w:t>)</w:t>
      </w:r>
      <w:r w:rsidR="004D52B4" w:rsidRPr="0097210E">
        <w:rPr>
          <w:rStyle w:val="FootnoteReference"/>
          <w:rFonts w:cs="Arial"/>
          <w:szCs w:val="28"/>
          <w:shd w:val="clear" w:color="auto" w:fill="FFFFFF"/>
        </w:rPr>
        <w:footnoteReference w:id="2"/>
      </w:r>
      <w:r w:rsidR="004D52B4" w:rsidRPr="0097210E">
        <w:rPr>
          <w:rFonts w:cs="Arial"/>
          <w:szCs w:val="28"/>
          <w:shd w:val="clear" w:color="auto" w:fill="FFFFFF"/>
          <w:lang w:val="en-CA"/>
        </w:rPr>
        <w:t xml:space="preserve"> concern</w:t>
      </w:r>
      <w:r w:rsidR="00C60341" w:rsidRPr="0097210E">
        <w:rPr>
          <w:rFonts w:cs="Arial"/>
          <w:szCs w:val="28"/>
          <w:shd w:val="clear" w:color="auto" w:fill="FFFFFF"/>
          <w:lang w:val="en-CA"/>
        </w:rPr>
        <w:t xml:space="preserve">s accessible environments, which include transportation </w:t>
      </w:r>
      <w:r w:rsidR="0011317C" w:rsidRPr="0097210E">
        <w:rPr>
          <w:rFonts w:cs="Arial"/>
          <w:szCs w:val="28"/>
          <w:shd w:val="clear" w:color="auto" w:fill="FFFFFF"/>
          <w:lang w:val="en-CA"/>
        </w:rPr>
        <w:t>infrastructures.</w:t>
      </w:r>
      <w:r w:rsidR="004D52B4" w:rsidRPr="0097210E">
        <w:rPr>
          <w:rFonts w:cs="Arial"/>
          <w:szCs w:val="28"/>
          <w:shd w:val="clear" w:color="auto" w:fill="FFFFFF"/>
          <w:lang w:val="en-CA"/>
        </w:rPr>
        <w:t xml:space="preserve"> </w:t>
      </w:r>
      <w:r w:rsidR="00C60341" w:rsidRPr="0097210E">
        <w:rPr>
          <w:rFonts w:cs="Arial"/>
          <w:szCs w:val="28"/>
          <w:shd w:val="clear" w:color="auto" w:fill="FFFFFF"/>
          <w:lang w:val="en-CA"/>
        </w:rPr>
        <w:t xml:space="preserve">The authorities responsible for organizing public transit must, by law, prepare a development plan aimed at </w:t>
      </w:r>
      <w:r w:rsidR="00C60341" w:rsidRPr="0097210E">
        <w:rPr>
          <w:rFonts w:cs="Arial"/>
          <w:b/>
          <w:bCs/>
          <w:szCs w:val="28"/>
          <w:shd w:val="clear" w:color="auto" w:fill="FFFFFF"/>
          <w:lang w:val="en-CA"/>
        </w:rPr>
        <w:t>ensuring access to disabled people</w:t>
      </w:r>
      <w:r w:rsidR="004D52B4" w:rsidRPr="0097210E">
        <w:rPr>
          <w:rFonts w:cs="Arial"/>
          <w:szCs w:val="28"/>
          <w:shd w:val="clear" w:color="auto" w:fill="FFFFFF"/>
          <w:lang w:val="en-CA"/>
        </w:rPr>
        <w:t>.</w:t>
      </w:r>
    </w:p>
    <w:p w14:paraId="0862E3DD" w14:textId="2F98B60B" w:rsidR="00C15DC8" w:rsidRPr="0097210E" w:rsidRDefault="00C60341" w:rsidP="00DC63AC">
      <w:pPr>
        <w:spacing w:line="276" w:lineRule="auto"/>
        <w:rPr>
          <w:rFonts w:eastAsia="Times New Roman" w:cs="Arial"/>
          <w:szCs w:val="28"/>
          <w:lang w:val="en-CA" w:eastAsia="fr-CA"/>
        </w:rPr>
      </w:pPr>
      <w:r w:rsidRPr="0097210E">
        <w:rPr>
          <w:rFonts w:eastAsia="Times New Roman" w:cs="Arial"/>
          <w:szCs w:val="28"/>
          <w:lang w:val="en-CA" w:eastAsia="fr-CA"/>
        </w:rPr>
        <w:t xml:space="preserve">The main statute in this regard is Quebec’s </w:t>
      </w:r>
      <w:hyperlink r:id="rId19" w:history="1">
        <w:r w:rsidRPr="0097210E">
          <w:rPr>
            <w:rStyle w:val="Hyperlink"/>
            <w:rFonts w:eastAsia="Times New Roman" w:cs="Arial"/>
            <w:b/>
            <w:bCs/>
            <w:szCs w:val="28"/>
            <w:lang w:val="en-CA" w:eastAsia="fr-CA"/>
          </w:rPr>
          <w:t>Transport Act</w:t>
        </w:r>
      </w:hyperlink>
      <w:r w:rsidR="00D4710E" w:rsidRPr="0097210E">
        <w:rPr>
          <w:rFonts w:eastAsia="Times New Roman" w:cs="Arial"/>
          <w:szCs w:val="28"/>
          <w:lang w:val="en-CA" w:eastAsia="fr-CA"/>
        </w:rPr>
        <w:t xml:space="preserve">. </w:t>
      </w:r>
      <w:r w:rsidRPr="0097210E">
        <w:rPr>
          <w:rFonts w:eastAsia="Times New Roman" w:cs="Arial"/>
          <w:szCs w:val="28"/>
          <w:lang w:val="en-CA" w:eastAsia="fr-CA"/>
        </w:rPr>
        <w:t xml:space="preserve">As well, the mandate of the </w:t>
      </w:r>
      <w:r w:rsidR="00C15DC8" w:rsidRPr="0097210E">
        <w:rPr>
          <w:rFonts w:eastAsia="Times New Roman" w:cs="Arial"/>
          <w:b/>
          <w:bCs/>
          <w:szCs w:val="28"/>
          <w:lang w:val="en-CA" w:eastAsia="fr-CA"/>
        </w:rPr>
        <w:t xml:space="preserve">Société de l’assurance automobile du Québec </w:t>
      </w:r>
      <w:r w:rsidR="00C15DC8" w:rsidRPr="0097210E">
        <w:rPr>
          <w:rFonts w:eastAsia="Times New Roman" w:cs="Arial"/>
          <w:szCs w:val="28"/>
          <w:lang w:val="en-CA" w:eastAsia="fr-CA"/>
        </w:rPr>
        <w:t>(S</w:t>
      </w:r>
      <w:r w:rsidR="00D4710E" w:rsidRPr="0097210E">
        <w:rPr>
          <w:rFonts w:eastAsia="Times New Roman" w:cs="Arial"/>
          <w:szCs w:val="28"/>
          <w:lang w:val="en-CA" w:eastAsia="fr-CA"/>
        </w:rPr>
        <w:t>AAQ</w:t>
      </w:r>
      <w:r w:rsidR="00C15DC8" w:rsidRPr="0097210E">
        <w:rPr>
          <w:rFonts w:eastAsia="Times New Roman" w:cs="Arial"/>
          <w:szCs w:val="28"/>
          <w:lang w:val="en-CA" w:eastAsia="fr-CA"/>
        </w:rPr>
        <w:t>)</w:t>
      </w:r>
      <w:r w:rsidR="00D4710E" w:rsidRPr="0097210E">
        <w:rPr>
          <w:rFonts w:eastAsia="Times New Roman" w:cs="Arial"/>
          <w:szCs w:val="28"/>
          <w:lang w:val="en-CA" w:eastAsia="fr-CA"/>
        </w:rPr>
        <w:t xml:space="preserve"> </w:t>
      </w:r>
      <w:r w:rsidRPr="0097210E">
        <w:rPr>
          <w:rFonts w:eastAsia="Times New Roman" w:cs="Arial"/>
          <w:szCs w:val="28"/>
          <w:lang w:val="en-CA" w:eastAsia="fr-CA"/>
        </w:rPr>
        <w:t xml:space="preserve">calls for it to apply certain parts of the Transport Act, which essentially falls under the responsibility of Quebec’s </w:t>
      </w:r>
      <w:r w:rsidR="00D4710E" w:rsidRPr="0097210E">
        <w:rPr>
          <w:rFonts w:eastAsia="Times New Roman" w:cs="Arial"/>
          <w:b/>
          <w:bCs/>
          <w:szCs w:val="28"/>
          <w:lang w:val="en-CA" w:eastAsia="fr-CA"/>
        </w:rPr>
        <w:t>ministère des Transports</w:t>
      </w:r>
      <w:r w:rsidR="00D4710E" w:rsidRPr="0097210E">
        <w:rPr>
          <w:rFonts w:eastAsia="Times New Roman" w:cs="Arial"/>
          <w:szCs w:val="28"/>
          <w:lang w:val="en-CA" w:eastAsia="fr-CA"/>
        </w:rPr>
        <w:t xml:space="preserve">. </w:t>
      </w:r>
      <w:r w:rsidRPr="0097210E">
        <w:rPr>
          <w:rFonts w:eastAsia="Times New Roman" w:cs="Arial"/>
          <w:szCs w:val="28"/>
          <w:lang w:val="en-CA" w:eastAsia="fr-CA"/>
        </w:rPr>
        <w:t xml:space="preserve">The </w:t>
      </w:r>
      <w:r w:rsidRPr="0097210E">
        <w:rPr>
          <w:rFonts w:eastAsia="Times New Roman" w:cs="Arial"/>
          <w:szCs w:val="28"/>
          <w:lang w:val="en-CA" w:eastAsia="fr-CA"/>
        </w:rPr>
        <w:lastRenderedPageBreak/>
        <w:t>Transport Act governs means of transportation, and the transportation of people and goods</w:t>
      </w:r>
      <w:r w:rsidR="00D4710E" w:rsidRPr="0097210E">
        <w:rPr>
          <w:rFonts w:eastAsia="Times New Roman" w:cs="Arial"/>
          <w:szCs w:val="28"/>
          <w:lang w:val="en-CA" w:eastAsia="fr-CA"/>
        </w:rPr>
        <w:t xml:space="preserve">. </w:t>
      </w:r>
    </w:p>
    <w:p w14:paraId="7A9A74E6" w14:textId="42586CEF" w:rsidR="00D4710E" w:rsidRPr="0097210E" w:rsidRDefault="00D4710E" w:rsidP="00DC63AC">
      <w:pPr>
        <w:spacing w:line="276" w:lineRule="auto"/>
        <w:rPr>
          <w:rFonts w:cs="Arial"/>
          <w:szCs w:val="28"/>
          <w:shd w:val="clear" w:color="auto" w:fill="FFFFFF"/>
          <w:lang w:val="en-CA"/>
        </w:rPr>
      </w:pPr>
      <w:r w:rsidRPr="0097210E">
        <w:rPr>
          <w:rFonts w:eastAsia="Times New Roman" w:cs="Arial"/>
          <w:szCs w:val="28"/>
          <w:lang w:val="en-CA" w:eastAsia="fr-CA"/>
        </w:rPr>
        <w:t>A</w:t>
      </w:r>
      <w:r w:rsidR="00C60341" w:rsidRPr="0097210E">
        <w:rPr>
          <w:rFonts w:eastAsia="Times New Roman" w:cs="Arial"/>
          <w:szCs w:val="28"/>
          <w:lang w:val="en-CA" w:eastAsia="fr-CA"/>
        </w:rPr>
        <w:t xml:space="preserve">t the federal level, we have the </w:t>
      </w:r>
      <w:bookmarkStart w:id="11" w:name="_Hlk71800277"/>
      <w:r w:rsidR="00667209" w:rsidRPr="0097210E">
        <w:rPr>
          <w:rStyle w:val="Hyperlink"/>
          <w:rFonts w:eastAsia="Times New Roman" w:cs="Arial"/>
          <w:b/>
          <w:bCs/>
          <w:szCs w:val="28"/>
          <w:lang w:val="en-CA" w:eastAsia="fr-CA"/>
        </w:rPr>
        <w:fldChar w:fldCharType="begin"/>
      </w:r>
      <w:r w:rsidR="00667209" w:rsidRPr="0097210E">
        <w:rPr>
          <w:rStyle w:val="Hyperlink"/>
          <w:rFonts w:eastAsia="Times New Roman" w:cs="Arial"/>
          <w:b/>
          <w:bCs/>
          <w:szCs w:val="28"/>
          <w:lang w:val="en-CA" w:eastAsia="fr-CA"/>
        </w:rPr>
        <w:instrText xml:space="preserve"> HYPERLINK "https://laws-lois.justice.gc.ca/eng/Acts/C-10.4/index.html" </w:instrText>
      </w:r>
      <w:r w:rsidR="00667209" w:rsidRPr="0097210E">
        <w:rPr>
          <w:rStyle w:val="Hyperlink"/>
          <w:rFonts w:eastAsia="Times New Roman" w:cs="Arial"/>
          <w:b/>
          <w:bCs/>
          <w:szCs w:val="28"/>
          <w:lang w:val="en-CA" w:eastAsia="fr-CA"/>
        </w:rPr>
        <w:fldChar w:fldCharType="separate"/>
      </w:r>
      <w:r w:rsidR="006D0594" w:rsidRPr="0097210E">
        <w:rPr>
          <w:rStyle w:val="Hyperlink"/>
          <w:rFonts w:eastAsia="Times New Roman" w:cs="Arial"/>
          <w:b/>
          <w:bCs/>
          <w:szCs w:val="28"/>
          <w:lang w:val="en-CA" w:eastAsia="fr-CA"/>
        </w:rPr>
        <w:t>Canada Transportation Act</w:t>
      </w:r>
      <w:bookmarkEnd w:id="11"/>
      <w:r w:rsidR="00667209" w:rsidRPr="0097210E">
        <w:rPr>
          <w:rStyle w:val="Hyperlink"/>
          <w:rFonts w:eastAsia="Times New Roman" w:cs="Arial"/>
          <w:b/>
          <w:bCs/>
          <w:szCs w:val="28"/>
          <w:lang w:val="en-CA" w:eastAsia="fr-CA"/>
        </w:rPr>
        <w:fldChar w:fldCharType="end"/>
      </w:r>
      <w:r w:rsidRPr="0097210E">
        <w:rPr>
          <w:rFonts w:eastAsia="Times New Roman" w:cs="Arial"/>
          <w:szCs w:val="28"/>
          <w:lang w:val="en-CA" w:eastAsia="fr-CA"/>
        </w:rPr>
        <w:t xml:space="preserve">. </w:t>
      </w:r>
      <w:r w:rsidR="006D0594" w:rsidRPr="0097210E">
        <w:rPr>
          <w:rFonts w:eastAsia="Times New Roman" w:cs="Arial"/>
          <w:szCs w:val="28"/>
          <w:lang w:val="en-CA" w:eastAsia="fr-CA"/>
        </w:rPr>
        <w:t xml:space="preserve">There are also a number of </w:t>
      </w:r>
      <w:hyperlink r:id="rId20" w:history="1">
        <w:r w:rsidR="000F4EEC" w:rsidRPr="0097210E">
          <w:rPr>
            <w:rStyle w:val="Hyperlink"/>
            <w:rFonts w:eastAsia="Times New Roman" w:cs="Arial"/>
            <w:b/>
            <w:bCs/>
            <w:szCs w:val="28"/>
            <w:lang w:val="en-CA" w:eastAsia="fr-CA"/>
          </w:rPr>
          <w:t>applicable regulations</w:t>
        </w:r>
      </w:hyperlink>
      <w:r w:rsidR="00E81FCF" w:rsidRPr="0097210E">
        <w:rPr>
          <w:rFonts w:eastAsia="Times New Roman" w:cs="Arial"/>
          <w:szCs w:val="28"/>
          <w:lang w:val="en-CA" w:eastAsia="fr-CA"/>
        </w:rPr>
        <w:t xml:space="preserve">, </w:t>
      </w:r>
      <w:r w:rsidR="000F4EEC" w:rsidRPr="0097210E">
        <w:rPr>
          <w:rFonts w:eastAsia="Times New Roman" w:cs="Arial"/>
          <w:szCs w:val="28"/>
          <w:lang w:val="en-CA" w:eastAsia="fr-CA"/>
        </w:rPr>
        <w:t>including the</w:t>
      </w:r>
      <w:r w:rsidR="00E81FCF" w:rsidRPr="0097210E">
        <w:rPr>
          <w:rFonts w:eastAsia="Times New Roman" w:cs="Arial"/>
          <w:szCs w:val="28"/>
          <w:lang w:val="en-CA" w:eastAsia="fr-CA"/>
        </w:rPr>
        <w:t xml:space="preserve"> </w:t>
      </w:r>
      <w:r w:rsidR="000F4EEC" w:rsidRPr="0097210E">
        <w:rPr>
          <w:rFonts w:eastAsia="Times New Roman" w:cs="Arial"/>
          <w:b/>
          <w:bCs/>
          <w:szCs w:val="28"/>
          <w:lang w:val="en-CA" w:eastAsia="fr-CA"/>
        </w:rPr>
        <w:t>Accessible Transportation for Persons with Disabilities Regulations</w:t>
      </w:r>
      <w:r w:rsidR="00E81FCF" w:rsidRPr="0097210E">
        <w:rPr>
          <w:rFonts w:eastAsia="Times New Roman" w:cs="Arial"/>
          <w:szCs w:val="28"/>
          <w:lang w:val="en-CA" w:eastAsia="fr-CA"/>
        </w:rPr>
        <w:t>, adopt</w:t>
      </w:r>
      <w:r w:rsidR="000F4EEC" w:rsidRPr="0097210E">
        <w:rPr>
          <w:rFonts w:eastAsia="Times New Roman" w:cs="Arial"/>
          <w:szCs w:val="28"/>
          <w:lang w:val="en-CA" w:eastAsia="fr-CA"/>
        </w:rPr>
        <w:t xml:space="preserve">ed on June 25, 2020, the </w:t>
      </w:r>
      <w:hyperlink r:id="rId21" w:history="1">
        <w:r w:rsidR="000F4EEC" w:rsidRPr="0097210E">
          <w:rPr>
            <w:rStyle w:val="Emphasis"/>
            <w:rFonts w:cs="Arial"/>
            <w:b/>
            <w:bCs/>
            <w:i w:val="0"/>
            <w:iCs w:val="0"/>
            <w:szCs w:val="28"/>
            <w:shd w:val="clear" w:color="auto" w:fill="FFFFFF"/>
            <w:lang w:val="en-CA"/>
          </w:rPr>
          <w:t>Air Transportation Regulations</w:t>
        </w:r>
      </w:hyperlink>
      <w:r w:rsidRPr="0097210E">
        <w:rPr>
          <w:rFonts w:cs="Arial"/>
          <w:szCs w:val="28"/>
          <w:shd w:val="clear" w:color="auto" w:fill="FFFFFF"/>
          <w:lang w:val="en-CA"/>
        </w:rPr>
        <w:t> </w:t>
      </w:r>
      <w:r w:rsidR="000F4EEC" w:rsidRPr="0097210E">
        <w:rPr>
          <w:rFonts w:cs="Arial"/>
          <w:szCs w:val="28"/>
          <w:shd w:val="clear" w:color="auto" w:fill="FFFFFF"/>
          <w:lang w:val="en-CA"/>
        </w:rPr>
        <w:t xml:space="preserve">and the </w:t>
      </w:r>
      <w:hyperlink r:id="rId22" w:history="1">
        <w:r w:rsidR="000F4EEC" w:rsidRPr="0097210E">
          <w:rPr>
            <w:rStyle w:val="Emphasis"/>
            <w:rFonts w:cs="Arial"/>
            <w:b/>
            <w:bCs/>
            <w:i w:val="0"/>
            <w:iCs w:val="0"/>
            <w:szCs w:val="28"/>
            <w:shd w:val="clear" w:color="auto" w:fill="FFFFFF"/>
            <w:lang w:val="en-CA"/>
          </w:rPr>
          <w:t>Personnel Training for the Assistance of Persons with Disabilities Regulations</w:t>
        </w:r>
      </w:hyperlink>
      <w:r w:rsidR="00B65597" w:rsidRPr="0097210E">
        <w:rPr>
          <w:rFonts w:cs="Arial"/>
          <w:szCs w:val="28"/>
          <w:shd w:val="clear" w:color="auto" w:fill="FFFFFF"/>
          <w:lang w:val="en-CA"/>
        </w:rPr>
        <w:t>.</w:t>
      </w:r>
    </w:p>
    <w:p w14:paraId="4CA506A3" w14:textId="77777777" w:rsidR="0058234E" w:rsidRPr="0097210E" w:rsidRDefault="0058234E" w:rsidP="00DC63AC">
      <w:pPr>
        <w:spacing w:line="276" w:lineRule="auto"/>
        <w:rPr>
          <w:rFonts w:cs="Arial"/>
          <w:szCs w:val="28"/>
          <w:shd w:val="clear" w:color="auto" w:fill="FFFFFF"/>
          <w:lang w:val="en-CA"/>
        </w:rPr>
      </w:pPr>
    </w:p>
    <w:p w14:paraId="7B1CEDDB" w14:textId="40C81A9C" w:rsidR="00896134" w:rsidRPr="0097210E" w:rsidRDefault="000F4EEC" w:rsidP="00E3788B">
      <w:pPr>
        <w:pStyle w:val="Heading3"/>
        <w:rPr>
          <w:lang w:val="en-CA"/>
        </w:rPr>
      </w:pPr>
      <w:bookmarkStart w:id="12" w:name="_Toc79673987"/>
      <w:r w:rsidRPr="0097210E">
        <w:rPr>
          <w:lang w:val="en-CA"/>
        </w:rPr>
        <w:t>What can I do to stand up for my rights in regard to transportation</w:t>
      </w:r>
      <w:r w:rsidR="00705631" w:rsidRPr="0097210E">
        <w:rPr>
          <w:lang w:val="en-CA"/>
        </w:rPr>
        <w:t>?</w:t>
      </w:r>
      <w:bookmarkEnd w:id="12"/>
    </w:p>
    <w:p w14:paraId="013032C3" w14:textId="55F38103" w:rsidR="00F23D25" w:rsidRPr="0097210E" w:rsidRDefault="000F4EEC" w:rsidP="00DC63AC">
      <w:pPr>
        <w:spacing w:line="276" w:lineRule="auto"/>
        <w:rPr>
          <w:lang w:val="en-CA"/>
        </w:rPr>
      </w:pPr>
      <w:r w:rsidRPr="0097210E">
        <w:rPr>
          <w:lang w:val="en-CA"/>
        </w:rPr>
        <w:t xml:space="preserve">Please note that there are also </w:t>
      </w:r>
      <w:hyperlink r:id="rId23" w:history="1">
        <w:r w:rsidRPr="0097210E">
          <w:rPr>
            <w:rStyle w:val="Hyperlink"/>
            <w:b/>
            <w:bCs/>
            <w:lang w:val="en-CA"/>
          </w:rPr>
          <w:t>general recourses</w:t>
        </w:r>
      </w:hyperlink>
      <w:r w:rsidR="00F23D25" w:rsidRPr="0097210E">
        <w:rPr>
          <w:lang w:val="en-CA"/>
        </w:rPr>
        <w:t xml:space="preserve">. </w:t>
      </w:r>
      <w:r w:rsidRPr="0097210E">
        <w:rPr>
          <w:lang w:val="en-CA"/>
        </w:rPr>
        <w:t>You will find them in the document</w:t>
      </w:r>
      <w:r w:rsidR="00A901AE" w:rsidRPr="0097210E">
        <w:rPr>
          <w:lang w:val="en-CA"/>
        </w:rPr>
        <w:t xml:space="preserve"> entitled </w:t>
      </w:r>
      <w:hyperlink r:id="rId24" w:history="1">
        <w:r w:rsidR="00A901AE" w:rsidRPr="0097210E">
          <w:rPr>
            <w:rStyle w:val="Hyperlink"/>
            <w:b/>
            <w:bCs/>
            <w:lang w:val="en-CA"/>
          </w:rPr>
          <w:t>Advocacy and Essential Legal Information</w:t>
        </w:r>
      </w:hyperlink>
      <w:r w:rsidRPr="0097210E">
        <w:rPr>
          <w:lang w:val="en-CA"/>
        </w:rPr>
        <w:t xml:space="preserve">. There are </w:t>
      </w:r>
      <w:r w:rsidRPr="0097210E">
        <w:rPr>
          <w:b/>
          <w:bCs/>
          <w:lang w:val="en-CA"/>
        </w:rPr>
        <w:t>two</w:t>
      </w:r>
      <w:r w:rsidRPr="0097210E">
        <w:rPr>
          <w:lang w:val="en-CA"/>
        </w:rPr>
        <w:t xml:space="preserve"> recourses specific to transportation</w:t>
      </w:r>
      <w:r w:rsidR="00056048" w:rsidRPr="0097210E">
        <w:rPr>
          <w:lang w:val="en-CA"/>
        </w:rPr>
        <w:t xml:space="preserve">. </w:t>
      </w:r>
    </w:p>
    <w:p w14:paraId="7DF28495" w14:textId="516344C4" w:rsidR="00E1623C" w:rsidRPr="0097210E" w:rsidRDefault="00E1623C" w:rsidP="00E3788B">
      <w:pPr>
        <w:pStyle w:val="Heading4"/>
        <w:rPr>
          <w:rFonts w:eastAsia="Calibri"/>
          <w:lang w:val="en-CA"/>
        </w:rPr>
      </w:pPr>
      <w:bookmarkStart w:id="13" w:name="_1._Porter_plainte"/>
      <w:bookmarkStart w:id="14" w:name="_1._File_a"/>
      <w:bookmarkEnd w:id="13"/>
      <w:bookmarkEnd w:id="14"/>
      <w:r w:rsidRPr="0097210E">
        <w:rPr>
          <w:rFonts w:eastAsia="Calibri"/>
          <w:bCs/>
          <w:lang w:val="en-CA"/>
        </w:rPr>
        <w:t xml:space="preserve">1. </w:t>
      </w:r>
      <w:r w:rsidR="000F4EEC" w:rsidRPr="0097210E">
        <w:rPr>
          <w:rFonts w:eastAsia="Calibri"/>
          <w:lang w:val="en-CA"/>
        </w:rPr>
        <w:t xml:space="preserve">File a complaint with </w:t>
      </w:r>
      <w:r w:rsidR="006B51D3" w:rsidRPr="0097210E">
        <w:rPr>
          <w:rFonts w:eastAsia="Calibri"/>
          <w:lang w:val="en-CA"/>
        </w:rPr>
        <w:t>Quebec’s</w:t>
      </w:r>
      <w:r w:rsidR="000F4EEC" w:rsidRPr="0097210E">
        <w:rPr>
          <w:rFonts w:eastAsia="Calibri"/>
          <w:lang w:val="en-CA"/>
        </w:rPr>
        <w:t xml:space="preserve"> </w:t>
      </w:r>
      <w:r w:rsidR="00661926" w:rsidRPr="0097210E">
        <w:rPr>
          <w:rFonts w:eastAsia="Calibri"/>
          <w:lang w:val="en-CA"/>
        </w:rPr>
        <w:t>ministère d</w:t>
      </w:r>
      <w:r w:rsidR="006B51D3" w:rsidRPr="0097210E">
        <w:rPr>
          <w:rFonts w:eastAsia="Calibri"/>
          <w:lang w:val="en-CA"/>
        </w:rPr>
        <w:t>es</w:t>
      </w:r>
      <w:r w:rsidR="00661926" w:rsidRPr="0097210E">
        <w:rPr>
          <w:rFonts w:eastAsia="Calibri"/>
          <w:lang w:val="en-CA"/>
        </w:rPr>
        <w:t xml:space="preserve"> </w:t>
      </w:r>
      <w:r w:rsidR="00673BAA" w:rsidRPr="0097210E">
        <w:rPr>
          <w:rFonts w:eastAsia="Calibri"/>
          <w:lang w:val="en-CA"/>
        </w:rPr>
        <w:t>T</w:t>
      </w:r>
      <w:r w:rsidR="00661926" w:rsidRPr="0097210E">
        <w:rPr>
          <w:rFonts w:eastAsia="Calibri"/>
          <w:lang w:val="en-CA"/>
        </w:rPr>
        <w:t>ransport</w:t>
      </w:r>
      <w:r w:rsidR="006B51D3" w:rsidRPr="0097210E">
        <w:rPr>
          <w:rFonts w:eastAsia="Calibri"/>
          <w:lang w:val="en-CA"/>
        </w:rPr>
        <w:t>s</w:t>
      </w:r>
      <w:r w:rsidR="00661926" w:rsidRPr="0097210E">
        <w:rPr>
          <w:rFonts w:eastAsia="Calibri"/>
          <w:lang w:val="en-CA"/>
        </w:rPr>
        <w:t xml:space="preserve"> </w:t>
      </w:r>
      <w:r w:rsidRPr="0097210E">
        <w:rPr>
          <w:rFonts w:eastAsia="Calibri"/>
          <w:lang w:val="en-CA"/>
        </w:rPr>
        <w:t xml:space="preserve"> </w:t>
      </w:r>
    </w:p>
    <w:p w14:paraId="42F4ED48" w14:textId="58334D15" w:rsidR="00C00CEC" w:rsidRPr="0097210E" w:rsidRDefault="00BF7E4D" w:rsidP="00DC63AC">
      <w:pPr>
        <w:spacing w:line="276" w:lineRule="auto"/>
        <w:rPr>
          <w:rFonts w:cs="Arial"/>
          <w:szCs w:val="28"/>
          <w:lang w:val="en-CA"/>
        </w:rPr>
      </w:pPr>
      <w:r w:rsidRPr="0097210E">
        <w:rPr>
          <w:rFonts w:cs="Arial"/>
          <w:szCs w:val="28"/>
          <w:lang w:val="en-CA"/>
        </w:rPr>
        <w:t xml:space="preserve">If you are a victim of unsatisfactory treatment or have been discriminated against, you can file a complaint with </w:t>
      </w:r>
      <w:r w:rsidR="006B51D3" w:rsidRPr="0097210E">
        <w:rPr>
          <w:rFonts w:cs="Arial"/>
          <w:b/>
          <w:bCs/>
          <w:szCs w:val="28"/>
          <w:lang w:val="en-CA"/>
        </w:rPr>
        <w:t>Quebec’s m</w:t>
      </w:r>
      <w:r w:rsidR="004E3FD2" w:rsidRPr="0097210E">
        <w:rPr>
          <w:rFonts w:cs="Arial"/>
          <w:b/>
          <w:bCs/>
          <w:szCs w:val="28"/>
          <w:lang w:val="en-CA"/>
        </w:rPr>
        <w:t>inistère d</w:t>
      </w:r>
      <w:r w:rsidR="006B51D3" w:rsidRPr="0097210E">
        <w:rPr>
          <w:rFonts w:cs="Arial"/>
          <w:b/>
          <w:bCs/>
          <w:szCs w:val="28"/>
          <w:lang w:val="en-CA"/>
        </w:rPr>
        <w:t>es</w:t>
      </w:r>
      <w:r w:rsidR="004E3FD2" w:rsidRPr="0097210E">
        <w:rPr>
          <w:rFonts w:cs="Arial"/>
          <w:b/>
          <w:bCs/>
          <w:szCs w:val="28"/>
          <w:lang w:val="en-CA"/>
        </w:rPr>
        <w:t xml:space="preserve"> </w:t>
      </w:r>
      <w:r w:rsidR="00606879" w:rsidRPr="0097210E">
        <w:rPr>
          <w:rFonts w:cs="Arial"/>
          <w:b/>
          <w:bCs/>
          <w:szCs w:val="28"/>
          <w:lang w:val="en-CA"/>
        </w:rPr>
        <w:t>T</w:t>
      </w:r>
      <w:r w:rsidR="004E3FD2" w:rsidRPr="0097210E">
        <w:rPr>
          <w:rFonts w:cs="Arial"/>
          <w:b/>
          <w:bCs/>
          <w:szCs w:val="28"/>
          <w:lang w:val="en-CA"/>
        </w:rPr>
        <w:t>ransport</w:t>
      </w:r>
      <w:r w:rsidR="006B51D3" w:rsidRPr="0097210E">
        <w:rPr>
          <w:rFonts w:cs="Arial"/>
          <w:b/>
          <w:bCs/>
          <w:szCs w:val="28"/>
          <w:lang w:val="en-CA"/>
        </w:rPr>
        <w:t>s</w:t>
      </w:r>
      <w:r w:rsidR="004E3FD2" w:rsidRPr="0097210E">
        <w:rPr>
          <w:rFonts w:cs="Arial"/>
          <w:szCs w:val="28"/>
          <w:lang w:val="en-CA"/>
        </w:rPr>
        <w:t xml:space="preserve"> </w:t>
      </w:r>
      <w:r w:rsidRPr="0097210E">
        <w:rPr>
          <w:rFonts w:cs="Arial"/>
          <w:szCs w:val="28"/>
          <w:lang w:val="en-CA"/>
        </w:rPr>
        <w:t xml:space="preserve">using </w:t>
      </w:r>
      <w:r w:rsidR="001C2C1B" w:rsidRPr="0097210E">
        <w:rPr>
          <w:rFonts w:cs="Arial"/>
          <w:szCs w:val="28"/>
          <w:lang w:val="en-CA"/>
        </w:rPr>
        <w:t>its</w:t>
      </w:r>
      <w:r w:rsidR="004E3FD2" w:rsidRPr="0097210E">
        <w:rPr>
          <w:rFonts w:cs="Arial"/>
          <w:szCs w:val="28"/>
          <w:lang w:val="en-CA"/>
        </w:rPr>
        <w:t xml:space="preserve"> </w:t>
      </w:r>
      <w:hyperlink r:id="rId25" w:history="1">
        <w:r w:rsidRPr="0097210E">
          <w:rPr>
            <w:rStyle w:val="Hyperlink"/>
            <w:rFonts w:cs="Arial"/>
            <w:b/>
            <w:bCs/>
            <w:szCs w:val="28"/>
            <w:lang w:val="en-CA"/>
          </w:rPr>
          <w:t>online form</w:t>
        </w:r>
      </w:hyperlink>
      <w:r w:rsidR="008B3EF3" w:rsidRPr="0097210E">
        <w:rPr>
          <w:rFonts w:cs="Arial"/>
          <w:szCs w:val="28"/>
          <w:lang w:val="en-CA"/>
        </w:rPr>
        <w:t>.</w:t>
      </w:r>
    </w:p>
    <w:p w14:paraId="533A703D" w14:textId="1C36C7AF" w:rsidR="004E3FD2" w:rsidRPr="0097210E" w:rsidRDefault="001C2C1B" w:rsidP="00DC63AC">
      <w:pPr>
        <w:spacing w:line="276" w:lineRule="auto"/>
        <w:rPr>
          <w:rFonts w:cs="Arial"/>
          <w:szCs w:val="28"/>
          <w:lang w:val="en-CA"/>
        </w:rPr>
      </w:pPr>
      <w:r w:rsidRPr="0097210E">
        <w:rPr>
          <w:rFonts w:cs="Arial"/>
          <w:szCs w:val="28"/>
          <w:lang w:val="en-CA"/>
        </w:rPr>
        <w:t xml:space="preserve">In more complex cases or ones where a legal opinion is warranted, the complaint will be forwarded to the </w:t>
      </w:r>
      <w:hyperlink r:id="rId26" w:history="1">
        <w:r w:rsidR="0001486C" w:rsidRPr="0097210E">
          <w:rPr>
            <w:rStyle w:val="Hyperlink"/>
            <w:rFonts w:cs="Arial"/>
            <w:b/>
            <w:bCs/>
            <w:szCs w:val="28"/>
            <w:lang w:val="en-CA"/>
          </w:rPr>
          <w:t>Service Quality and Complaints Commission</w:t>
        </w:r>
      </w:hyperlink>
      <w:r w:rsidR="000A0F65" w:rsidRPr="0097210E">
        <w:rPr>
          <w:rFonts w:cs="Arial"/>
          <w:szCs w:val="28"/>
          <w:lang w:val="en-CA"/>
        </w:rPr>
        <w:t xml:space="preserve"> </w:t>
      </w:r>
      <w:r w:rsidRPr="0097210E">
        <w:rPr>
          <w:rFonts w:cs="Arial"/>
          <w:szCs w:val="28"/>
          <w:lang w:val="en-CA"/>
        </w:rPr>
        <w:t xml:space="preserve">so that the client’s complaint can be addressed further to the response previously provided to </w:t>
      </w:r>
      <w:r w:rsidR="006B51D3" w:rsidRPr="0097210E">
        <w:rPr>
          <w:rFonts w:cs="Arial"/>
          <w:b/>
          <w:bCs/>
          <w:szCs w:val="28"/>
          <w:lang w:val="en-CA"/>
        </w:rPr>
        <w:t>Quebec’s m</w:t>
      </w:r>
      <w:r w:rsidR="00324C74" w:rsidRPr="0097210E">
        <w:rPr>
          <w:rFonts w:cs="Arial"/>
          <w:b/>
          <w:bCs/>
          <w:szCs w:val="28"/>
          <w:lang w:val="en-CA"/>
        </w:rPr>
        <w:t xml:space="preserve">inistère des </w:t>
      </w:r>
      <w:r w:rsidR="00606879" w:rsidRPr="0097210E">
        <w:rPr>
          <w:rFonts w:cs="Arial"/>
          <w:b/>
          <w:bCs/>
          <w:szCs w:val="28"/>
          <w:lang w:val="en-CA"/>
        </w:rPr>
        <w:t>T</w:t>
      </w:r>
      <w:r w:rsidR="00324C74" w:rsidRPr="0097210E">
        <w:rPr>
          <w:rFonts w:cs="Arial"/>
          <w:b/>
          <w:bCs/>
          <w:szCs w:val="28"/>
          <w:lang w:val="en-CA"/>
        </w:rPr>
        <w:t>ransports</w:t>
      </w:r>
      <w:r w:rsidR="00324C74" w:rsidRPr="0097210E">
        <w:rPr>
          <w:rFonts w:cs="Arial"/>
          <w:szCs w:val="28"/>
          <w:lang w:val="en-CA"/>
        </w:rPr>
        <w:t>.</w:t>
      </w:r>
    </w:p>
    <w:p w14:paraId="1B0AEA90" w14:textId="77777777" w:rsidR="00661926" w:rsidRPr="0097210E" w:rsidRDefault="00661926" w:rsidP="00DC63AC">
      <w:pPr>
        <w:spacing w:line="276" w:lineRule="auto"/>
        <w:rPr>
          <w:lang w:val="en-CA"/>
        </w:rPr>
      </w:pPr>
    </w:p>
    <w:p w14:paraId="6EE5BD7A" w14:textId="330E1A3F" w:rsidR="00E1623C" w:rsidRPr="0097210E" w:rsidRDefault="009D2A9E" w:rsidP="00E3788B">
      <w:pPr>
        <w:pStyle w:val="Heading4"/>
        <w:rPr>
          <w:rFonts w:eastAsia="Calibri"/>
          <w:u w:val="single"/>
          <w:lang w:val="en-CA"/>
        </w:rPr>
      </w:pPr>
      <w:bookmarkStart w:id="15" w:name="_Hlk68861454"/>
      <w:r w:rsidRPr="0097210E">
        <w:rPr>
          <w:rFonts w:eastAsia="Calibri"/>
          <w:bCs/>
          <w:lang w:val="en-CA"/>
        </w:rPr>
        <w:t>2.</w:t>
      </w:r>
      <w:r w:rsidR="00E1623C" w:rsidRPr="0097210E">
        <w:rPr>
          <w:rFonts w:eastAsia="Calibri"/>
          <w:bCs/>
          <w:lang w:val="en-CA"/>
        </w:rPr>
        <w:t xml:space="preserve"> </w:t>
      </w:r>
      <w:r w:rsidR="00E1623C" w:rsidRPr="0097210E">
        <w:rPr>
          <w:rFonts w:eastAsia="Calibri"/>
          <w:lang w:val="en-CA"/>
        </w:rPr>
        <w:t>P</w:t>
      </w:r>
      <w:r w:rsidR="006F189D" w:rsidRPr="0097210E">
        <w:rPr>
          <w:rFonts w:eastAsia="Calibri"/>
          <w:lang w:val="en-CA"/>
        </w:rPr>
        <w:t>ublic Protector</w:t>
      </w:r>
    </w:p>
    <w:bookmarkEnd w:id="15"/>
    <w:p w14:paraId="02A9DB5D" w14:textId="795A33C5" w:rsidR="005C3EE9" w:rsidRPr="0097210E" w:rsidRDefault="001C2C1B" w:rsidP="00DC63AC">
      <w:pPr>
        <w:spacing w:line="276" w:lineRule="auto"/>
        <w:rPr>
          <w:rFonts w:cs="Arial"/>
          <w:szCs w:val="28"/>
          <w:lang w:val="en-CA"/>
        </w:rPr>
      </w:pPr>
      <w:r w:rsidRPr="0097210E">
        <w:rPr>
          <w:rFonts w:cs="Arial"/>
          <w:szCs w:val="28"/>
          <w:lang w:val="en-CA"/>
        </w:rPr>
        <w:t xml:space="preserve">If you are dissatisfied with the </w:t>
      </w:r>
      <w:r w:rsidR="00BA5678" w:rsidRPr="0097210E">
        <w:rPr>
          <w:rFonts w:cs="Arial"/>
          <w:szCs w:val="28"/>
          <w:lang w:val="en-CA"/>
        </w:rPr>
        <w:t>outcome</w:t>
      </w:r>
      <w:r w:rsidRPr="0097210E">
        <w:rPr>
          <w:rFonts w:cs="Arial"/>
          <w:szCs w:val="28"/>
          <w:lang w:val="en-CA"/>
        </w:rPr>
        <w:t xml:space="preserve"> of the complaint process involving the </w:t>
      </w:r>
      <w:r w:rsidR="005C3EE9" w:rsidRPr="0097210E">
        <w:rPr>
          <w:rFonts w:cs="Arial"/>
          <w:b/>
          <w:bCs/>
          <w:szCs w:val="28"/>
          <w:lang w:val="en-CA"/>
        </w:rPr>
        <w:t xml:space="preserve">ministère des </w:t>
      </w:r>
      <w:r w:rsidR="00606879" w:rsidRPr="0097210E">
        <w:rPr>
          <w:rFonts w:cs="Arial"/>
          <w:b/>
          <w:bCs/>
          <w:szCs w:val="28"/>
          <w:lang w:val="en-CA"/>
        </w:rPr>
        <w:t>T</w:t>
      </w:r>
      <w:r w:rsidR="005C3EE9" w:rsidRPr="0097210E">
        <w:rPr>
          <w:rFonts w:cs="Arial"/>
          <w:b/>
          <w:bCs/>
          <w:szCs w:val="28"/>
          <w:lang w:val="en-CA"/>
        </w:rPr>
        <w:t xml:space="preserve">ransports </w:t>
      </w:r>
      <w:r w:rsidRPr="0097210E">
        <w:rPr>
          <w:rFonts w:cs="Arial"/>
          <w:szCs w:val="28"/>
          <w:lang w:val="en-CA"/>
        </w:rPr>
        <w:t xml:space="preserve">presented above, you can file a complaint with </w:t>
      </w:r>
      <w:r w:rsidR="006F189D" w:rsidRPr="0097210E">
        <w:rPr>
          <w:rFonts w:cs="Arial"/>
          <w:szCs w:val="28"/>
          <w:lang w:val="en-CA"/>
        </w:rPr>
        <w:t xml:space="preserve">the </w:t>
      </w:r>
      <w:r w:rsidR="005C3EE9" w:rsidRPr="0097210E">
        <w:rPr>
          <w:rFonts w:cs="Arial"/>
          <w:b/>
          <w:bCs/>
          <w:szCs w:val="28"/>
          <w:lang w:val="en-CA"/>
        </w:rPr>
        <w:t>P</w:t>
      </w:r>
      <w:r w:rsidR="006F189D" w:rsidRPr="0097210E">
        <w:rPr>
          <w:rFonts w:cs="Arial"/>
          <w:b/>
          <w:bCs/>
          <w:szCs w:val="28"/>
          <w:lang w:val="en-CA"/>
        </w:rPr>
        <w:t>ublic Protector</w:t>
      </w:r>
      <w:r w:rsidR="005C3EE9" w:rsidRPr="0097210E">
        <w:rPr>
          <w:rFonts w:cs="Arial"/>
          <w:szCs w:val="28"/>
          <w:lang w:val="en-CA"/>
        </w:rPr>
        <w:t>. I</w:t>
      </w:r>
      <w:r w:rsidRPr="0097210E">
        <w:rPr>
          <w:rFonts w:cs="Arial"/>
          <w:szCs w:val="28"/>
          <w:lang w:val="en-CA"/>
        </w:rPr>
        <w:t xml:space="preserve">t is important to exhaust all recourses </w:t>
      </w:r>
      <w:r w:rsidR="00BA5678" w:rsidRPr="0097210E">
        <w:rPr>
          <w:rFonts w:cs="Arial"/>
          <w:szCs w:val="28"/>
          <w:lang w:val="en-CA"/>
        </w:rPr>
        <w:t xml:space="preserve">with the </w:t>
      </w:r>
      <w:r w:rsidR="0033265C" w:rsidRPr="0097210E">
        <w:rPr>
          <w:rFonts w:cs="Arial"/>
          <w:szCs w:val="28"/>
          <w:lang w:val="en-CA"/>
        </w:rPr>
        <w:t xml:space="preserve">local </w:t>
      </w:r>
      <w:r w:rsidR="00BC2BC4" w:rsidRPr="0097210E">
        <w:rPr>
          <w:rFonts w:cs="Arial"/>
          <w:szCs w:val="28"/>
          <w:lang w:val="en-CA"/>
        </w:rPr>
        <w:t>s</w:t>
      </w:r>
      <w:r w:rsidR="00BA5678" w:rsidRPr="0097210E">
        <w:rPr>
          <w:rFonts w:cs="Arial"/>
          <w:szCs w:val="28"/>
          <w:lang w:val="en-CA"/>
        </w:rPr>
        <w:t xml:space="preserve">ervice </w:t>
      </w:r>
      <w:r w:rsidR="00BC2BC4" w:rsidRPr="0097210E">
        <w:rPr>
          <w:rFonts w:cs="Arial"/>
          <w:szCs w:val="28"/>
          <w:lang w:val="en-CA"/>
        </w:rPr>
        <w:t>q</w:t>
      </w:r>
      <w:r w:rsidR="00BA5678" w:rsidRPr="0097210E">
        <w:rPr>
          <w:rFonts w:cs="Arial"/>
          <w:szCs w:val="28"/>
          <w:lang w:val="en-CA"/>
        </w:rPr>
        <w:t xml:space="preserve">uality and </w:t>
      </w:r>
      <w:r w:rsidR="00BC2BC4" w:rsidRPr="0097210E">
        <w:rPr>
          <w:rFonts w:cs="Arial"/>
          <w:szCs w:val="28"/>
          <w:lang w:val="en-CA"/>
        </w:rPr>
        <w:t>c</w:t>
      </w:r>
      <w:r w:rsidR="00BA5678" w:rsidRPr="0097210E">
        <w:rPr>
          <w:rFonts w:cs="Arial"/>
          <w:szCs w:val="28"/>
          <w:lang w:val="en-CA"/>
        </w:rPr>
        <w:t xml:space="preserve">omplaints </w:t>
      </w:r>
      <w:r w:rsidR="00BC2BC4" w:rsidRPr="0097210E">
        <w:rPr>
          <w:rFonts w:cs="Arial"/>
          <w:szCs w:val="28"/>
          <w:lang w:val="en-CA"/>
        </w:rPr>
        <w:t>c</w:t>
      </w:r>
      <w:r w:rsidR="00BA5678" w:rsidRPr="0097210E">
        <w:rPr>
          <w:rFonts w:cs="Arial"/>
          <w:szCs w:val="28"/>
          <w:lang w:val="en-CA"/>
        </w:rPr>
        <w:t>ommission</w:t>
      </w:r>
      <w:r w:rsidR="0033265C" w:rsidRPr="0097210E">
        <w:rPr>
          <w:rFonts w:cs="Arial"/>
          <w:szCs w:val="28"/>
          <w:lang w:val="en-CA"/>
        </w:rPr>
        <w:t>er</w:t>
      </w:r>
      <w:r w:rsidR="00BA5678" w:rsidRPr="0097210E">
        <w:rPr>
          <w:rFonts w:cs="Arial"/>
          <w:szCs w:val="28"/>
          <w:lang w:val="en-CA"/>
        </w:rPr>
        <w:t xml:space="preserve"> before appealing to the </w:t>
      </w:r>
      <w:r w:rsidR="006F189D" w:rsidRPr="0097210E">
        <w:rPr>
          <w:rFonts w:cs="Arial"/>
          <w:b/>
          <w:bCs/>
          <w:szCs w:val="28"/>
          <w:lang w:val="en-CA"/>
        </w:rPr>
        <w:lastRenderedPageBreak/>
        <w:t>Public Protector</w:t>
      </w:r>
      <w:r w:rsidR="005C3EE9" w:rsidRPr="0097210E">
        <w:rPr>
          <w:rFonts w:cs="Arial"/>
          <w:szCs w:val="28"/>
          <w:lang w:val="en-CA"/>
        </w:rPr>
        <w:t xml:space="preserve"> </w:t>
      </w:r>
      <w:r w:rsidR="00BA5678" w:rsidRPr="0097210E">
        <w:rPr>
          <w:rFonts w:cs="Arial"/>
          <w:szCs w:val="28"/>
          <w:lang w:val="en-CA"/>
        </w:rPr>
        <w:t>because the latter can only</w:t>
      </w:r>
      <w:r w:rsidR="0033265C" w:rsidRPr="0097210E">
        <w:rPr>
          <w:rFonts w:cs="Arial"/>
          <w:szCs w:val="28"/>
          <w:lang w:val="en-CA"/>
        </w:rPr>
        <w:t>, in principle,</w:t>
      </w:r>
      <w:r w:rsidR="00BA5678" w:rsidRPr="0097210E">
        <w:rPr>
          <w:rFonts w:cs="Arial"/>
          <w:szCs w:val="28"/>
          <w:lang w:val="en-CA"/>
        </w:rPr>
        <w:t xml:space="preserve"> intervene as an </w:t>
      </w:r>
      <w:hyperlink r:id="rId27" w:history="1">
        <w:r w:rsidR="00BA5678" w:rsidRPr="0097210E">
          <w:rPr>
            <w:rStyle w:val="Hyperlink"/>
            <w:rFonts w:cs="Arial"/>
            <w:b/>
            <w:bCs/>
            <w:szCs w:val="28"/>
            <w:lang w:val="en-CA"/>
          </w:rPr>
          <w:t>authority of second instance</w:t>
        </w:r>
      </w:hyperlink>
      <w:r w:rsidR="006F4349" w:rsidRPr="0097210E">
        <w:rPr>
          <w:rFonts w:cs="Arial"/>
          <w:szCs w:val="28"/>
          <w:lang w:val="en-CA"/>
        </w:rPr>
        <w:t xml:space="preserve"> (</w:t>
      </w:r>
      <w:r w:rsidR="00BA5678" w:rsidRPr="0097210E">
        <w:rPr>
          <w:rFonts w:cs="Arial"/>
          <w:szCs w:val="28"/>
          <w:lang w:val="en-CA"/>
        </w:rPr>
        <w:t>except in an emergency</w:t>
      </w:r>
      <w:r w:rsidR="006F4349" w:rsidRPr="0097210E">
        <w:rPr>
          <w:rFonts w:cs="Arial"/>
          <w:szCs w:val="28"/>
          <w:lang w:val="en-CA"/>
        </w:rPr>
        <w:t>)</w:t>
      </w:r>
      <w:r w:rsidR="005C3EE9" w:rsidRPr="0097210E">
        <w:rPr>
          <w:rFonts w:cs="Arial"/>
          <w:szCs w:val="28"/>
          <w:lang w:val="en-CA"/>
        </w:rPr>
        <w:t>. O</w:t>
      </w:r>
      <w:r w:rsidR="00BA5678" w:rsidRPr="0097210E">
        <w:rPr>
          <w:rFonts w:cs="Arial"/>
          <w:szCs w:val="28"/>
          <w:lang w:val="en-CA"/>
        </w:rPr>
        <w:t xml:space="preserve">ther than </w:t>
      </w:r>
      <w:r w:rsidR="00764438" w:rsidRPr="0097210E">
        <w:rPr>
          <w:rFonts w:cs="Arial"/>
          <w:szCs w:val="28"/>
          <w:lang w:val="en-CA"/>
        </w:rPr>
        <w:t xml:space="preserve">due to </w:t>
      </w:r>
      <w:r w:rsidR="00BA5678" w:rsidRPr="0097210E">
        <w:rPr>
          <w:rFonts w:cs="Arial"/>
          <w:szCs w:val="28"/>
          <w:lang w:val="en-CA"/>
        </w:rPr>
        <w:t xml:space="preserve">dissatisfaction with the outcome of your initial complaint, you can also file a complaint with the </w:t>
      </w:r>
      <w:r w:rsidR="006F189D" w:rsidRPr="0097210E">
        <w:rPr>
          <w:rFonts w:cs="Arial"/>
          <w:b/>
          <w:bCs/>
          <w:szCs w:val="28"/>
          <w:lang w:val="en-CA"/>
        </w:rPr>
        <w:t>Public Protector</w:t>
      </w:r>
      <w:r w:rsidR="005C3EE9" w:rsidRPr="0097210E">
        <w:rPr>
          <w:rFonts w:cs="Arial"/>
          <w:szCs w:val="28"/>
          <w:lang w:val="en-CA"/>
        </w:rPr>
        <w:t xml:space="preserve"> </w:t>
      </w:r>
      <w:r w:rsidR="00BA5678" w:rsidRPr="0097210E">
        <w:rPr>
          <w:rFonts w:cs="Arial"/>
          <w:szCs w:val="28"/>
          <w:lang w:val="en-CA"/>
        </w:rPr>
        <w:t>if you have not received a response from the Commissioner within 45 days after filing your initial complain</w:t>
      </w:r>
      <w:r w:rsidR="00764438" w:rsidRPr="0097210E">
        <w:rPr>
          <w:rFonts w:cs="Arial"/>
          <w:szCs w:val="28"/>
          <w:lang w:val="en-CA"/>
        </w:rPr>
        <w:t>t</w:t>
      </w:r>
      <w:r w:rsidR="005C3EE9" w:rsidRPr="0097210E">
        <w:rPr>
          <w:rFonts w:cs="Arial"/>
          <w:szCs w:val="28"/>
          <w:lang w:val="en-CA"/>
        </w:rPr>
        <w:t xml:space="preserve">. </w:t>
      </w:r>
    </w:p>
    <w:p w14:paraId="345B1A53" w14:textId="44AD28AC" w:rsidR="00E1623C" w:rsidRPr="0097210E" w:rsidRDefault="00BA5678" w:rsidP="00DC63AC">
      <w:pPr>
        <w:spacing w:line="276" w:lineRule="auto"/>
        <w:rPr>
          <w:lang w:val="en-CA"/>
        </w:rPr>
      </w:pPr>
      <w:r w:rsidRPr="0097210E">
        <w:rPr>
          <w:lang w:val="en-CA"/>
        </w:rPr>
        <w:t xml:space="preserve">You can file your complaint with the </w:t>
      </w:r>
      <w:r w:rsidR="006F189D" w:rsidRPr="0097210E">
        <w:rPr>
          <w:b/>
          <w:bCs/>
          <w:lang w:val="en-CA"/>
        </w:rPr>
        <w:t>Public Protector</w:t>
      </w:r>
      <w:r w:rsidRPr="0097210E">
        <w:rPr>
          <w:b/>
          <w:bCs/>
          <w:lang w:val="en-CA"/>
        </w:rPr>
        <w:t xml:space="preserve"> </w:t>
      </w:r>
      <w:hyperlink r:id="rId28" w:history="1">
        <w:r w:rsidR="00BB7849" w:rsidRPr="0097210E">
          <w:rPr>
            <w:rStyle w:val="Hyperlink"/>
            <w:rFonts w:ascii="Stag Sans Book" w:eastAsia="Calibri" w:hAnsi="Stag Sans Book" w:cs="Times New Roman"/>
            <w:b/>
            <w:bCs/>
            <w:szCs w:val="28"/>
            <w:lang w:val="en-CA"/>
          </w:rPr>
          <w:t>online</w:t>
        </w:r>
      </w:hyperlink>
      <w:r w:rsidR="00277362" w:rsidRPr="0097210E">
        <w:rPr>
          <w:lang w:val="en-CA"/>
        </w:rPr>
        <w:t>.</w:t>
      </w:r>
    </w:p>
    <w:p w14:paraId="7F265624" w14:textId="37725840" w:rsidR="0015268A" w:rsidRPr="0097210E" w:rsidRDefault="00BB7849" w:rsidP="00DC63AC">
      <w:pPr>
        <w:spacing w:line="276" w:lineRule="auto"/>
        <w:rPr>
          <w:rFonts w:cs="Arial"/>
          <w:szCs w:val="28"/>
          <w:lang w:val="en-CA"/>
        </w:rPr>
      </w:pPr>
      <w:r w:rsidRPr="0097210E">
        <w:rPr>
          <w:rFonts w:cs="Arial"/>
          <w:szCs w:val="28"/>
          <w:lang w:val="en-CA"/>
        </w:rPr>
        <w:t xml:space="preserve">Once your complaint has been received, there will be an investigation into the </w:t>
      </w:r>
      <w:r w:rsidR="0015268A" w:rsidRPr="0097210E">
        <w:rPr>
          <w:rFonts w:cs="Arial"/>
          <w:szCs w:val="28"/>
          <w:lang w:val="en-CA"/>
        </w:rPr>
        <w:t xml:space="preserve">situation. </w:t>
      </w:r>
      <w:r w:rsidRPr="0097210E">
        <w:rPr>
          <w:rFonts w:cs="Arial"/>
          <w:szCs w:val="28"/>
          <w:lang w:val="en-CA"/>
        </w:rPr>
        <w:t xml:space="preserve">After that, the </w:t>
      </w:r>
      <w:r w:rsidR="006F189D" w:rsidRPr="0097210E">
        <w:rPr>
          <w:rFonts w:cs="Arial"/>
          <w:b/>
          <w:bCs/>
          <w:szCs w:val="28"/>
          <w:lang w:val="en-CA"/>
        </w:rPr>
        <w:t>Public Protector</w:t>
      </w:r>
      <w:r w:rsidR="0015268A" w:rsidRPr="0097210E">
        <w:rPr>
          <w:rFonts w:cs="Arial"/>
          <w:szCs w:val="28"/>
          <w:lang w:val="en-CA"/>
        </w:rPr>
        <w:t xml:space="preserve"> </w:t>
      </w:r>
      <w:r w:rsidRPr="0097210E">
        <w:rPr>
          <w:rFonts w:cs="Arial"/>
          <w:szCs w:val="28"/>
          <w:lang w:val="en-CA"/>
        </w:rPr>
        <w:t xml:space="preserve">will be in a position to make a recommendation and ensure its implementation and </w:t>
      </w:r>
      <w:r w:rsidR="00764438" w:rsidRPr="0097210E">
        <w:rPr>
          <w:rFonts w:cs="Arial"/>
          <w:szCs w:val="28"/>
          <w:lang w:val="en-CA"/>
        </w:rPr>
        <w:t xml:space="preserve">that </w:t>
      </w:r>
      <w:r w:rsidR="0081781A" w:rsidRPr="0097210E">
        <w:rPr>
          <w:rFonts w:cs="Arial"/>
          <w:szCs w:val="28"/>
          <w:lang w:val="en-CA"/>
        </w:rPr>
        <w:t>improvement</w:t>
      </w:r>
      <w:r w:rsidR="00764438" w:rsidRPr="0097210E">
        <w:rPr>
          <w:rFonts w:cs="Arial"/>
          <w:szCs w:val="28"/>
          <w:lang w:val="en-CA"/>
        </w:rPr>
        <w:t>s are made to</w:t>
      </w:r>
      <w:r w:rsidRPr="0097210E">
        <w:rPr>
          <w:rFonts w:cs="Arial"/>
          <w:szCs w:val="28"/>
          <w:lang w:val="en-CA"/>
        </w:rPr>
        <w:t xml:space="preserve"> the situation</w:t>
      </w:r>
      <w:r w:rsidR="0015268A" w:rsidRPr="0097210E">
        <w:rPr>
          <w:rFonts w:cs="Arial"/>
          <w:szCs w:val="28"/>
          <w:lang w:val="en-CA"/>
        </w:rPr>
        <w:t xml:space="preserve">. </w:t>
      </w:r>
    </w:p>
    <w:p w14:paraId="3DF87660" w14:textId="489A606B" w:rsidR="00E1623C" w:rsidRPr="0097210E" w:rsidRDefault="00E1623C" w:rsidP="00DC63AC">
      <w:pPr>
        <w:spacing w:line="276" w:lineRule="auto"/>
        <w:rPr>
          <w:lang w:val="en-CA"/>
        </w:rPr>
      </w:pPr>
    </w:p>
    <w:p w14:paraId="6571D5AA" w14:textId="1F8B30A6" w:rsidR="00DD064C" w:rsidRPr="0097210E" w:rsidRDefault="00BB7849" w:rsidP="00E3788B">
      <w:pPr>
        <w:pStyle w:val="Heading2"/>
        <w:rPr>
          <w:lang w:val="en-CA"/>
        </w:rPr>
      </w:pPr>
      <w:bookmarkStart w:id="16" w:name="_Toc79673988"/>
      <w:r w:rsidRPr="0097210E">
        <w:rPr>
          <w:lang w:val="en-CA"/>
        </w:rPr>
        <w:t>Specific issues</w:t>
      </w:r>
      <w:bookmarkEnd w:id="16"/>
    </w:p>
    <w:p w14:paraId="23BDAA3D" w14:textId="0E9D033E" w:rsidR="0066237F" w:rsidRPr="0097210E" w:rsidRDefault="00BB7849" w:rsidP="00DC63AC">
      <w:pPr>
        <w:spacing w:line="276" w:lineRule="auto"/>
        <w:rPr>
          <w:szCs w:val="28"/>
          <w:lang w:val="en-CA"/>
        </w:rPr>
      </w:pPr>
      <w:r w:rsidRPr="0097210E">
        <w:rPr>
          <w:szCs w:val="28"/>
          <w:lang w:val="en-CA"/>
        </w:rPr>
        <w:t xml:space="preserve">This section covers specific situations and certain rights in regard to </w:t>
      </w:r>
      <w:r w:rsidRPr="0097210E">
        <w:rPr>
          <w:b/>
          <w:bCs/>
          <w:szCs w:val="28"/>
          <w:lang w:val="en-CA"/>
        </w:rPr>
        <w:t>transportation</w:t>
      </w:r>
      <w:r w:rsidRPr="0097210E">
        <w:rPr>
          <w:szCs w:val="28"/>
          <w:lang w:val="en-CA"/>
        </w:rPr>
        <w:t xml:space="preserve"> that can be trampled</w:t>
      </w:r>
      <w:r w:rsidR="00E07441" w:rsidRPr="0097210E">
        <w:rPr>
          <w:szCs w:val="28"/>
          <w:lang w:val="en-CA"/>
        </w:rPr>
        <w:t xml:space="preserve">. </w:t>
      </w:r>
    </w:p>
    <w:p w14:paraId="2D4A4754" w14:textId="56A7652C" w:rsidR="0015268A" w:rsidRPr="0097210E" w:rsidRDefault="0015268A" w:rsidP="00DC63AC">
      <w:pPr>
        <w:spacing w:line="276" w:lineRule="auto"/>
        <w:rPr>
          <w:szCs w:val="28"/>
          <w:lang w:val="en-CA"/>
        </w:rPr>
      </w:pPr>
    </w:p>
    <w:p w14:paraId="614B6236" w14:textId="7EA4D058" w:rsidR="001701DC" w:rsidRPr="0097210E" w:rsidRDefault="00E249EE" w:rsidP="00E3788B">
      <w:pPr>
        <w:pStyle w:val="Heading3"/>
        <w:rPr>
          <w:lang w:val="en-CA"/>
        </w:rPr>
      </w:pPr>
      <w:bookmarkStart w:id="17" w:name="_Toc79673989"/>
      <w:r w:rsidRPr="0097210E">
        <w:rPr>
          <w:lang w:val="en-CA"/>
        </w:rPr>
        <w:t xml:space="preserve">I often run into barriers when I try to use a transportation service. I would like to file a complaint, but I don’t know where to start. What </w:t>
      </w:r>
      <w:r w:rsidR="0094794F" w:rsidRPr="0097210E">
        <w:rPr>
          <w:lang w:val="en-CA"/>
        </w:rPr>
        <w:t>can</w:t>
      </w:r>
      <w:r w:rsidRPr="0097210E">
        <w:rPr>
          <w:lang w:val="en-CA"/>
        </w:rPr>
        <w:t xml:space="preserve"> I do</w:t>
      </w:r>
      <w:r w:rsidR="001701DC" w:rsidRPr="0097210E">
        <w:rPr>
          <w:lang w:val="en-CA"/>
        </w:rPr>
        <w:t>?</w:t>
      </w:r>
      <w:bookmarkEnd w:id="17"/>
      <w:r w:rsidR="001701DC" w:rsidRPr="0097210E">
        <w:rPr>
          <w:lang w:val="en-CA"/>
        </w:rPr>
        <w:t xml:space="preserve"> </w:t>
      </w:r>
    </w:p>
    <w:p w14:paraId="2403AA07" w14:textId="08ED1581" w:rsidR="001701DC" w:rsidRPr="0097210E" w:rsidRDefault="006B51D3" w:rsidP="00DC63AC">
      <w:pPr>
        <w:spacing w:line="276" w:lineRule="auto"/>
        <w:rPr>
          <w:szCs w:val="28"/>
          <w:lang w:val="en-CA"/>
        </w:rPr>
      </w:pPr>
      <w:r w:rsidRPr="0097210E">
        <w:rPr>
          <w:szCs w:val="28"/>
          <w:lang w:val="en-CA"/>
        </w:rPr>
        <w:t xml:space="preserve">You can start by </w:t>
      </w:r>
      <w:hyperlink w:anchor="_1._File_a" w:history="1">
        <w:r w:rsidRPr="0097210E">
          <w:rPr>
            <w:rStyle w:val="Hyperlink"/>
            <w:szCs w:val="28"/>
            <w:lang w:val="en-CA"/>
          </w:rPr>
          <w:t xml:space="preserve">filing a complaint with Quebec’s </w:t>
        </w:r>
        <w:r w:rsidR="001701DC" w:rsidRPr="0097210E">
          <w:rPr>
            <w:rStyle w:val="Hyperlink"/>
            <w:b/>
            <w:bCs/>
            <w:szCs w:val="28"/>
            <w:lang w:val="en-CA"/>
          </w:rPr>
          <w:t xml:space="preserve">ministère des </w:t>
        </w:r>
        <w:r w:rsidR="00606879" w:rsidRPr="0097210E">
          <w:rPr>
            <w:rStyle w:val="Hyperlink"/>
            <w:b/>
            <w:bCs/>
            <w:szCs w:val="28"/>
            <w:lang w:val="en-CA"/>
          </w:rPr>
          <w:t>T</w:t>
        </w:r>
        <w:r w:rsidR="001701DC" w:rsidRPr="0097210E">
          <w:rPr>
            <w:rStyle w:val="Hyperlink"/>
            <w:b/>
            <w:bCs/>
            <w:szCs w:val="28"/>
            <w:lang w:val="en-CA"/>
          </w:rPr>
          <w:t>ransports</w:t>
        </w:r>
      </w:hyperlink>
      <w:r w:rsidRPr="0097210E">
        <w:rPr>
          <w:szCs w:val="28"/>
          <w:lang w:val="en-CA"/>
        </w:rPr>
        <w:t>, as indicated above</w:t>
      </w:r>
      <w:r w:rsidR="001701DC" w:rsidRPr="0097210E">
        <w:rPr>
          <w:szCs w:val="28"/>
          <w:lang w:val="en-CA"/>
        </w:rPr>
        <w:t xml:space="preserve">. </w:t>
      </w:r>
    </w:p>
    <w:p w14:paraId="6EE138B3" w14:textId="55FBE579" w:rsidR="0015268A" w:rsidRPr="0097210E" w:rsidRDefault="006B51D3" w:rsidP="00DC63AC">
      <w:pPr>
        <w:spacing w:line="276" w:lineRule="auto"/>
        <w:rPr>
          <w:szCs w:val="28"/>
          <w:lang w:val="en-CA"/>
        </w:rPr>
      </w:pPr>
      <w:r w:rsidRPr="0097210E">
        <w:rPr>
          <w:szCs w:val="28"/>
        </w:rPr>
        <w:t xml:space="preserve">In a case of </w:t>
      </w:r>
      <w:r w:rsidR="001701DC" w:rsidRPr="0097210E">
        <w:rPr>
          <w:szCs w:val="28"/>
        </w:rPr>
        <w:t xml:space="preserve">discrimination, </w:t>
      </w:r>
      <w:r w:rsidRPr="0097210E">
        <w:rPr>
          <w:szCs w:val="28"/>
        </w:rPr>
        <w:t xml:space="preserve">you can also file a complaint with the </w:t>
      </w:r>
      <w:r w:rsidR="001701DC" w:rsidRPr="0097210E">
        <w:rPr>
          <w:b/>
          <w:bCs/>
          <w:szCs w:val="28"/>
        </w:rPr>
        <w:t xml:space="preserve">Commission des droits de la personne et </w:t>
      </w:r>
      <w:r w:rsidR="0094794F" w:rsidRPr="0097210E">
        <w:rPr>
          <w:b/>
          <w:bCs/>
          <w:szCs w:val="28"/>
        </w:rPr>
        <w:t xml:space="preserve">des droits </w:t>
      </w:r>
      <w:r w:rsidR="001701DC" w:rsidRPr="0097210E">
        <w:rPr>
          <w:b/>
          <w:bCs/>
          <w:szCs w:val="28"/>
        </w:rPr>
        <w:t>de la jeunesse</w:t>
      </w:r>
      <w:r w:rsidR="001701DC" w:rsidRPr="0097210E">
        <w:rPr>
          <w:szCs w:val="28"/>
        </w:rPr>
        <w:t>.</w:t>
      </w:r>
      <w:r w:rsidR="00705631" w:rsidRPr="0097210E">
        <w:rPr>
          <w:szCs w:val="28"/>
        </w:rPr>
        <w:t xml:space="preserve"> </w:t>
      </w:r>
      <w:r w:rsidR="0001486C" w:rsidRPr="0097210E">
        <w:rPr>
          <w:szCs w:val="28"/>
          <w:lang w:val="en-CA"/>
        </w:rPr>
        <w:t xml:space="preserve">For additional information about this recourse, you can consult the </w:t>
      </w:r>
      <w:r w:rsidR="00705631" w:rsidRPr="0097210E">
        <w:rPr>
          <w:szCs w:val="28"/>
          <w:lang w:val="en-CA"/>
        </w:rPr>
        <w:t xml:space="preserve">document </w:t>
      </w:r>
      <w:r w:rsidR="00590585" w:rsidRPr="0097210E">
        <w:rPr>
          <w:szCs w:val="28"/>
          <w:lang w:val="en-CA"/>
        </w:rPr>
        <w:t>entitled Advocacy and Essential Legal Information</w:t>
      </w:r>
      <w:r w:rsidR="00705631" w:rsidRPr="0097210E">
        <w:rPr>
          <w:szCs w:val="28"/>
          <w:lang w:val="en-CA"/>
        </w:rPr>
        <w:t xml:space="preserve">. </w:t>
      </w:r>
    </w:p>
    <w:p w14:paraId="635D8E6E" w14:textId="172E0FFE" w:rsidR="00705631" w:rsidRPr="0097210E" w:rsidRDefault="00705631" w:rsidP="00DC63AC">
      <w:pPr>
        <w:spacing w:line="276" w:lineRule="auto"/>
        <w:rPr>
          <w:szCs w:val="28"/>
          <w:lang w:val="en-CA"/>
        </w:rPr>
      </w:pPr>
    </w:p>
    <w:p w14:paraId="40949E98" w14:textId="63F3AE34" w:rsidR="00345847" w:rsidRPr="0097210E" w:rsidRDefault="005C48E7" w:rsidP="008B531D">
      <w:pPr>
        <w:pStyle w:val="Heading3"/>
        <w:rPr>
          <w:lang w:val="en-CA"/>
        </w:rPr>
      </w:pPr>
      <w:bookmarkStart w:id="18" w:name="_Toc79673990"/>
      <w:r w:rsidRPr="0097210E">
        <w:rPr>
          <w:rFonts w:eastAsia="Times New Roman"/>
          <w:lang w:val="en-CA" w:eastAsia="fr-CA"/>
        </w:rPr>
        <w:lastRenderedPageBreak/>
        <w:t xml:space="preserve">A </w:t>
      </w:r>
      <w:r w:rsidR="00345847" w:rsidRPr="0097210E">
        <w:rPr>
          <w:rFonts w:eastAsia="Times New Roman"/>
          <w:lang w:val="en-CA" w:eastAsia="fr-CA"/>
        </w:rPr>
        <w:t xml:space="preserve">bus, </w:t>
      </w:r>
      <w:r w:rsidRPr="0097210E">
        <w:rPr>
          <w:rFonts w:eastAsia="Times New Roman"/>
          <w:lang w:val="en-CA" w:eastAsia="fr-CA"/>
        </w:rPr>
        <w:t xml:space="preserve">a </w:t>
      </w:r>
      <w:r w:rsidR="00345847" w:rsidRPr="0097210E">
        <w:rPr>
          <w:rFonts w:eastAsia="Times New Roman"/>
          <w:lang w:val="en-CA" w:eastAsia="fr-CA"/>
        </w:rPr>
        <w:t>tram</w:t>
      </w:r>
      <w:r w:rsidRPr="0097210E">
        <w:rPr>
          <w:rFonts w:eastAsia="Times New Roman"/>
          <w:lang w:val="en-CA" w:eastAsia="fr-CA"/>
        </w:rPr>
        <w:t xml:space="preserve"> or a train I use is not </w:t>
      </w:r>
      <w:r w:rsidR="00345847" w:rsidRPr="0097210E">
        <w:rPr>
          <w:rFonts w:eastAsia="Times New Roman"/>
          <w:lang w:val="en-CA" w:eastAsia="fr-CA"/>
        </w:rPr>
        <w:t xml:space="preserve">accessible. </w:t>
      </w:r>
      <w:r w:rsidRPr="0097210E">
        <w:rPr>
          <w:rFonts w:eastAsia="Times New Roman"/>
          <w:lang w:val="en-CA" w:eastAsia="fr-CA"/>
        </w:rPr>
        <w:t xml:space="preserve">For example, there is no audio message identifying the stops, and the driver (or other staff) will not always help me. What </w:t>
      </w:r>
      <w:r w:rsidR="0094794F" w:rsidRPr="0097210E">
        <w:rPr>
          <w:rFonts w:eastAsia="Times New Roman"/>
          <w:lang w:val="en-CA" w:eastAsia="fr-CA"/>
        </w:rPr>
        <w:t>can</w:t>
      </w:r>
      <w:r w:rsidRPr="0097210E">
        <w:rPr>
          <w:rFonts w:eastAsia="Times New Roman"/>
          <w:lang w:val="en-CA" w:eastAsia="fr-CA"/>
        </w:rPr>
        <w:t xml:space="preserve"> I do</w:t>
      </w:r>
      <w:r w:rsidR="00345847" w:rsidRPr="0097210E">
        <w:rPr>
          <w:lang w:val="en-CA"/>
        </w:rPr>
        <w:t>?</w:t>
      </w:r>
      <w:bookmarkEnd w:id="18"/>
      <w:r w:rsidR="00345847" w:rsidRPr="0097210E">
        <w:rPr>
          <w:lang w:val="en-CA"/>
        </w:rPr>
        <w:t xml:space="preserve"> </w:t>
      </w:r>
    </w:p>
    <w:p w14:paraId="2094F766" w14:textId="09D7EC6E" w:rsidR="00345847" w:rsidRPr="0097210E" w:rsidRDefault="005C48E7" w:rsidP="00DC63AC">
      <w:pPr>
        <w:spacing w:line="276" w:lineRule="auto"/>
        <w:rPr>
          <w:lang w:val="en-CA" w:eastAsia="fr-CA"/>
        </w:rPr>
      </w:pPr>
      <w:r w:rsidRPr="0097210E">
        <w:rPr>
          <w:lang w:val="en-CA" w:eastAsia="fr-CA"/>
        </w:rPr>
        <w:t xml:space="preserve">If you require immediate assistance, you can try another employee, a supervisor or passengers, explaining your disability and what kind of help you need. </w:t>
      </w:r>
      <w:r w:rsidR="00773A97" w:rsidRPr="0097210E">
        <w:rPr>
          <w:lang w:val="en-CA" w:eastAsia="fr-CA"/>
        </w:rPr>
        <w:t>An e</w:t>
      </w:r>
      <w:r w:rsidRPr="0097210E">
        <w:rPr>
          <w:lang w:val="en-CA" w:eastAsia="fr-CA"/>
        </w:rPr>
        <w:t xml:space="preserve">mployee of any public or private transportation authority </w:t>
      </w:r>
      <w:r w:rsidR="00773A97" w:rsidRPr="0097210E">
        <w:rPr>
          <w:lang w:val="en-CA" w:eastAsia="fr-CA"/>
        </w:rPr>
        <w:t>is</w:t>
      </w:r>
      <w:r w:rsidRPr="0097210E">
        <w:rPr>
          <w:lang w:val="en-CA" w:eastAsia="fr-CA"/>
        </w:rPr>
        <w:t xml:space="preserve"> </w:t>
      </w:r>
      <w:r w:rsidRPr="0097210E">
        <w:rPr>
          <w:b/>
          <w:bCs/>
          <w:lang w:val="en-CA" w:eastAsia="fr-CA"/>
        </w:rPr>
        <w:t>required to offer you reasonable accommodation</w:t>
      </w:r>
      <w:r w:rsidR="00345847" w:rsidRPr="0097210E">
        <w:rPr>
          <w:lang w:val="en-CA" w:eastAsia="fr-CA"/>
        </w:rPr>
        <w:t>.</w:t>
      </w:r>
    </w:p>
    <w:p w14:paraId="0DE3D727" w14:textId="7022E0C0" w:rsidR="00345847" w:rsidRPr="0097210E" w:rsidRDefault="005C48E7" w:rsidP="00DC63AC">
      <w:pPr>
        <w:spacing w:line="276" w:lineRule="auto"/>
        <w:rPr>
          <w:lang w:val="en-CA" w:eastAsia="fr-CA"/>
        </w:rPr>
      </w:pPr>
      <w:r w:rsidRPr="0097210E">
        <w:rPr>
          <w:lang w:val="en-CA" w:eastAsia="fr-CA"/>
        </w:rPr>
        <w:t xml:space="preserve">Since 2004, public transit authorities must obtain approval from Quebec’s </w:t>
      </w:r>
      <w:r w:rsidR="00671825" w:rsidRPr="0097210E">
        <w:rPr>
          <w:b/>
          <w:bCs/>
          <w:lang w:val="en-CA" w:eastAsia="fr-CA"/>
        </w:rPr>
        <w:t>m</w:t>
      </w:r>
      <w:r w:rsidR="00345847" w:rsidRPr="0097210E">
        <w:rPr>
          <w:b/>
          <w:bCs/>
          <w:lang w:val="en-CA" w:eastAsia="fr-CA"/>
        </w:rPr>
        <w:t xml:space="preserve">inistère des </w:t>
      </w:r>
      <w:r w:rsidR="00606879" w:rsidRPr="0097210E">
        <w:rPr>
          <w:b/>
          <w:bCs/>
          <w:lang w:val="en-CA" w:eastAsia="fr-CA"/>
        </w:rPr>
        <w:t>T</w:t>
      </w:r>
      <w:r w:rsidR="00345847" w:rsidRPr="0097210E">
        <w:rPr>
          <w:b/>
          <w:bCs/>
          <w:lang w:val="en-CA" w:eastAsia="fr-CA"/>
        </w:rPr>
        <w:t>ransports</w:t>
      </w:r>
      <w:r w:rsidR="00345847" w:rsidRPr="0097210E">
        <w:rPr>
          <w:lang w:val="en-CA" w:eastAsia="fr-CA"/>
        </w:rPr>
        <w:t xml:space="preserve"> </w:t>
      </w:r>
      <w:r w:rsidRPr="0097210E">
        <w:rPr>
          <w:lang w:val="en-CA" w:eastAsia="fr-CA"/>
        </w:rPr>
        <w:t>of a development plan for the transportation of disabled people</w:t>
      </w:r>
      <w:r w:rsidR="00E04AC3" w:rsidRPr="0097210E">
        <w:rPr>
          <w:lang w:val="en-CA" w:eastAsia="fr-CA"/>
        </w:rPr>
        <w:t xml:space="preserve"> (</w:t>
      </w:r>
      <w:r w:rsidRPr="0097210E">
        <w:rPr>
          <w:lang w:val="en-CA" w:eastAsia="fr-CA"/>
        </w:rPr>
        <w:t xml:space="preserve">section </w:t>
      </w:r>
      <w:r w:rsidR="00E04AC3" w:rsidRPr="0097210E">
        <w:rPr>
          <w:lang w:val="en-CA" w:eastAsia="fr-CA"/>
        </w:rPr>
        <w:t>67</w:t>
      </w:r>
      <w:r w:rsidRPr="0097210E">
        <w:rPr>
          <w:lang w:val="en-CA" w:eastAsia="fr-CA"/>
        </w:rPr>
        <w:t xml:space="preserve"> of the</w:t>
      </w:r>
      <w:r w:rsidR="00E04AC3" w:rsidRPr="0097210E">
        <w:rPr>
          <w:lang w:val="en-CA" w:eastAsia="fr-CA"/>
        </w:rPr>
        <w:t xml:space="preserve"> </w:t>
      </w:r>
      <w:r w:rsidRPr="0097210E">
        <w:rPr>
          <w:b/>
          <w:bCs/>
          <w:lang w:val="en-CA" w:eastAsia="fr-CA"/>
        </w:rPr>
        <w:t>Act to secure handicapped persons in the exercise of their rights with a view to achieving social, school and workplace integration</w:t>
      </w:r>
      <w:r w:rsidR="00E04AC3" w:rsidRPr="0097210E">
        <w:rPr>
          <w:rStyle w:val="FootnoteReference"/>
          <w:vertAlign w:val="baseline"/>
          <w:lang w:val="en-CA" w:eastAsia="fr-CA"/>
        </w:rPr>
        <w:t>)</w:t>
      </w:r>
      <w:r w:rsidR="00345847" w:rsidRPr="0097210E">
        <w:rPr>
          <w:lang w:val="en-CA" w:eastAsia="fr-CA"/>
        </w:rPr>
        <w:t xml:space="preserve">. </w:t>
      </w:r>
      <w:r w:rsidRPr="0097210E">
        <w:rPr>
          <w:lang w:val="en-CA" w:eastAsia="fr-CA"/>
        </w:rPr>
        <w:t>Section</w:t>
      </w:r>
      <w:r w:rsidR="002B6946" w:rsidRPr="0097210E">
        <w:rPr>
          <w:lang w:val="en-CA" w:eastAsia="fr-CA"/>
        </w:rPr>
        <w:t> </w:t>
      </w:r>
      <w:r w:rsidR="00345847" w:rsidRPr="0097210E">
        <w:rPr>
          <w:lang w:val="en-CA" w:eastAsia="fr-CA"/>
        </w:rPr>
        <w:t xml:space="preserve">5 </w:t>
      </w:r>
      <w:r w:rsidRPr="0097210E">
        <w:rPr>
          <w:lang w:val="en-CA" w:eastAsia="fr-CA"/>
        </w:rPr>
        <w:t xml:space="preserve">of the </w:t>
      </w:r>
      <w:bookmarkStart w:id="19" w:name="_Hlk71800451"/>
      <w:r w:rsidR="00172A6A" w:rsidRPr="0097210E">
        <w:fldChar w:fldCharType="begin"/>
      </w:r>
      <w:r w:rsidR="00C77C7F" w:rsidRPr="0097210E">
        <w:rPr>
          <w:lang w:val="en-CA"/>
        </w:rPr>
        <w:instrText>HYPERLINK "http://legisquebec.gouv.qc.ca/en/showDoc/cs/S-30.01?digest="</w:instrText>
      </w:r>
      <w:r w:rsidR="00172A6A" w:rsidRPr="0097210E">
        <w:fldChar w:fldCharType="separate"/>
      </w:r>
      <w:r w:rsidRPr="0097210E">
        <w:rPr>
          <w:rStyle w:val="Hyperlink"/>
          <w:b/>
          <w:bCs/>
          <w:lang w:val="en-CA" w:eastAsia="fr-CA"/>
        </w:rPr>
        <w:t>Act respecting public transit authorities</w:t>
      </w:r>
      <w:r w:rsidR="00172A6A" w:rsidRPr="0097210E">
        <w:rPr>
          <w:rStyle w:val="Hyperlink"/>
          <w:b/>
          <w:bCs/>
          <w:lang w:eastAsia="fr-CA"/>
        </w:rPr>
        <w:fldChar w:fldCharType="end"/>
      </w:r>
      <w:r w:rsidR="00345847" w:rsidRPr="0097210E">
        <w:rPr>
          <w:lang w:val="en-CA" w:eastAsia="fr-CA"/>
        </w:rPr>
        <w:t xml:space="preserve"> </w:t>
      </w:r>
      <w:bookmarkEnd w:id="19"/>
      <w:r w:rsidRPr="0097210E">
        <w:rPr>
          <w:lang w:val="en-CA" w:eastAsia="fr-CA"/>
        </w:rPr>
        <w:t xml:space="preserve">requires authorities to offer accessible services to disabled people. </w:t>
      </w:r>
      <w:r w:rsidR="00931E71" w:rsidRPr="0097210E">
        <w:rPr>
          <w:lang w:val="en-CA" w:eastAsia="fr-CA"/>
        </w:rPr>
        <w:t xml:space="preserve">Those authorities are also </w:t>
      </w:r>
      <w:r w:rsidR="00931E71" w:rsidRPr="0097210E">
        <w:rPr>
          <w:b/>
          <w:bCs/>
          <w:lang w:val="en-CA" w:eastAsia="fr-CA"/>
        </w:rPr>
        <w:t>required to provide reasonable accommodation</w:t>
      </w:r>
      <w:r w:rsidR="00345847" w:rsidRPr="0097210E">
        <w:rPr>
          <w:lang w:val="en-CA" w:eastAsia="fr-CA"/>
        </w:rPr>
        <w:t>.</w:t>
      </w:r>
    </w:p>
    <w:p w14:paraId="126BBB6F" w14:textId="5A46D459" w:rsidR="00814503" w:rsidRPr="0097210E" w:rsidRDefault="00931E71" w:rsidP="00DC63AC">
      <w:pPr>
        <w:spacing w:line="276" w:lineRule="auto"/>
        <w:rPr>
          <w:lang w:val="en-CA" w:eastAsia="fr-CA"/>
        </w:rPr>
      </w:pPr>
      <w:r w:rsidRPr="0097210E">
        <w:rPr>
          <w:lang w:val="en-CA" w:eastAsia="fr-CA"/>
        </w:rPr>
        <w:t xml:space="preserve">You can </w:t>
      </w:r>
      <w:r w:rsidRPr="0097210E">
        <w:rPr>
          <w:b/>
          <w:bCs/>
          <w:lang w:val="en-CA" w:eastAsia="fr-CA"/>
        </w:rPr>
        <w:t>file a complaint with the public transit authority concerned</w:t>
      </w:r>
      <w:r w:rsidRPr="0097210E">
        <w:rPr>
          <w:lang w:val="en-CA" w:eastAsia="fr-CA"/>
        </w:rPr>
        <w:t>, and consider paratransit services offered by the authority serving your area</w:t>
      </w:r>
      <w:r w:rsidR="0068190E" w:rsidRPr="0097210E">
        <w:rPr>
          <w:lang w:val="en-CA" w:eastAsia="fr-CA"/>
        </w:rPr>
        <w:t>.</w:t>
      </w:r>
    </w:p>
    <w:p w14:paraId="78C1B780" w14:textId="3340EC93" w:rsidR="00345847" w:rsidRPr="0097210E" w:rsidRDefault="00345847" w:rsidP="00DC63AC">
      <w:pPr>
        <w:spacing w:line="276" w:lineRule="auto"/>
        <w:rPr>
          <w:lang w:val="en-CA" w:eastAsia="fr-CA"/>
        </w:rPr>
      </w:pPr>
      <w:r w:rsidRPr="0097210E">
        <w:rPr>
          <w:lang w:val="en-CA" w:eastAsia="fr-CA"/>
        </w:rPr>
        <w:t>D</w:t>
      </w:r>
      <w:r w:rsidR="00931E71" w:rsidRPr="0097210E">
        <w:rPr>
          <w:lang w:val="en-CA" w:eastAsia="fr-CA"/>
        </w:rPr>
        <w:t xml:space="preserve">epending on your </w:t>
      </w:r>
      <w:r w:rsidRPr="0097210E">
        <w:rPr>
          <w:lang w:val="en-CA" w:eastAsia="fr-CA"/>
        </w:rPr>
        <w:t xml:space="preserve">situation, </w:t>
      </w:r>
      <w:r w:rsidR="00931E71" w:rsidRPr="0097210E">
        <w:rPr>
          <w:lang w:val="en-CA" w:eastAsia="fr-CA"/>
        </w:rPr>
        <w:t xml:space="preserve">you can also access the free services provided by the </w:t>
      </w:r>
      <w:r w:rsidRPr="0097210E">
        <w:rPr>
          <w:b/>
          <w:bCs/>
          <w:lang w:val="en-CA" w:eastAsia="fr-CA"/>
        </w:rPr>
        <w:t>Commission des droits de la personne et des droits de la jeunesse</w:t>
      </w:r>
      <w:r w:rsidRPr="0097210E">
        <w:rPr>
          <w:lang w:val="en-CA" w:eastAsia="fr-CA"/>
        </w:rPr>
        <w:t xml:space="preserve">, </w:t>
      </w:r>
      <w:r w:rsidR="00931E71" w:rsidRPr="0097210E">
        <w:rPr>
          <w:lang w:val="en-CA" w:eastAsia="fr-CA"/>
        </w:rPr>
        <w:t>the</w:t>
      </w:r>
      <w:r w:rsidRPr="0097210E">
        <w:rPr>
          <w:lang w:val="en-CA" w:eastAsia="fr-CA"/>
        </w:rPr>
        <w:t xml:space="preserve"> </w:t>
      </w:r>
      <w:r w:rsidRPr="0097210E">
        <w:rPr>
          <w:b/>
          <w:bCs/>
          <w:lang w:val="en-CA" w:eastAsia="fr-CA"/>
        </w:rPr>
        <w:t xml:space="preserve">Office des personnes handicapées du Québec </w:t>
      </w:r>
      <w:r w:rsidR="00931E71" w:rsidRPr="0097210E">
        <w:rPr>
          <w:lang w:val="en-CA" w:eastAsia="fr-CA"/>
        </w:rPr>
        <w:t xml:space="preserve">and other community agencies. You can also </w:t>
      </w:r>
      <w:r w:rsidR="00931E71" w:rsidRPr="0097210E">
        <w:rPr>
          <w:b/>
          <w:bCs/>
          <w:lang w:val="en-CA" w:eastAsia="fr-CA"/>
        </w:rPr>
        <w:t>consult a lawyer</w:t>
      </w:r>
      <w:r w:rsidR="00931E71" w:rsidRPr="0097210E">
        <w:rPr>
          <w:lang w:val="en-CA" w:eastAsia="fr-CA"/>
        </w:rPr>
        <w:t xml:space="preserve"> to determine your rights in your particular situation</w:t>
      </w:r>
      <w:r w:rsidRPr="0097210E">
        <w:rPr>
          <w:lang w:val="en-CA" w:eastAsia="fr-CA"/>
        </w:rPr>
        <w:t>.</w:t>
      </w:r>
    </w:p>
    <w:p w14:paraId="5D284AAE" w14:textId="0F4C8B88" w:rsidR="00705631" w:rsidRPr="0097210E" w:rsidRDefault="00705631" w:rsidP="00DC63AC">
      <w:pPr>
        <w:spacing w:line="276" w:lineRule="auto"/>
        <w:rPr>
          <w:szCs w:val="28"/>
          <w:lang w:val="en-CA"/>
        </w:rPr>
      </w:pPr>
    </w:p>
    <w:p w14:paraId="2114877D" w14:textId="713BC75C" w:rsidR="00060DB9" w:rsidRPr="0097210E" w:rsidRDefault="00931E71" w:rsidP="008B531D">
      <w:pPr>
        <w:pStyle w:val="Heading3"/>
        <w:rPr>
          <w:lang w:val="en-CA"/>
        </w:rPr>
      </w:pPr>
      <w:bookmarkStart w:id="20" w:name="_Toc79673991"/>
      <w:r w:rsidRPr="0097210E">
        <w:rPr>
          <w:lang w:val="en-CA"/>
        </w:rPr>
        <w:lastRenderedPageBreak/>
        <w:t xml:space="preserve">I sometimes have difficulty getting around in public transit stations and terminals. What </w:t>
      </w:r>
      <w:r w:rsidR="0094794F" w:rsidRPr="0097210E">
        <w:rPr>
          <w:lang w:val="en-CA"/>
        </w:rPr>
        <w:t>can</w:t>
      </w:r>
      <w:r w:rsidRPr="0097210E">
        <w:rPr>
          <w:lang w:val="en-CA"/>
        </w:rPr>
        <w:t xml:space="preserve"> I do</w:t>
      </w:r>
      <w:r w:rsidR="00060DB9" w:rsidRPr="0097210E">
        <w:rPr>
          <w:lang w:val="en-CA"/>
        </w:rPr>
        <w:t>?</w:t>
      </w:r>
      <w:bookmarkEnd w:id="20"/>
      <w:r w:rsidR="00060DB9" w:rsidRPr="0097210E">
        <w:rPr>
          <w:lang w:val="en-CA"/>
        </w:rPr>
        <w:t xml:space="preserve"> </w:t>
      </w:r>
    </w:p>
    <w:p w14:paraId="2B9E989C" w14:textId="4D98461A" w:rsidR="00060DB9" w:rsidRPr="0097210E" w:rsidRDefault="00216A8A" w:rsidP="00DC63AC">
      <w:pPr>
        <w:spacing w:line="276" w:lineRule="auto"/>
        <w:rPr>
          <w:lang w:val="en-CA"/>
        </w:rPr>
      </w:pPr>
      <w:r w:rsidRPr="0097210E">
        <w:rPr>
          <w:lang w:val="en-CA"/>
        </w:rPr>
        <w:t xml:space="preserve">Ask a public transit official whether there are any services that could accommodate you. Some public transit authorities let you </w:t>
      </w:r>
      <w:hyperlink r:id="rId29" w:history="1">
        <w:r w:rsidRPr="0097210E">
          <w:rPr>
            <w:rStyle w:val="Hyperlink"/>
            <w:b/>
            <w:bCs/>
            <w:lang w:val="en-CA"/>
          </w:rPr>
          <w:t>bring along someone to accompany you for free</w:t>
        </w:r>
      </w:hyperlink>
      <w:r w:rsidR="00060DB9" w:rsidRPr="0097210E">
        <w:rPr>
          <w:lang w:val="en-CA"/>
        </w:rPr>
        <w:t>.</w:t>
      </w:r>
    </w:p>
    <w:p w14:paraId="7E51561C" w14:textId="7D08796B" w:rsidR="00060DB9" w:rsidRPr="0097210E" w:rsidRDefault="006E64FE" w:rsidP="00DC63AC">
      <w:pPr>
        <w:spacing w:line="276" w:lineRule="auto"/>
      </w:pPr>
      <w:r w:rsidRPr="0097210E">
        <w:rPr>
          <w:lang w:val="en-CA"/>
        </w:rPr>
        <w:t xml:space="preserve">Quebec’s </w:t>
      </w:r>
      <w:r w:rsidR="00EC48F5" w:rsidRPr="0097210E">
        <w:rPr>
          <w:b/>
          <w:bCs/>
          <w:lang w:val="en-CA"/>
        </w:rPr>
        <w:t>Charte</w:t>
      </w:r>
      <w:r w:rsidRPr="0097210E">
        <w:rPr>
          <w:b/>
          <w:bCs/>
          <w:lang w:val="en-CA"/>
        </w:rPr>
        <w:t>r</w:t>
      </w:r>
      <w:r w:rsidR="00060DB9" w:rsidRPr="0097210E">
        <w:rPr>
          <w:lang w:val="en-CA"/>
        </w:rPr>
        <w:t xml:space="preserve"> </w:t>
      </w:r>
      <w:r w:rsidRPr="0097210E">
        <w:rPr>
          <w:lang w:val="en-CA"/>
        </w:rPr>
        <w:t xml:space="preserve">entitles you to be accompanied by a </w:t>
      </w:r>
      <w:r w:rsidRPr="0097210E">
        <w:rPr>
          <w:b/>
          <w:bCs/>
          <w:lang w:val="en-CA"/>
        </w:rPr>
        <w:t>guide dog</w:t>
      </w:r>
      <w:r w:rsidRPr="0097210E">
        <w:rPr>
          <w:lang w:val="en-CA"/>
        </w:rPr>
        <w:t xml:space="preserve"> when you use public transit. Public transit authorities must provide reasonable accommodation, as provided in section 10 of the Charter. </w:t>
      </w:r>
      <w:r w:rsidR="00773A97" w:rsidRPr="0097210E">
        <w:t xml:space="preserve">You can refer </w:t>
      </w:r>
      <w:r w:rsidRPr="0097210E">
        <w:t xml:space="preserve">to </w:t>
      </w:r>
      <w:hyperlink r:id="rId30" w:history="1">
        <w:r w:rsidR="00DC792D" w:rsidRPr="0097210E">
          <w:rPr>
            <w:rStyle w:val="Hyperlink"/>
            <w:b/>
            <w:bCs/>
          </w:rPr>
          <w:t>Commission des droits de la personne du Québec</w:t>
        </w:r>
        <w:r w:rsidR="00DC792D" w:rsidRPr="0097210E">
          <w:rPr>
            <w:rStyle w:val="Hyperlink"/>
          </w:rPr>
          <w:t xml:space="preserve"> </w:t>
        </w:r>
        <w:r w:rsidR="00773A97" w:rsidRPr="0097210E">
          <w:rPr>
            <w:rStyle w:val="Hyperlink"/>
          </w:rPr>
          <w:t>c.</w:t>
        </w:r>
        <w:r w:rsidR="00DC792D" w:rsidRPr="0097210E">
          <w:rPr>
            <w:rStyle w:val="Hyperlink"/>
          </w:rPr>
          <w:t xml:space="preserve"> </w:t>
        </w:r>
        <w:r w:rsidR="00DC792D" w:rsidRPr="0097210E">
          <w:rPr>
            <w:rStyle w:val="Hyperlink"/>
            <w:b/>
            <w:bCs/>
          </w:rPr>
          <w:t>Vithoulkas</w:t>
        </w:r>
        <w:r w:rsidR="00DC792D" w:rsidRPr="0097210E">
          <w:rPr>
            <w:rStyle w:val="Hyperlink"/>
          </w:rPr>
          <w:t xml:space="preserve"> [1982] C.P.</w:t>
        </w:r>
        <w:r w:rsidR="002B6946" w:rsidRPr="0097210E">
          <w:rPr>
            <w:rStyle w:val="Hyperlink"/>
          </w:rPr>
          <w:t> </w:t>
        </w:r>
        <w:r w:rsidR="00DC792D" w:rsidRPr="0097210E">
          <w:rPr>
            <w:rStyle w:val="Hyperlink"/>
          </w:rPr>
          <w:t>285</w:t>
        </w:r>
      </w:hyperlink>
      <w:r w:rsidR="00B455C0" w:rsidRPr="0097210E">
        <w:t xml:space="preserve">. </w:t>
      </w:r>
    </w:p>
    <w:p w14:paraId="61D0683E" w14:textId="1C21EF7D" w:rsidR="00060DB9" w:rsidRPr="0097210E" w:rsidRDefault="006E64FE" w:rsidP="00DC63AC">
      <w:pPr>
        <w:spacing w:line="276" w:lineRule="auto"/>
        <w:rPr>
          <w:lang w:val="en-CA"/>
        </w:rPr>
      </w:pPr>
      <w:r w:rsidRPr="0097210E">
        <w:rPr>
          <w:lang w:val="en-CA"/>
        </w:rPr>
        <w:t xml:space="preserve">You might also consider paratransit services offered by the public transit authority in your area </w:t>
      </w:r>
      <w:r w:rsidR="00371AA2" w:rsidRPr="0097210E">
        <w:rPr>
          <w:lang w:val="en-CA"/>
        </w:rPr>
        <w:t>(</w:t>
      </w:r>
      <w:r w:rsidRPr="0097210E">
        <w:rPr>
          <w:lang w:val="en-CA"/>
        </w:rPr>
        <w:t xml:space="preserve">section </w:t>
      </w:r>
      <w:r w:rsidR="00371AA2" w:rsidRPr="0097210E">
        <w:rPr>
          <w:lang w:val="en-CA"/>
        </w:rPr>
        <w:t>67.1</w:t>
      </w:r>
      <w:r w:rsidR="00650FE8" w:rsidRPr="0097210E">
        <w:rPr>
          <w:lang w:val="en-CA"/>
        </w:rPr>
        <w:t xml:space="preserve"> of the </w:t>
      </w:r>
      <w:r w:rsidR="00650FE8" w:rsidRPr="0097210E">
        <w:rPr>
          <w:b/>
          <w:bCs/>
          <w:lang w:val="en-CA"/>
        </w:rPr>
        <w:t>Act to secure handicapped persons in the exercise of their rights with a view to achieving social, school and workplace integration</w:t>
      </w:r>
      <w:r w:rsidR="00371AA2" w:rsidRPr="0097210E">
        <w:rPr>
          <w:lang w:val="en-CA"/>
        </w:rPr>
        <w:t>)</w:t>
      </w:r>
      <w:r w:rsidR="00060DB9" w:rsidRPr="0097210E">
        <w:rPr>
          <w:lang w:val="en-CA"/>
        </w:rPr>
        <w:t>.</w:t>
      </w:r>
      <w:r w:rsidR="00B2114D" w:rsidRPr="0097210E">
        <w:rPr>
          <w:lang w:val="en-CA"/>
        </w:rPr>
        <w:t xml:space="preserve"> </w:t>
      </w:r>
      <w:r w:rsidR="00650FE8" w:rsidRPr="0097210E">
        <w:rPr>
          <w:lang w:val="en-CA"/>
        </w:rPr>
        <w:t xml:space="preserve">However, it is important to note that there is nothing in section 67 of that same act explicitly requiring public transit authorities to make their stations accessible to everyone. If there is no adequate solution for your situation, you can </w:t>
      </w:r>
      <w:r w:rsidR="00650FE8" w:rsidRPr="0097210E">
        <w:rPr>
          <w:b/>
          <w:bCs/>
          <w:lang w:val="en-CA"/>
        </w:rPr>
        <w:t>consult a lawyer</w:t>
      </w:r>
      <w:r w:rsidR="00650FE8" w:rsidRPr="0097210E">
        <w:rPr>
          <w:lang w:val="en-CA"/>
        </w:rPr>
        <w:t xml:space="preserve"> or a </w:t>
      </w:r>
      <w:r w:rsidR="00650FE8" w:rsidRPr="0097210E">
        <w:rPr>
          <w:b/>
          <w:bCs/>
          <w:lang w:val="en-CA"/>
        </w:rPr>
        <w:t>legal aid service</w:t>
      </w:r>
      <w:r w:rsidR="00650FE8" w:rsidRPr="0097210E">
        <w:rPr>
          <w:lang w:val="en-CA"/>
        </w:rPr>
        <w:t xml:space="preserve"> to determine your rights.</w:t>
      </w:r>
    </w:p>
    <w:p w14:paraId="0691A4BF" w14:textId="78F1AF84" w:rsidR="0068190E" w:rsidRPr="0097210E" w:rsidRDefault="0068190E" w:rsidP="00DC63AC">
      <w:pPr>
        <w:spacing w:line="276" w:lineRule="auto"/>
        <w:rPr>
          <w:lang w:val="en-CA"/>
        </w:rPr>
      </w:pPr>
    </w:p>
    <w:p w14:paraId="5499FD6C" w14:textId="1FA0B114" w:rsidR="00977D46" w:rsidRPr="0097210E" w:rsidRDefault="00A50A8E" w:rsidP="008B531D">
      <w:pPr>
        <w:pStyle w:val="Heading3"/>
        <w:rPr>
          <w:lang w:val="en-CA"/>
        </w:rPr>
      </w:pPr>
      <w:bookmarkStart w:id="21" w:name="_Toc79673992"/>
      <w:r w:rsidRPr="0097210E">
        <w:rPr>
          <w:lang w:val="en-CA"/>
        </w:rPr>
        <w:t xml:space="preserve">I was refused access to a </w:t>
      </w:r>
      <w:r w:rsidR="00977D46" w:rsidRPr="0097210E">
        <w:rPr>
          <w:lang w:val="en-CA"/>
        </w:rPr>
        <w:t>taxi, Uber o</w:t>
      </w:r>
      <w:r w:rsidRPr="0097210E">
        <w:rPr>
          <w:lang w:val="en-CA"/>
        </w:rPr>
        <w:t>r</w:t>
      </w:r>
      <w:r w:rsidR="00977D46" w:rsidRPr="0097210E">
        <w:rPr>
          <w:lang w:val="en-CA"/>
        </w:rPr>
        <w:t xml:space="preserve"> Lyft </w:t>
      </w:r>
      <w:r w:rsidRPr="0097210E">
        <w:rPr>
          <w:lang w:val="en-CA"/>
        </w:rPr>
        <w:t xml:space="preserve">because I was accompanied by a guide dog. What </w:t>
      </w:r>
      <w:r w:rsidR="00387667" w:rsidRPr="0097210E">
        <w:rPr>
          <w:lang w:val="en-CA"/>
        </w:rPr>
        <w:t>can</w:t>
      </w:r>
      <w:r w:rsidRPr="0097210E">
        <w:rPr>
          <w:lang w:val="en-CA"/>
        </w:rPr>
        <w:t xml:space="preserve"> I do</w:t>
      </w:r>
      <w:r w:rsidR="00977D46" w:rsidRPr="0097210E">
        <w:rPr>
          <w:lang w:val="en-CA"/>
        </w:rPr>
        <w:t>?</w:t>
      </w:r>
      <w:bookmarkEnd w:id="21"/>
      <w:r w:rsidR="00977D46" w:rsidRPr="0097210E">
        <w:rPr>
          <w:lang w:val="en-CA"/>
        </w:rPr>
        <w:t xml:space="preserve"> </w:t>
      </w:r>
    </w:p>
    <w:p w14:paraId="329BFE37" w14:textId="4C819D60" w:rsidR="00977D46" w:rsidRPr="0097210E" w:rsidRDefault="00977D46" w:rsidP="00DC63AC">
      <w:pPr>
        <w:spacing w:line="276" w:lineRule="auto"/>
        <w:rPr>
          <w:rFonts w:cs="Arial"/>
          <w:szCs w:val="28"/>
        </w:rPr>
      </w:pPr>
      <w:r w:rsidRPr="0097210E">
        <w:rPr>
          <w:rFonts w:cs="Arial"/>
          <w:szCs w:val="28"/>
          <w:lang w:val="en-CA"/>
        </w:rPr>
        <w:t>Refus</w:t>
      </w:r>
      <w:r w:rsidR="00A50A8E" w:rsidRPr="0097210E">
        <w:rPr>
          <w:rFonts w:cs="Arial"/>
          <w:szCs w:val="28"/>
          <w:lang w:val="en-CA"/>
        </w:rPr>
        <w:t xml:space="preserve">ing a customer because they have a guide dog is a </w:t>
      </w:r>
      <w:r w:rsidR="00A50A8E" w:rsidRPr="0097210E">
        <w:rPr>
          <w:rFonts w:cs="Arial"/>
          <w:b/>
          <w:bCs/>
          <w:szCs w:val="28"/>
          <w:lang w:val="en-CA"/>
        </w:rPr>
        <w:t>violation of their right to equality and dignity</w:t>
      </w:r>
      <w:r w:rsidR="00A50A8E" w:rsidRPr="0097210E">
        <w:rPr>
          <w:rFonts w:cs="Arial"/>
          <w:szCs w:val="28"/>
          <w:lang w:val="en-CA"/>
        </w:rPr>
        <w:t xml:space="preserve"> under sections </w:t>
      </w:r>
      <w:r w:rsidRPr="0097210E">
        <w:rPr>
          <w:rFonts w:cs="Arial"/>
          <w:szCs w:val="28"/>
          <w:lang w:val="en-CA"/>
        </w:rPr>
        <w:t>4, 10</w:t>
      </w:r>
      <w:r w:rsidR="00A50A8E" w:rsidRPr="0097210E">
        <w:rPr>
          <w:rFonts w:cs="Arial"/>
          <w:szCs w:val="28"/>
          <w:lang w:val="en-CA"/>
        </w:rPr>
        <w:t xml:space="preserve"> and</w:t>
      </w:r>
      <w:r w:rsidRPr="0097210E">
        <w:rPr>
          <w:rFonts w:cs="Arial"/>
          <w:szCs w:val="28"/>
          <w:lang w:val="en-CA"/>
        </w:rPr>
        <w:t xml:space="preserve"> 15 </w:t>
      </w:r>
      <w:r w:rsidR="00A50A8E" w:rsidRPr="0097210E">
        <w:rPr>
          <w:rFonts w:cs="Arial"/>
          <w:szCs w:val="28"/>
          <w:lang w:val="en-CA"/>
        </w:rPr>
        <w:t xml:space="preserve">of </w:t>
      </w:r>
      <w:r w:rsidR="00A50A8E" w:rsidRPr="0097210E">
        <w:rPr>
          <w:rFonts w:cs="Arial"/>
          <w:b/>
          <w:bCs/>
          <w:szCs w:val="28"/>
          <w:lang w:val="en-CA"/>
        </w:rPr>
        <w:t>Quebec’s Charter of human rights and freedoms</w:t>
      </w:r>
      <w:r w:rsidRPr="0097210E">
        <w:rPr>
          <w:rFonts w:cs="Arial"/>
          <w:szCs w:val="28"/>
          <w:lang w:val="en-CA"/>
        </w:rPr>
        <w:t xml:space="preserve">. </w:t>
      </w:r>
      <w:r w:rsidR="00A50A8E" w:rsidRPr="0097210E">
        <w:rPr>
          <w:rFonts w:cs="Arial"/>
          <w:szCs w:val="28"/>
          <w:lang w:val="en-CA"/>
        </w:rPr>
        <w:t xml:space="preserve">However, drivers who are allergic to dogs may refuse to take a guide dog because that is part of their </w:t>
      </w:r>
      <w:r w:rsidR="00A50A8E" w:rsidRPr="0097210E">
        <w:rPr>
          <w:rFonts w:cs="Arial"/>
          <w:szCs w:val="28"/>
          <w:lang w:val="en-CA"/>
        </w:rPr>
        <w:lastRenderedPageBreak/>
        <w:t>rights</w:t>
      </w:r>
      <w:r w:rsidR="00FD14C9" w:rsidRPr="0097210E">
        <w:rPr>
          <w:rFonts w:cs="Arial"/>
          <w:szCs w:val="28"/>
          <w:lang w:val="en-CA"/>
        </w:rPr>
        <w:t xml:space="preserve">. </w:t>
      </w:r>
      <w:r w:rsidR="00773A97" w:rsidRPr="0097210E">
        <w:rPr>
          <w:rFonts w:cs="Arial"/>
          <w:szCs w:val="28"/>
        </w:rPr>
        <w:t>You can refer to</w:t>
      </w:r>
      <w:r w:rsidR="00A50A8E" w:rsidRPr="0097210E">
        <w:rPr>
          <w:rFonts w:cs="Arial"/>
          <w:szCs w:val="28"/>
        </w:rPr>
        <w:t xml:space="preserve"> </w:t>
      </w:r>
      <w:hyperlink r:id="rId31" w:history="1">
        <w:r w:rsidR="003D24E0" w:rsidRPr="0097210E">
          <w:rPr>
            <w:rStyle w:val="Hyperlink"/>
            <w:rFonts w:cs="Arial"/>
            <w:b/>
            <w:bCs/>
            <w:szCs w:val="28"/>
          </w:rPr>
          <w:t>Commission des droits de la personne du Québec (Gauvin)</w:t>
        </w:r>
        <w:r w:rsidR="003D24E0" w:rsidRPr="0097210E">
          <w:rPr>
            <w:rStyle w:val="Hyperlink"/>
            <w:rFonts w:cs="Arial"/>
            <w:szCs w:val="28"/>
          </w:rPr>
          <w:t xml:space="preserve"> </w:t>
        </w:r>
        <w:r w:rsidR="00773A97" w:rsidRPr="0097210E">
          <w:rPr>
            <w:rStyle w:val="Hyperlink"/>
            <w:rFonts w:cs="Arial"/>
            <w:szCs w:val="28"/>
          </w:rPr>
          <w:t>c.</w:t>
        </w:r>
        <w:r w:rsidR="003D24E0" w:rsidRPr="0097210E">
          <w:rPr>
            <w:rStyle w:val="Hyperlink"/>
            <w:rFonts w:cs="Arial"/>
            <w:szCs w:val="28"/>
          </w:rPr>
          <w:t xml:space="preserve"> </w:t>
        </w:r>
        <w:r w:rsidR="003D24E0" w:rsidRPr="0097210E">
          <w:rPr>
            <w:rStyle w:val="Hyperlink"/>
            <w:rFonts w:cs="Arial"/>
            <w:b/>
            <w:bCs/>
            <w:szCs w:val="28"/>
          </w:rPr>
          <w:t>Hétu</w:t>
        </w:r>
        <w:r w:rsidR="003D24E0" w:rsidRPr="0097210E">
          <w:rPr>
            <w:rStyle w:val="Hyperlink"/>
            <w:rFonts w:cs="Arial"/>
            <w:szCs w:val="28"/>
          </w:rPr>
          <w:t>, 1992 (TDP)</w:t>
        </w:r>
      </w:hyperlink>
      <w:r w:rsidR="00E05BFA" w:rsidRPr="0097210E">
        <w:rPr>
          <w:rFonts w:cs="Arial"/>
          <w:szCs w:val="28"/>
        </w:rPr>
        <w:t xml:space="preserve">. </w:t>
      </w:r>
    </w:p>
    <w:p w14:paraId="267FFCBA" w14:textId="3EBCB2B8" w:rsidR="00B734F1" w:rsidRPr="0097210E" w:rsidRDefault="00A50A8E" w:rsidP="00DC63AC">
      <w:pPr>
        <w:spacing w:line="276" w:lineRule="auto"/>
        <w:rPr>
          <w:rFonts w:cs="Arial"/>
          <w:szCs w:val="28"/>
          <w:lang w:val="en-CA"/>
        </w:rPr>
      </w:pPr>
      <w:r w:rsidRPr="0097210E">
        <w:rPr>
          <w:rFonts w:cs="Arial"/>
          <w:szCs w:val="28"/>
        </w:rPr>
        <w:t xml:space="preserve">In its 2008 decision </w:t>
      </w:r>
      <w:r w:rsidR="00BB38D8" w:rsidRPr="0097210E">
        <w:rPr>
          <w:rFonts w:cs="Arial"/>
          <w:szCs w:val="28"/>
        </w:rPr>
        <w:t>i</w:t>
      </w:r>
      <w:r w:rsidR="00B33546" w:rsidRPr="0097210E">
        <w:rPr>
          <w:rFonts w:cs="Arial"/>
          <w:szCs w:val="28"/>
        </w:rPr>
        <w:t xml:space="preserve">n the </w:t>
      </w:r>
      <w:r w:rsidR="00BB38D8" w:rsidRPr="0097210E">
        <w:rPr>
          <w:rFonts w:cs="Arial"/>
          <w:szCs w:val="28"/>
        </w:rPr>
        <w:t>matter</w:t>
      </w:r>
      <w:r w:rsidR="00B33546" w:rsidRPr="0097210E">
        <w:rPr>
          <w:rFonts w:cs="Arial"/>
          <w:szCs w:val="28"/>
        </w:rPr>
        <w:t xml:space="preserve"> of </w:t>
      </w:r>
      <w:hyperlink r:id="rId32" w:history="1">
        <w:r w:rsidR="0055411F" w:rsidRPr="0097210E">
          <w:rPr>
            <w:rStyle w:val="Hyperlink"/>
            <w:rFonts w:cs="Arial"/>
            <w:b/>
            <w:bCs/>
            <w:szCs w:val="28"/>
          </w:rPr>
          <w:t>Commission des droits de la personne et des droits de la jeunesse (Le May)</w:t>
        </w:r>
        <w:r w:rsidR="0055411F" w:rsidRPr="0097210E">
          <w:rPr>
            <w:rStyle w:val="Hyperlink"/>
            <w:rFonts w:cs="Arial"/>
            <w:szCs w:val="28"/>
          </w:rPr>
          <w:t xml:space="preserve"> </w:t>
        </w:r>
        <w:r w:rsidR="00773A97" w:rsidRPr="0097210E">
          <w:rPr>
            <w:rStyle w:val="Hyperlink"/>
            <w:rFonts w:cs="Arial"/>
            <w:szCs w:val="28"/>
          </w:rPr>
          <w:t>c.</w:t>
        </w:r>
        <w:r w:rsidR="00B33546" w:rsidRPr="0097210E">
          <w:rPr>
            <w:rStyle w:val="Hyperlink"/>
            <w:rFonts w:cs="Arial"/>
            <w:szCs w:val="28"/>
          </w:rPr>
          <w:t xml:space="preserve"> </w:t>
        </w:r>
        <w:r w:rsidR="0055411F" w:rsidRPr="0097210E">
          <w:rPr>
            <w:rStyle w:val="Hyperlink"/>
            <w:rFonts w:cs="Arial"/>
            <w:b/>
            <w:bCs/>
            <w:szCs w:val="28"/>
          </w:rPr>
          <w:t>Coopérative de taxis de Montréal</w:t>
        </w:r>
      </w:hyperlink>
      <w:r w:rsidR="0055411F" w:rsidRPr="0097210E">
        <w:rPr>
          <w:rFonts w:cs="Arial"/>
          <w:szCs w:val="28"/>
        </w:rPr>
        <w:t xml:space="preserve">, </w:t>
      </w:r>
      <w:r w:rsidR="00B33546" w:rsidRPr="0097210E">
        <w:rPr>
          <w:rFonts w:cs="Arial"/>
          <w:szCs w:val="28"/>
        </w:rPr>
        <w:t xml:space="preserve">the </w:t>
      </w:r>
      <w:r w:rsidR="00B33546" w:rsidRPr="0097210E">
        <w:rPr>
          <w:rFonts w:cs="Arial"/>
          <w:b/>
          <w:bCs/>
          <w:szCs w:val="28"/>
        </w:rPr>
        <w:t>Tribunal des droits de la personne</w:t>
      </w:r>
      <w:r w:rsidR="00B33546" w:rsidRPr="0097210E">
        <w:rPr>
          <w:rFonts w:cs="Arial"/>
          <w:szCs w:val="28"/>
        </w:rPr>
        <w:t xml:space="preserve"> ruled that a taxi driver’s refusal to take a disabled person because the latter was accompanied by a service dog was discriminatory</w:t>
      </w:r>
      <w:r w:rsidR="00977D46" w:rsidRPr="0097210E">
        <w:rPr>
          <w:rFonts w:cs="Arial"/>
          <w:szCs w:val="28"/>
        </w:rPr>
        <w:t xml:space="preserve">. </w:t>
      </w:r>
      <w:r w:rsidR="00B33546" w:rsidRPr="0097210E">
        <w:rPr>
          <w:rFonts w:cs="Arial"/>
          <w:szCs w:val="28"/>
          <w:lang w:val="en-CA"/>
        </w:rPr>
        <w:t>The driver and the employer had to pay $5,000 in damages</w:t>
      </w:r>
      <w:r w:rsidR="00977D46" w:rsidRPr="0097210E">
        <w:rPr>
          <w:rStyle w:val="FootnoteReference"/>
          <w:rFonts w:cs="Arial"/>
          <w:szCs w:val="28"/>
        </w:rPr>
        <w:footnoteReference w:id="3"/>
      </w:r>
      <w:r w:rsidR="00977D46" w:rsidRPr="0097210E">
        <w:rPr>
          <w:rFonts w:cs="Arial"/>
          <w:szCs w:val="28"/>
          <w:lang w:val="en-CA"/>
        </w:rPr>
        <w:t>.</w:t>
      </w:r>
      <w:r w:rsidR="00B734F1" w:rsidRPr="0097210E">
        <w:rPr>
          <w:rFonts w:cs="Arial"/>
          <w:szCs w:val="28"/>
          <w:lang w:val="en-CA"/>
        </w:rPr>
        <w:t xml:space="preserve"> </w:t>
      </w:r>
    </w:p>
    <w:p w14:paraId="45FAF18A" w14:textId="50D28958" w:rsidR="00B734F1" w:rsidRPr="0097210E" w:rsidRDefault="0094794F" w:rsidP="00DC63AC">
      <w:pPr>
        <w:spacing w:line="276" w:lineRule="auto"/>
        <w:rPr>
          <w:rFonts w:cs="Arial"/>
          <w:szCs w:val="28"/>
          <w:lang w:val="en-CA"/>
        </w:rPr>
      </w:pPr>
      <w:r w:rsidRPr="0097210E">
        <w:rPr>
          <w:rFonts w:cs="Arial"/>
          <w:szCs w:val="28"/>
          <w:lang w:val="en-CA"/>
        </w:rPr>
        <w:t>Quebec’s</w:t>
      </w:r>
      <w:r w:rsidR="00B734F1" w:rsidRPr="0097210E">
        <w:rPr>
          <w:rFonts w:cs="Arial"/>
          <w:szCs w:val="28"/>
          <w:lang w:val="en-CA"/>
        </w:rPr>
        <w:t xml:space="preserve"> </w:t>
      </w:r>
      <w:r w:rsidR="00B734F1" w:rsidRPr="0097210E">
        <w:rPr>
          <w:rFonts w:cs="Arial"/>
          <w:b/>
          <w:bCs/>
          <w:szCs w:val="28"/>
          <w:lang w:val="en-CA"/>
        </w:rPr>
        <w:t>Charte</w:t>
      </w:r>
      <w:r w:rsidRPr="0097210E">
        <w:rPr>
          <w:rFonts w:cs="Arial"/>
          <w:b/>
          <w:bCs/>
          <w:szCs w:val="28"/>
          <w:lang w:val="en-CA"/>
        </w:rPr>
        <w:t>r</w:t>
      </w:r>
      <w:r w:rsidR="00B734F1" w:rsidRPr="0097210E">
        <w:rPr>
          <w:rFonts w:cs="Arial"/>
          <w:szCs w:val="28"/>
          <w:lang w:val="en-CA"/>
        </w:rPr>
        <w:t xml:space="preserve"> </w:t>
      </w:r>
      <w:r w:rsidRPr="0097210E">
        <w:rPr>
          <w:rFonts w:cs="Arial"/>
          <w:szCs w:val="28"/>
          <w:lang w:val="en-CA"/>
        </w:rPr>
        <w:t xml:space="preserve">also applies to private-sector transportation companies such as </w:t>
      </w:r>
      <w:r w:rsidR="00B734F1" w:rsidRPr="0097210E">
        <w:rPr>
          <w:rFonts w:cs="Arial"/>
          <w:szCs w:val="28"/>
          <w:lang w:val="en-CA"/>
        </w:rPr>
        <w:t xml:space="preserve">Uber </w:t>
      </w:r>
      <w:r w:rsidRPr="0097210E">
        <w:rPr>
          <w:rFonts w:cs="Arial"/>
          <w:szCs w:val="28"/>
          <w:lang w:val="en-CA"/>
        </w:rPr>
        <w:t>and</w:t>
      </w:r>
      <w:r w:rsidR="00B734F1" w:rsidRPr="0097210E">
        <w:rPr>
          <w:rFonts w:cs="Arial"/>
          <w:szCs w:val="28"/>
          <w:lang w:val="en-CA"/>
        </w:rPr>
        <w:t xml:space="preserve"> Lyft. </w:t>
      </w:r>
      <w:r w:rsidRPr="0097210E">
        <w:rPr>
          <w:rFonts w:cs="Arial"/>
          <w:szCs w:val="28"/>
          <w:lang w:val="en-CA"/>
        </w:rPr>
        <w:t>Thus, these companies’ drivers are required to accept guide dogs</w:t>
      </w:r>
      <w:r w:rsidR="00B734F1" w:rsidRPr="0097210E">
        <w:rPr>
          <w:rFonts w:cs="Arial"/>
          <w:szCs w:val="28"/>
          <w:lang w:val="en-CA"/>
        </w:rPr>
        <w:t xml:space="preserve">. </w:t>
      </w:r>
    </w:p>
    <w:p w14:paraId="284B8ED2" w14:textId="7C6FDFC0" w:rsidR="00977D46" w:rsidRPr="0097210E" w:rsidRDefault="0094794F" w:rsidP="00DC63AC">
      <w:pPr>
        <w:spacing w:line="276" w:lineRule="auto"/>
        <w:rPr>
          <w:rFonts w:cs="Arial"/>
          <w:szCs w:val="28"/>
          <w:lang w:val="en-CA"/>
        </w:rPr>
      </w:pPr>
      <w:r w:rsidRPr="0097210E">
        <w:rPr>
          <w:rFonts w:cs="Arial"/>
          <w:szCs w:val="28"/>
          <w:lang w:val="en-CA"/>
        </w:rPr>
        <w:t xml:space="preserve">If a taxi, Uber or Lyft driver still refuses to take you because of your guide dog, you can file a complaint with the </w:t>
      </w:r>
      <w:r w:rsidR="00977D46" w:rsidRPr="0097210E">
        <w:rPr>
          <w:rFonts w:cs="Arial"/>
          <w:b/>
          <w:bCs/>
          <w:szCs w:val="28"/>
          <w:lang w:val="en-CA"/>
        </w:rPr>
        <w:t>Commission des droits de la personn</w:t>
      </w:r>
      <w:r w:rsidR="00065EB1" w:rsidRPr="0097210E">
        <w:rPr>
          <w:rFonts w:cs="Arial"/>
          <w:b/>
          <w:bCs/>
          <w:szCs w:val="28"/>
          <w:lang w:val="en-CA"/>
        </w:rPr>
        <w:t xml:space="preserve">e et </w:t>
      </w:r>
      <w:r w:rsidRPr="0097210E">
        <w:rPr>
          <w:rFonts w:cs="Arial"/>
          <w:b/>
          <w:bCs/>
          <w:szCs w:val="28"/>
          <w:lang w:val="en-CA"/>
        </w:rPr>
        <w:t xml:space="preserve">des droits </w:t>
      </w:r>
      <w:r w:rsidR="00065EB1" w:rsidRPr="0097210E">
        <w:rPr>
          <w:rFonts w:cs="Arial"/>
          <w:b/>
          <w:bCs/>
          <w:szCs w:val="28"/>
          <w:lang w:val="en-CA"/>
        </w:rPr>
        <w:t>de la jeunesse</w:t>
      </w:r>
      <w:r w:rsidR="00977D46" w:rsidRPr="0097210E">
        <w:rPr>
          <w:rFonts w:cs="Arial"/>
          <w:szCs w:val="28"/>
          <w:lang w:val="en-CA"/>
        </w:rPr>
        <w:t xml:space="preserve"> </w:t>
      </w:r>
      <w:r w:rsidRPr="0097210E">
        <w:rPr>
          <w:rFonts w:cs="Arial"/>
          <w:szCs w:val="28"/>
          <w:lang w:val="en-CA"/>
        </w:rPr>
        <w:t>on the grounds of</w:t>
      </w:r>
      <w:r w:rsidR="00065EB1" w:rsidRPr="0097210E">
        <w:rPr>
          <w:rFonts w:cs="Arial"/>
          <w:szCs w:val="28"/>
          <w:lang w:val="en-CA"/>
        </w:rPr>
        <w:t xml:space="preserve"> d</w:t>
      </w:r>
      <w:r w:rsidR="00977D46" w:rsidRPr="0097210E">
        <w:rPr>
          <w:rFonts w:cs="Arial"/>
          <w:szCs w:val="28"/>
          <w:lang w:val="en-CA"/>
        </w:rPr>
        <w:t>iscrimination.</w:t>
      </w:r>
    </w:p>
    <w:p w14:paraId="53FC45D9" w14:textId="1010724C" w:rsidR="00065EB1" w:rsidRPr="0097210E" w:rsidRDefault="00065EB1" w:rsidP="00DC63AC">
      <w:pPr>
        <w:spacing w:line="276" w:lineRule="auto"/>
        <w:rPr>
          <w:rFonts w:cs="Arial"/>
          <w:szCs w:val="28"/>
          <w:lang w:val="en-CA"/>
        </w:rPr>
      </w:pPr>
    </w:p>
    <w:p w14:paraId="104F03EE" w14:textId="1E402503" w:rsidR="00F12994" w:rsidRPr="0097210E" w:rsidRDefault="00387667" w:rsidP="008B531D">
      <w:pPr>
        <w:pStyle w:val="Heading3"/>
        <w:rPr>
          <w:lang w:val="en-CA"/>
        </w:rPr>
      </w:pPr>
      <w:bookmarkStart w:id="22" w:name="_Toc79673993"/>
      <w:r w:rsidRPr="0097210E">
        <w:rPr>
          <w:lang w:val="en-CA"/>
        </w:rPr>
        <w:t>Are there circumstances under which I can be refused access to a taxi or another public vehicle on the grounds that I have a guide dog</w:t>
      </w:r>
      <w:r w:rsidR="00F12994" w:rsidRPr="0097210E">
        <w:rPr>
          <w:lang w:val="en-CA"/>
        </w:rPr>
        <w:t>?</w:t>
      </w:r>
      <w:bookmarkEnd w:id="22"/>
      <w:r w:rsidR="00F12994" w:rsidRPr="0097210E">
        <w:rPr>
          <w:lang w:val="en-CA"/>
        </w:rPr>
        <w:t xml:space="preserve"> </w:t>
      </w:r>
    </w:p>
    <w:p w14:paraId="61FD86A1" w14:textId="3BC16D96" w:rsidR="00065EB1" w:rsidRPr="0097210E" w:rsidRDefault="000624CF" w:rsidP="00DC63AC">
      <w:pPr>
        <w:spacing w:line="276" w:lineRule="auto"/>
        <w:rPr>
          <w:rFonts w:cs="Arial"/>
          <w:szCs w:val="28"/>
        </w:rPr>
      </w:pPr>
      <w:r w:rsidRPr="0097210E">
        <w:rPr>
          <w:rFonts w:cs="Arial"/>
          <w:szCs w:val="28"/>
          <w:lang w:val="en-CA"/>
        </w:rPr>
        <w:t xml:space="preserve">Drivers also have rights that are protected under Quebec’s </w:t>
      </w:r>
      <w:r w:rsidRPr="0097210E">
        <w:rPr>
          <w:rFonts w:cs="Arial"/>
          <w:b/>
          <w:bCs/>
          <w:szCs w:val="28"/>
          <w:lang w:val="en-CA"/>
        </w:rPr>
        <w:t>Charter</w:t>
      </w:r>
      <w:r w:rsidRPr="0097210E">
        <w:rPr>
          <w:rFonts w:cs="Arial"/>
          <w:szCs w:val="28"/>
          <w:lang w:val="en-CA"/>
        </w:rPr>
        <w:t xml:space="preserve">, whereby they are entitled to reasonable accommodation. Moreover, </w:t>
      </w:r>
      <w:r w:rsidR="004C3C59" w:rsidRPr="0097210E">
        <w:rPr>
          <w:rFonts w:cs="Arial"/>
          <w:szCs w:val="28"/>
          <w:lang w:val="en-CA"/>
        </w:rPr>
        <w:t xml:space="preserve">when the driver and the customer sign a contract, the driver is obligated to provide reasonable accommodation, which excludes excessive constraints. Inasmuch as a driver has a condition that requires reasonable accommodation, such as an allergy to dogs, he or she may refuse to take a customer accompanied by a guide dog. A court decision ordered a taxi </w:t>
      </w:r>
      <w:r w:rsidR="004C3C59" w:rsidRPr="0097210E">
        <w:rPr>
          <w:rFonts w:cs="Arial"/>
          <w:szCs w:val="28"/>
          <w:lang w:val="en-CA"/>
        </w:rPr>
        <w:lastRenderedPageBreak/>
        <w:t xml:space="preserve">company to implement a policy that clearly sets out its drivers’ obligation to serve customers with guide dogs or service dogs, unless the driver has an allergy supported by a medical certificate. </w:t>
      </w:r>
      <w:r w:rsidR="004C3C59" w:rsidRPr="0097210E">
        <w:rPr>
          <w:rFonts w:cs="Arial"/>
          <w:szCs w:val="28"/>
        </w:rPr>
        <w:t xml:space="preserve">The matter of </w:t>
      </w:r>
      <w:hyperlink r:id="rId33" w:history="1">
        <w:r w:rsidR="00363E19" w:rsidRPr="0097210E">
          <w:rPr>
            <w:rStyle w:val="Hyperlink"/>
            <w:rFonts w:cs="Arial"/>
            <w:b/>
            <w:bCs/>
            <w:szCs w:val="28"/>
          </w:rPr>
          <w:t xml:space="preserve">Commission des droits de la personne et des droits de la jeunesse (Beauregard) </w:t>
        </w:r>
        <w:r w:rsidR="00773A97" w:rsidRPr="0097210E">
          <w:rPr>
            <w:rStyle w:val="Hyperlink"/>
            <w:rFonts w:cs="Arial"/>
            <w:szCs w:val="28"/>
          </w:rPr>
          <w:t>c,</w:t>
        </w:r>
        <w:r w:rsidR="00363E19" w:rsidRPr="0097210E">
          <w:rPr>
            <w:rStyle w:val="Hyperlink"/>
            <w:rFonts w:cs="Arial"/>
            <w:szCs w:val="28"/>
          </w:rPr>
          <w:t xml:space="preserve"> </w:t>
        </w:r>
        <w:r w:rsidR="00363E19" w:rsidRPr="0097210E">
          <w:rPr>
            <w:rStyle w:val="Hyperlink"/>
            <w:rFonts w:cs="Arial"/>
            <w:b/>
            <w:bCs/>
            <w:szCs w:val="28"/>
          </w:rPr>
          <w:t>Anwar</w:t>
        </w:r>
        <w:r w:rsidR="00363E19" w:rsidRPr="0097210E">
          <w:rPr>
            <w:rStyle w:val="Hyperlink"/>
            <w:rFonts w:cs="Arial"/>
            <w:szCs w:val="28"/>
          </w:rPr>
          <w:t>, 2015 (TDP)</w:t>
        </w:r>
      </w:hyperlink>
      <w:r w:rsidR="00363E19" w:rsidRPr="0097210E">
        <w:rPr>
          <w:rFonts w:cs="Arial"/>
          <w:b/>
          <w:bCs/>
          <w:szCs w:val="28"/>
        </w:rPr>
        <w:t xml:space="preserve"> </w:t>
      </w:r>
      <w:r w:rsidR="004C3C59" w:rsidRPr="0097210E">
        <w:rPr>
          <w:rFonts w:cs="Arial"/>
          <w:szCs w:val="28"/>
        </w:rPr>
        <w:t>is a case in point.</w:t>
      </w:r>
      <w:r w:rsidR="00363E19" w:rsidRPr="0097210E">
        <w:rPr>
          <w:rFonts w:cs="Arial"/>
          <w:szCs w:val="28"/>
        </w:rPr>
        <w:t xml:space="preserve"> </w:t>
      </w:r>
    </w:p>
    <w:p w14:paraId="6AE76532" w14:textId="7A0DD7DA" w:rsidR="00D90135" w:rsidRPr="0097210E" w:rsidRDefault="00D90135" w:rsidP="00DC63AC">
      <w:pPr>
        <w:spacing w:line="276" w:lineRule="auto"/>
      </w:pPr>
    </w:p>
    <w:p w14:paraId="06D2F154" w14:textId="2BFB72AB" w:rsidR="003C7F95" w:rsidRPr="0097210E" w:rsidRDefault="000624CF" w:rsidP="008B531D">
      <w:pPr>
        <w:pStyle w:val="Heading3"/>
        <w:rPr>
          <w:lang w:val="en-CA"/>
        </w:rPr>
      </w:pPr>
      <w:bookmarkStart w:id="23" w:name="_Toc79673994"/>
      <w:r w:rsidRPr="0097210E">
        <w:rPr>
          <w:lang w:val="en-CA"/>
        </w:rPr>
        <w:t>I arranged for a public vehicle</w:t>
      </w:r>
      <w:r w:rsidR="003C7F95" w:rsidRPr="0097210E">
        <w:rPr>
          <w:lang w:val="en-CA"/>
        </w:rPr>
        <w:t xml:space="preserve"> (</w:t>
      </w:r>
      <w:r w:rsidRPr="0097210E">
        <w:rPr>
          <w:lang w:val="en-CA"/>
        </w:rPr>
        <w:t xml:space="preserve">for example a </w:t>
      </w:r>
      <w:r w:rsidR="003C7F95" w:rsidRPr="0097210E">
        <w:rPr>
          <w:lang w:val="en-CA"/>
        </w:rPr>
        <w:t>taxi, Uber</w:t>
      </w:r>
      <w:r w:rsidRPr="0097210E">
        <w:rPr>
          <w:lang w:val="en-CA"/>
        </w:rPr>
        <w:t xml:space="preserve"> or</w:t>
      </w:r>
      <w:r w:rsidR="003C7F95" w:rsidRPr="0097210E">
        <w:rPr>
          <w:lang w:val="en-CA"/>
        </w:rPr>
        <w:t xml:space="preserve"> Lyft), </w:t>
      </w:r>
      <w:r w:rsidRPr="0097210E">
        <w:rPr>
          <w:lang w:val="en-CA"/>
        </w:rPr>
        <w:t>but I am worried that the driver will not be able to identify me</w:t>
      </w:r>
      <w:r w:rsidR="003C7F95" w:rsidRPr="0097210E">
        <w:rPr>
          <w:lang w:val="en-CA"/>
        </w:rPr>
        <w:t xml:space="preserve">. </w:t>
      </w:r>
      <w:r w:rsidRPr="0097210E">
        <w:rPr>
          <w:lang w:val="en-CA"/>
        </w:rPr>
        <w:t>What can I do</w:t>
      </w:r>
      <w:r w:rsidR="003C7F95" w:rsidRPr="0097210E">
        <w:rPr>
          <w:lang w:val="en-CA"/>
        </w:rPr>
        <w:t>?</w:t>
      </w:r>
      <w:bookmarkEnd w:id="23"/>
      <w:r w:rsidR="003C7F95" w:rsidRPr="0097210E">
        <w:rPr>
          <w:lang w:val="en-CA"/>
        </w:rPr>
        <w:t xml:space="preserve"> </w:t>
      </w:r>
    </w:p>
    <w:p w14:paraId="6994A069" w14:textId="4E5C89F0" w:rsidR="00DC63AC" w:rsidRPr="0097210E" w:rsidRDefault="0029731D" w:rsidP="00DC63AC">
      <w:pPr>
        <w:spacing w:line="276" w:lineRule="auto"/>
        <w:rPr>
          <w:lang w:val="en-CA"/>
        </w:rPr>
      </w:pPr>
      <w:r w:rsidRPr="0097210E">
        <w:rPr>
          <w:lang w:val="en-CA"/>
        </w:rPr>
        <w:t xml:space="preserve">You can always agree on a specific meeting place and time. However, in order to avoid any unfortunate situations, you should check the </w:t>
      </w:r>
      <w:hyperlink r:id="rId34" w:history="1">
        <w:r w:rsidR="00E06381" w:rsidRPr="0097210E">
          <w:rPr>
            <w:rStyle w:val="Hyperlink"/>
            <w:b/>
            <w:bCs/>
            <w:lang w:val="en-CA"/>
          </w:rPr>
          <w:t>Accessible transportation guides</w:t>
        </w:r>
      </w:hyperlink>
      <w:r w:rsidR="00E06381" w:rsidRPr="0097210E">
        <w:rPr>
          <w:lang w:val="en-CA"/>
        </w:rPr>
        <w:t xml:space="preserve"> </w:t>
      </w:r>
      <w:r w:rsidR="004C3C59" w:rsidRPr="0097210E">
        <w:rPr>
          <w:lang w:val="en-CA"/>
        </w:rPr>
        <w:t xml:space="preserve">as to what would be the best approach in view of the challenges faced by disabled </w:t>
      </w:r>
      <w:r w:rsidR="00773A97" w:rsidRPr="0097210E">
        <w:rPr>
          <w:lang w:val="en-CA"/>
        </w:rPr>
        <w:t>people</w:t>
      </w:r>
      <w:r w:rsidR="003C7F95" w:rsidRPr="0097210E">
        <w:rPr>
          <w:lang w:val="en-CA"/>
        </w:rPr>
        <w:t xml:space="preserve">. </w:t>
      </w:r>
    </w:p>
    <w:p w14:paraId="6580E035" w14:textId="6E6F8717" w:rsidR="003C7F95" w:rsidRDefault="0029731D" w:rsidP="00DC63AC">
      <w:pPr>
        <w:spacing w:line="276" w:lineRule="auto"/>
        <w:rPr>
          <w:lang w:val="en-CA"/>
        </w:rPr>
      </w:pPr>
      <w:r w:rsidRPr="0097210E">
        <w:rPr>
          <w:lang w:val="en-CA"/>
        </w:rPr>
        <w:t xml:space="preserve">In this case, under the </w:t>
      </w:r>
      <w:r w:rsidRPr="0097210E">
        <w:rPr>
          <w:b/>
          <w:bCs/>
          <w:lang w:val="en-CA"/>
        </w:rPr>
        <w:t>Highway Safety</w:t>
      </w:r>
      <w:r w:rsidRPr="0097210E">
        <w:rPr>
          <w:lang w:val="en-CA"/>
        </w:rPr>
        <w:t xml:space="preserve"> </w:t>
      </w:r>
      <w:r w:rsidR="003C7F95" w:rsidRPr="0097210E">
        <w:rPr>
          <w:b/>
          <w:bCs/>
          <w:lang w:val="en-CA"/>
        </w:rPr>
        <w:t>Code</w:t>
      </w:r>
      <w:r w:rsidR="003C7F95" w:rsidRPr="0097210E">
        <w:rPr>
          <w:lang w:val="en-CA"/>
        </w:rPr>
        <w:t xml:space="preserve">, </w:t>
      </w:r>
      <w:r w:rsidRPr="0097210E">
        <w:rPr>
          <w:lang w:val="en-CA"/>
        </w:rPr>
        <w:t>the</w:t>
      </w:r>
      <w:r w:rsidR="003C7F95" w:rsidRPr="0097210E">
        <w:rPr>
          <w:lang w:val="en-CA"/>
        </w:rPr>
        <w:t xml:space="preserve"> </w:t>
      </w:r>
      <w:hyperlink r:id="rId35" w:history="1">
        <w:r w:rsidRPr="0097210E">
          <w:rPr>
            <w:rStyle w:val="Hyperlink"/>
            <w:b/>
            <w:bCs/>
            <w:lang w:val="en-CA"/>
          </w:rPr>
          <w:t>Regulation respecting road vehicles adapted for the transportation of handicapped persons</w:t>
        </w:r>
      </w:hyperlink>
      <w:r w:rsidR="003C7F95" w:rsidRPr="0097210E">
        <w:rPr>
          <w:lang w:val="en-CA"/>
        </w:rPr>
        <w:t xml:space="preserve"> a</w:t>
      </w:r>
      <w:r w:rsidRPr="0097210E">
        <w:rPr>
          <w:lang w:val="en-CA"/>
        </w:rPr>
        <w:t xml:space="preserve">ims to regulate the transportation of disabled people by </w:t>
      </w:r>
      <w:r w:rsidRPr="0097210E">
        <w:rPr>
          <w:b/>
          <w:bCs/>
          <w:lang w:val="en-CA"/>
        </w:rPr>
        <w:t>ensuring their safety</w:t>
      </w:r>
      <w:r w:rsidRPr="0097210E">
        <w:rPr>
          <w:lang w:val="en-CA"/>
        </w:rPr>
        <w:t xml:space="preserve"> on board by taking their reality into account.</w:t>
      </w:r>
    </w:p>
    <w:p w14:paraId="479E6E7F" w14:textId="2401E2C4" w:rsidR="008D330E" w:rsidRDefault="008D330E">
      <w:pPr>
        <w:rPr>
          <w:lang w:val="en-CA"/>
        </w:rPr>
      </w:pPr>
      <w:r>
        <w:rPr>
          <w:lang w:val="en-CA"/>
        </w:rPr>
        <w:br w:type="page"/>
      </w:r>
    </w:p>
    <w:p w14:paraId="4854CEA4" w14:textId="4D5F7CB8" w:rsidR="007319E7" w:rsidRDefault="007319E7" w:rsidP="007319E7">
      <w:pPr>
        <w:pStyle w:val="paragraph"/>
        <w:spacing w:before="0" w:beforeAutospacing="0" w:after="160" w:afterAutospacing="0" w:line="254" w:lineRule="auto"/>
        <w:textAlignment w:val="baseline"/>
        <w:rPr>
          <w:rFonts w:ascii="Arial Black" w:eastAsiaTheme="majorEastAsia" w:hAnsi="Arial Black" w:cstheme="majorBidi"/>
          <w:bCs/>
          <w:sz w:val="48"/>
          <w:szCs w:val="36"/>
          <w:lang w:val="en-CA" w:eastAsia="en-US"/>
        </w:rPr>
      </w:pPr>
      <w:r>
        <w:rPr>
          <w:noProof/>
        </w:rPr>
        <w:lastRenderedPageBreak/>
        <w:drawing>
          <wp:anchor distT="0" distB="0" distL="114300" distR="114300" simplePos="0" relativeHeight="251660288" behindDoc="1" locked="0" layoutInCell="1" allowOverlap="1" wp14:anchorId="726FBA3B" wp14:editId="5C42EBE5">
            <wp:simplePos x="0" y="0"/>
            <wp:positionH relativeFrom="page">
              <wp:align>left</wp:align>
            </wp:positionH>
            <wp:positionV relativeFrom="paragraph">
              <wp:posOffset>-914400</wp:posOffset>
            </wp:positionV>
            <wp:extent cx="8481551" cy="20669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48616"/>
                    <a:stretch>
                      <a:fillRect/>
                    </a:stretch>
                  </pic:blipFill>
                  <pic:spPr bwMode="auto">
                    <a:xfrm>
                      <a:off x="0" y="0"/>
                      <a:ext cx="8483320" cy="2067356"/>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Theme="majorEastAsia" w:hAnsi="Arial Black" w:cstheme="majorBidi"/>
          <w:bCs/>
          <w:sz w:val="48"/>
          <w:szCs w:val="36"/>
          <w:lang w:val="en-CA" w:eastAsia="en-US"/>
        </w:rPr>
        <w:t>When your rights are not respected, stand up for them!</w:t>
      </w:r>
    </w:p>
    <w:p w14:paraId="788834CE" w14:textId="77777777" w:rsidR="007319E7" w:rsidRDefault="007319E7" w:rsidP="007319E7">
      <w:pPr>
        <w:spacing w:after="0" w:line="240" w:lineRule="auto"/>
        <w:textAlignment w:val="baseline"/>
        <w:rPr>
          <w:rFonts w:cs="Arial"/>
          <w:szCs w:val="28"/>
          <w:lang w:val="en-CA"/>
        </w:rPr>
      </w:pPr>
    </w:p>
    <w:p w14:paraId="1C5EAAC4" w14:textId="77777777" w:rsidR="007319E7" w:rsidRDefault="007319E7" w:rsidP="007319E7">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 xml:space="preserve">We hope this guide will help you stand up for your rights as they relate to education. We believe that you are in the best position to defend your rights. When your rights are not respected, you have the right to stand up for them and to make sure that others </w:t>
      </w:r>
      <w:r>
        <w:rPr>
          <w:rFonts w:ascii="Arial" w:eastAsiaTheme="minorHAnsi" w:hAnsi="Arial" w:cs="Arial"/>
          <w:b/>
          <w:bCs/>
          <w:sz w:val="28"/>
          <w:szCs w:val="28"/>
          <w:lang w:val="en-CA" w:eastAsia="en-US"/>
        </w:rPr>
        <w:t>Know your Rights</w:t>
      </w:r>
      <w:r>
        <w:rPr>
          <w:rFonts w:ascii="Arial" w:eastAsiaTheme="minorHAnsi" w:hAnsi="Arial" w:cs="Arial"/>
          <w:sz w:val="28"/>
          <w:szCs w:val="28"/>
          <w:lang w:val="en-CA" w:eastAsia="en-US"/>
        </w:rPr>
        <w:t xml:space="preserve">. </w:t>
      </w:r>
    </w:p>
    <w:p w14:paraId="76C9D247" w14:textId="77777777" w:rsidR="007319E7" w:rsidRDefault="007319E7" w:rsidP="007319E7">
      <w:pPr>
        <w:pStyle w:val="paragraph"/>
        <w:spacing w:before="0" w:beforeAutospacing="0" w:after="0" w:afterAutospacing="0"/>
        <w:textAlignment w:val="baseline"/>
        <w:rPr>
          <w:rFonts w:ascii="Arial" w:eastAsiaTheme="minorHAnsi" w:hAnsi="Arial" w:cs="Arial"/>
          <w:sz w:val="28"/>
          <w:szCs w:val="28"/>
          <w:lang w:val="en-CA" w:eastAsia="en-US"/>
        </w:rPr>
      </w:pPr>
    </w:p>
    <w:p w14:paraId="3794ED06" w14:textId="77777777" w:rsidR="007319E7" w:rsidRDefault="007319E7" w:rsidP="007319E7">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b/>
          <w:bCs/>
          <w:sz w:val="28"/>
          <w:szCs w:val="28"/>
          <w:lang w:val="en-CA" w:eastAsia="en-US"/>
        </w:rPr>
        <w:t>CNIB is here for you</w:t>
      </w:r>
      <w:r>
        <w:rPr>
          <w:rFonts w:ascii="Arial" w:eastAsiaTheme="minorHAnsi" w:hAnsi="Arial" w:cs="Arial"/>
          <w:sz w:val="28"/>
          <w:szCs w:val="28"/>
          <w:lang w:val="en-CA" w:eastAsia="en-US"/>
        </w:rPr>
        <w:t xml:space="preserve">. Since its inception in 1918, CNIB has undertaken a variety of advocacy initiatives to </w:t>
      </w:r>
      <w:r>
        <w:rPr>
          <w:rFonts w:ascii="Arial" w:eastAsiaTheme="minorHAnsi" w:hAnsi="Arial" w:cs="Arial"/>
          <w:b/>
          <w:bCs/>
          <w:sz w:val="28"/>
          <w:szCs w:val="28"/>
          <w:lang w:val="en-CA" w:eastAsia="en-US"/>
        </w:rPr>
        <w:t>break down barriers</w:t>
      </w:r>
      <w:r>
        <w:rPr>
          <w:rFonts w:ascii="Arial" w:eastAsiaTheme="minorHAnsi" w:hAnsi="Arial" w:cs="Arial"/>
          <w:sz w:val="28"/>
          <w:szCs w:val="28"/>
          <w:lang w:val="en-CA" w:eastAsia="en-US"/>
        </w:rPr>
        <w:t xml:space="preserve"> for people who are blind and to </w:t>
      </w:r>
      <w:r>
        <w:rPr>
          <w:rFonts w:ascii="Arial" w:eastAsiaTheme="minorHAnsi" w:hAnsi="Arial" w:cs="Arial"/>
          <w:b/>
          <w:bCs/>
          <w:sz w:val="28"/>
          <w:szCs w:val="28"/>
          <w:lang w:val="en-CA" w:eastAsia="en-US"/>
        </w:rPr>
        <w:t>advocate for an inclusive society</w:t>
      </w:r>
      <w:r>
        <w:rPr>
          <w:rFonts w:ascii="Arial" w:eastAsiaTheme="minorHAnsi" w:hAnsi="Arial" w:cs="Arial"/>
          <w:sz w:val="28"/>
          <w:szCs w:val="28"/>
          <w:lang w:val="en-CA" w:eastAsia="en-US"/>
        </w:rPr>
        <w:t xml:space="preserve">. </w:t>
      </w:r>
    </w:p>
    <w:p w14:paraId="6755C323" w14:textId="77777777" w:rsidR="007319E7" w:rsidRDefault="007319E7" w:rsidP="007319E7">
      <w:pPr>
        <w:pStyle w:val="paragraph"/>
        <w:spacing w:before="0" w:beforeAutospacing="0"/>
        <w:textAlignment w:val="baseline"/>
        <w:rPr>
          <w:rFonts w:ascii="Arial" w:eastAsiaTheme="minorHAnsi" w:hAnsi="Arial" w:cs="Arial"/>
          <w:sz w:val="28"/>
          <w:szCs w:val="28"/>
          <w:lang w:val="en-CA" w:eastAsia="en-US"/>
        </w:rPr>
      </w:pPr>
    </w:p>
    <w:p w14:paraId="602C0C40" w14:textId="77777777" w:rsidR="007319E7" w:rsidRDefault="007319E7" w:rsidP="007319E7">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Please feel free to contact us for referrals and to take advantage of our services.</w:t>
      </w:r>
    </w:p>
    <w:p w14:paraId="14DEDABB" w14:textId="77777777" w:rsidR="007319E7" w:rsidRPr="007319E7" w:rsidRDefault="00BE3B6C" w:rsidP="007319E7">
      <w:pPr>
        <w:pStyle w:val="paragraph"/>
        <w:spacing w:before="0" w:beforeAutospacing="0" w:after="160" w:afterAutospacing="0" w:line="254" w:lineRule="auto"/>
        <w:ind w:left="708"/>
        <w:textAlignment w:val="baseline"/>
        <w:rPr>
          <w:rFonts w:ascii="Arial" w:eastAsiaTheme="minorHAnsi" w:hAnsi="Arial" w:cs="Arial"/>
          <w:b/>
          <w:bCs/>
          <w:sz w:val="36"/>
          <w:szCs w:val="36"/>
          <w:lang w:val="en-CA" w:eastAsia="en-US"/>
        </w:rPr>
      </w:pPr>
      <w:hyperlink r:id="rId36" w:history="1">
        <w:r w:rsidR="007319E7" w:rsidRPr="007319E7">
          <w:rPr>
            <w:rStyle w:val="Hyperlink"/>
            <w:rFonts w:ascii="Arial" w:eastAsiaTheme="minorHAnsi" w:hAnsi="Arial" w:cs="Arial"/>
            <w:b/>
            <w:bCs/>
            <w:sz w:val="36"/>
            <w:szCs w:val="36"/>
            <w:lang w:val="en-CA" w:eastAsia="en-US"/>
          </w:rPr>
          <w:t>DroitsDevant@inca.ca</w:t>
        </w:r>
      </w:hyperlink>
    </w:p>
    <w:p w14:paraId="4479E57D" w14:textId="77777777" w:rsidR="007319E7" w:rsidRPr="007319E7" w:rsidRDefault="007319E7" w:rsidP="007319E7">
      <w:pPr>
        <w:pStyle w:val="paragraph"/>
        <w:spacing w:before="0" w:beforeAutospacing="0" w:after="160" w:afterAutospacing="0" w:line="254" w:lineRule="auto"/>
        <w:ind w:left="708"/>
        <w:textAlignment w:val="baseline"/>
        <w:rPr>
          <w:rFonts w:ascii="Arial" w:eastAsiaTheme="minorHAnsi" w:hAnsi="Arial" w:cs="Arial"/>
          <w:sz w:val="28"/>
          <w:szCs w:val="28"/>
          <w:lang w:val="en-CA" w:eastAsia="en-US"/>
        </w:rPr>
      </w:pPr>
      <w:r w:rsidRPr="007319E7">
        <w:rPr>
          <w:rFonts w:ascii="Arial" w:eastAsiaTheme="minorHAnsi" w:hAnsi="Arial" w:cs="Arial"/>
          <w:b/>
          <w:bCs/>
          <w:sz w:val="36"/>
          <w:szCs w:val="36"/>
          <w:lang w:val="en-CA" w:eastAsia="en-US"/>
        </w:rPr>
        <w:t>1 800 465-4622</w:t>
      </w:r>
    </w:p>
    <w:p w14:paraId="1365D709" w14:textId="77777777" w:rsidR="007319E7" w:rsidRPr="007319E7" w:rsidRDefault="007319E7" w:rsidP="007319E7">
      <w:pPr>
        <w:pStyle w:val="paragraph"/>
        <w:spacing w:before="0" w:beforeAutospacing="0" w:after="160" w:afterAutospacing="0" w:line="254" w:lineRule="auto"/>
        <w:textAlignment w:val="baseline"/>
        <w:rPr>
          <w:rFonts w:ascii="Arial" w:eastAsiaTheme="minorHAnsi" w:hAnsi="Arial" w:cs="Arial"/>
          <w:sz w:val="28"/>
          <w:szCs w:val="28"/>
          <w:lang w:val="en-CA" w:eastAsia="en-US"/>
        </w:rPr>
      </w:pPr>
    </w:p>
    <w:p w14:paraId="44F739F4" w14:textId="77777777" w:rsidR="007319E7" w:rsidRDefault="007319E7" w:rsidP="007319E7">
      <w:pPr>
        <w:pStyle w:val="paragraph"/>
        <w:spacing w:before="0" w:beforeAutospacing="0" w:after="0" w:after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Visit the campaign website for information on other rights:</w:t>
      </w:r>
    </w:p>
    <w:p w14:paraId="5B771CA2" w14:textId="77777777" w:rsidR="007319E7" w:rsidRDefault="007319E7" w:rsidP="007319E7">
      <w:pPr>
        <w:pStyle w:val="paragraph"/>
        <w:spacing w:before="0" w:beforeAutospacing="0" w:after="0" w:afterAutospacing="0"/>
        <w:textAlignment w:val="baseline"/>
        <w:rPr>
          <w:rFonts w:ascii="Arial" w:eastAsiaTheme="minorHAnsi" w:hAnsi="Arial" w:cs="Arial"/>
          <w:sz w:val="28"/>
          <w:szCs w:val="28"/>
          <w:lang w:val="en-CA" w:eastAsia="en-US"/>
        </w:rPr>
      </w:pPr>
    </w:p>
    <w:p w14:paraId="03924846" w14:textId="77777777" w:rsidR="007319E7" w:rsidRDefault="007319E7" w:rsidP="007319E7">
      <w:pPr>
        <w:pStyle w:val="paragraph"/>
        <w:spacing w:before="0" w:beforeAutospacing="0" w:after="160" w:afterAutospacing="0" w:line="254" w:lineRule="auto"/>
        <w:ind w:left="708"/>
        <w:textAlignment w:val="baseline"/>
        <w:rPr>
          <w:rFonts w:ascii="Arial" w:eastAsiaTheme="minorHAnsi" w:hAnsi="Arial" w:cs="Arial"/>
          <w:b/>
          <w:bCs/>
          <w:sz w:val="44"/>
          <w:szCs w:val="44"/>
          <w:lang w:val="en-CA" w:eastAsia="en-US"/>
        </w:rPr>
      </w:pPr>
      <w:r>
        <w:rPr>
          <w:rFonts w:ascii="Arial" w:eastAsiaTheme="minorHAnsi" w:hAnsi="Arial" w:cs="Arial"/>
          <w:b/>
          <w:bCs/>
          <w:sz w:val="44"/>
          <w:szCs w:val="44"/>
          <w:lang w:val="en-CA" w:eastAsia="en-US"/>
        </w:rPr>
        <w:t>cnib.ca/en/support-us/advocate/quebec-advocacy/know-your-rights</w:t>
      </w:r>
    </w:p>
    <w:p w14:paraId="1DEB5B9B" w14:textId="77777777" w:rsidR="007319E7" w:rsidRDefault="007319E7" w:rsidP="007319E7">
      <w:pPr>
        <w:pStyle w:val="paragraph"/>
        <w:spacing w:before="0" w:beforeAutospacing="0" w:after="160" w:afterAutospacing="0" w:line="254" w:lineRule="auto"/>
        <w:ind w:right="-270"/>
        <w:textAlignment w:val="baseline"/>
        <w:rPr>
          <w:rFonts w:ascii="Arial" w:eastAsiaTheme="minorHAnsi" w:hAnsi="Arial" w:cs="Arial"/>
          <w:sz w:val="28"/>
          <w:lang w:val="en-CA" w:eastAsia="en-US"/>
        </w:rPr>
      </w:pPr>
      <w:r>
        <w:rPr>
          <w:rFonts w:ascii="Arial" w:eastAsiaTheme="minorHAnsi" w:hAnsi="Arial" w:cs="Arial"/>
          <w:sz w:val="28"/>
          <w:szCs w:val="28"/>
          <w:lang w:val="en-CA" w:eastAsia="en-US"/>
        </w:rPr>
        <w:t>Join the conversation on social media by using the tagline</w:t>
      </w:r>
      <w:r>
        <w:rPr>
          <w:rFonts w:ascii="Arial" w:eastAsiaTheme="minorHAnsi" w:hAnsi="Arial" w:cs="Arial"/>
          <w:sz w:val="28"/>
          <w:lang w:val="en-CA" w:eastAsia="en-US"/>
        </w:rPr>
        <w:t>:</w:t>
      </w:r>
    </w:p>
    <w:p w14:paraId="6926094C" w14:textId="77777777" w:rsidR="007319E7" w:rsidRPr="007319E7" w:rsidRDefault="007319E7" w:rsidP="007319E7">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rFonts w:ascii="Arial" w:eastAsiaTheme="minorHAnsi" w:hAnsi="Arial" w:cs="Arial"/>
          <w:sz w:val="28"/>
          <w:lang w:val="en-CA" w:eastAsia="en-US"/>
        </w:rPr>
        <w:t xml:space="preserve"> </w:t>
      </w:r>
      <w:r w:rsidRPr="007319E7">
        <w:rPr>
          <w:rFonts w:ascii="Arial" w:eastAsiaTheme="minorHAnsi" w:hAnsi="Arial" w:cs="Arial"/>
          <w:b/>
          <w:bCs/>
          <w:sz w:val="36"/>
          <w:szCs w:val="36"/>
          <w:lang w:val="en-CA" w:eastAsia="en-US"/>
        </w:rPr>
        <w:t>#KnowyourRights</w:t>
      </w:r>
    </w:p>
    <w:p w14:paraId="733F8717" w14:textId="1C5692D6" w:rsidR="007319E7" w:rsidRPr="007319E7" w:rsidRDefault="007319E7" w:rsidP="007319E7">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noProof/>
        </w:rPr>
        <w:drawing>
          <wp:anchor distT="0" distB="0" distL="114300" distR="114300" simplePos="0" relativeHeight="251659264" behindDoc="1" locked="0" layoutInCell="1" allowOverlap="1" wp14:anchorId="434850E9" wp14:editId="18E8216A">
            <wp:simplePos x="0" y="0"/>
            <wp:positionH relativeFrom="column">
              <wp:posOffset>-257175</wp:posOffset>
            </wp:positionH>
            <wp:positionV relativeFrom="paragraph">
              <wp:posOffset>95250</wp:posOffset>
            </wp:positionV>
            <wp:extent cx="5943600" cy="74485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44855"/>
                    </a:xfrm>
                    <a:prstGeom prst="rect">
                      <a:avLst/>
                    </a:prstGeom>
                    <a:noFill/>
                  </pic:spPr>
                </pic:pic>
              </a:graphicData>
            </a:graphic>
            <wp14:sizeRelH relativeFrom="page">
              <wp14:pctWidth>0</wp14:pctWidth>
            </wp14:sizeRelH>
            <wp14:sizeRelV relativeFrom="page">
              <wp14:pctHeight>0</wp14:pctHeight>
            </wp14:sizeRelV>
          </wp:anchor>
        </w:drawing>
      </w:r>
    </w:p>
    <w:p w14:paraId="672E7F6E" w14:textId="77777777" w:rsidR="007319E7" w:rsidRDefault="007319E7" w:rsidP="007319E7">
      <w:pPr>
        <w:pStyle w:val="paragraph"/>
        <w:spacing w:before="0" w:beforeAutospacing="0" w:after="160" w:afterAutospacing="0" w:line="254" w:lineRule="auto"/>
        <w:textAlignment w:val="baseline"/>
        <w:rPr>
          <w:rFonts w:eastAsia="Calibri"/>
          <w:lang w:val="en-CA"/>
        </w:rPr>
      </w:pPr>
      <w:r>
        <w:rPr>
          <w:rFonts w:ascii="Arial" w:eastAsiaTheme="minorHAnsi" w:hAnsi="Arial" w:cs="Arial"/>
          <w:b/>
          <w:bCs/>
          <w:sz w:val="32"/>
          <w:szCs w:val="28"/>
          <w:lang w:val="en-CA" w:eastAsia="en-US"/>
        </w:rPr>
        <w:t>Together, enforce the rights of blind people!</w:t>
      </w:r>
    </w:p>
    <w:p w14:paraId="776550DE" w14:textId="77777777" w:rsidR="008D330E" w:rsidRPr="0097210E" w:rsidRDefault="008D330E" w:rsidP="00DC63AC">
      <w:pPr>
        <w:spacing w:line="276" w:lineRule="auto"/>
        <w:rPr>
          <w:lang w:val="en-CA"/>
        </w:rPr>
      </w:pPr>
    </w:p>
    <w:p w14:paraId="001EB4F2" w14:textId="77777777" w:rsidR="00363E19" w:rsidRPr="004A36D5" w:rsidRDefault="00363E19" w:rsidP="00060DB9">
      <w:pPr>
        <w:rPr>
          <w:lang w:val="en-CA"/>
        </w:rPr>
      </w:pPr>
    </w:p>
    <w:sectPr w:rsidR="00363E19" w:rsidRPr="004A36D5" w:rsidSect="005364EB">
      <w:footerReference w:type="default" r:id="rId3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F9B10" w14:textId="77777777" w:rsidR="00BE3B6C" w:rsidRDefault="00BE3B6C" w:rsidP="005364EB">
      <w:pPr>
        <w:spacing w:after="0" w:line="240" w:lineRule="auto"/>
      </w:pPr>
      <w:r>
        <w:separator/>
      </w:r>
    </w:p>
  </w:endnote>
  <w:endnote w:type="continuationSeparator" w:id="0">
    <w:p w14:paraId="05B7365D" w14:textId="77777777" w:rsidR="00BE3B6C" w:rsidRDefault="00BE3B6C"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FC020F-27F0-412F-AD2A-B56B0C9D8D26}"/>
    <w:embedBold r:id="rId2" w:fontKey="{BC9DDE5B-99D8-4DA4-9CB9-B1E78943DE5D}"/>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6C33CC78-7A42-445C-B38C-30B715B6D70B}"/>
    <w:embedBold r:id="rId4" w:fontKey="{67C1A628-653B-4FCF-99A9-F8CDC9FC6625}"/>
  </w:font>
  <w:font w:name="DK Plakkaat">
    <w:altName w:val="Cambria"/>
    <w:panose1 w:val="00090506000000020004"/>
    <w:charset w:val="00"/>
    <w:family w:val="roman"/>
    <w:pitch w:val="variable"/>
    <w:sig w:usb0="8000000F" w:usb1="00000002" w:usb2="00000000" w:usb3="00000000" w:csb0="00000093" w:csb1="00000000"/>
    <w:embedRegular r:id="rId5" w:fontKey="{BAA96080-3CF5-4117-9024-581735F1E151}"/>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C0D36878-2B73-4DCF-8523-3F19F139ED77}"/>
  </w:font>
  <w:font w:name="Calibri Light">
    <w:panose1 w:val="020F0302020204030204"/>
    <w:charset w:val="00"/>
    <w:family w:val="swiss"/>
    <w:pitch w:val="variable"/>
    <w:sig w:usb0="E4002EFF" w:usb1="C000247B" w:usb2="00000009" w:usb3="00000000" w:csb0="000001FF" w:csb1="00000000"/>
    <w:embedRegular r:id="rId7" w:fontKey="{8672CD78-8B76-44A1-9AAD-AC76790C60B4}"/>
  </w:font>
  <w:font w:name="Verdana">
    <w:panose1 w:val="020B0604030504040204"/>
    <w:charset w:val="00"/>
    <w:family w:val="swiss"/>
    <w:pitch w:val="variable"/>
    <w:sig w:usb0="A00006FF" w:usb1="4000205B" w:usb2="00000010" w:usb3="00000000" w:csb0="0000019F" w:csb1="00000000"/>
    <w:embedRegular r:id="rId8" w:fontKey="{22D88D7B-5B9F-4ECB-8C6C-4787BFBCF4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596582"/>
      <w:docPartObj>
        <w:docPartGallery w:val="Page Numbers (Bottom of Page)"/>
        <w:docPartUnique/>
      </w:docPartObj>
    </w:sdtPr>
    <w:sdtEndPr/>
    <w:sdtContent>
      <w:sdt>
        <w:sdtPr>
          <w:id w:val="-1769616900"/>
          <w:docPartObj>
            <w:docPartGallery w:val="Page Numbers (Top of Page)"/>
            <w:docPartUnique/>
          </w:docPartObj>
        </w:sdtPr>
        <w:sdtEndPr/>
        <w:sdtContent>
          <w:p w14:paraId="1FBC4C64" w14:textId="3555966B" w:rsidR="00324FCF" w:rsidRDefault="00324FC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160EC2" w14:textId="77777777" w:rsidR="005364EB" w:rsidRDefault="0053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856CE" w14:textId="77777777" w:rsidR="00BE3B6C" w:rsidRDefault="00BE3B6C" w:rsidP="005364EB">
      <w:pPr>
        <w:spacing w:after="0" w:line="240" w:lineRule="auto"/>
      </w:pPr>
      <w:r>
        <w:separator/>
      </w:r>
    </w:p>
  </w:footnote>
  <w:footnote w:type="continuationSeparator" w:id="0">
    <w:p w14:paraId="31B858A4" w14:textId="77777777" w:rsidR="00BE3B6C" w:rsidRDefault="00BE3B6C" w:rsidP="005364EB">
      <w:pPr>
        <w:spacing w:after="0" w:line="240" w:lineRule="auto"/>
      </w:pPr>
      <w:r>
        <w:continuationSeparator/>
      </w:r>
    </w:p>
  </w:footnote>
  <w:footnote w:id="1">
    <w:p w14:paraId="7FAB1177" w14:textId="4ADE9061" w:rsidR="000E70BE" w:rsidRPr="004A36D5" w:rsidRDefault="000E70BE" w:rsidP="00A25E58">
      <w:pPr>
        <w:pStyle w:val="FootnoteText"/>
        <w:spacing w:after="240"/>
        <w:rPr>
          <w:rFonts w:cs="Arial"/>
          <w:sz w:val="24"/>
          <w:szCs w:val="24"/>
          <w:lang w:val="en-CA"/>
        </w:rPr>
      </w:pPr>
      <w:r w:rsidRPr="002B6946">
        <w:rPr>
          <w:rStyle w:val="FootnoteReference"/>
          <w:rFonts w:cs="Arial"/>
          <w:sz w:val="24"/>
          <w:szCs w:val="24"/>
        </w:rPr>
        <w:footnoteRef/>
      </w:r>
      <w:r w:rsidRPr="00DD617E">
        <w:rPr>
          <w:rFonts w:cs="Arial"/>
          <w:sz w:val="24"/>
          <w:szCs w:val="24"/>
          <w:lang w:val="en-CA"/>
        </w:rPr>
        <w:t xml:space="preserve"> </w:t>
      </w:r>
      <w:r w:rsidR="00DD617E" w:rsidRPr="0059566D">
        <w:rPr>
          <w:rFonts w:cs="Arial"/>
          <w:sz w:val="24"/>
          <w:szCs w:val="24"/>
          <w:lang w:val="en-CA"/>
        </w:rPr>
        <w:t xml:space="preserve">This Convention was adopted by the United Nations on </w:t>
      </w:r>
      <w:r w:rsidR="00DD617E" w:rsidRPr="0059566D">
        <w:rPr>
          <w:rFonts w:cs="Arial"/>
          <w:b/>
          <w:bCs/>
          <w:sz w:val="24"/>
          <w:szCs w:val="24"/>
          <w:lang w:val="en-CA"/>
        </w:rPr>
        <w:t>December 13, 2006</w:t>
      </w:r>
      <w:r w:rsidR="00DD617E" w:rsidRPr="0059566D">
        <w:rPr>
          <w:rFonts w:cs="Arial"/>
          <w:sz w:val="24"/>
          <w:szCs w:val="24"/>
          <w:lang w:val="en-CA"/>
        </w:rPr>
        <w:t xml:space="preserve">, </w:t>
      </w:r>
      <w:r w:rsidR="00DD617E">
        <w:rPr>
          <w:rFonts w:cs="Arial"/>
          <w:sz w:val="24"/>
          <w:szCs w:val="24"/>
          <w:lang w:val="en-CA"/>
        </w:rPr>
        <w:t xml:space="preserve">and </w:t>
      </w:r>
      <w:r w:rsidR="00DD617E" w:rsidRPr="0059566D">
        <w:rPr>
          <w:rFonts w:cs="Arial"/>
          <w:sz w:val="24"/>
          <w:szCs w:val="24"/>
          <w:lang w:val="en-CA"/>
        </w:rPr>
        <w:t xml:space="preserve">ratified by Canada on </w:t>
      </w:r>
      <w:r w:rsidR="00DD617E">
        <w:rPr>
          <w:rFonts w:cs="Arial"/>
          <w:b/>
          <w:bCs/>
          <w:sz w:val="24"/>
          <w:szCs w:val="24"/>
          <w:lang w:val="en-CA"/>
        </w:rPr>
        <w:t>March 1</w:t>
      </w:r>
      <w:r w:rsidR="00DD617E" w:rsidRPr="0059566D">
        <w:rPr>
          <w:rFonts w:cs="Arial"/>
          <w:b/>
          <w:bCs/>
          <w:sz w:val="24"/>
          <w:szCs w:val="24"/>
          <w:lang w:val="en-CA"/>
        </w:rPr>
        <w:t>1</w:t>
      </w:r>
      <w:r w:rsidR="00DD617E">
        <w:rPr>
          <w:rFonts w:cs="Arial"/>
          <w:b/>
          <w:bCs/>
          <w:sz w:val="24"/>
          <w:szCs w:val="24"/>
          <w:lang w:val="en-CA"/>
        </w:rPr>
        <w:t xml:space="preserve">, </w:t>
      </w:r>
      <w:r w:rsidR="00DD617E" w:rsidRPr="0059566D">
        <w:rPr>
          <w:rFonts w:cs="Arial"/>
          <w:b/>
          <w:bCs/>
          <w:sz w:val="24"/>
          <w:szCs w:val="24"/>
          <w:lang w:val="en-CA"/>
        </w:rPr>
        <w:t>2010</w:t>
      </w:r>
      <w:r w:rsidR="00DD617E" w:rsidRPr="0059566D">
        <w:rPr>
          <w:rFonts w:cs="Arial"/>
          <w:sz w:val="24"/>
          <w:szCs w:val="24"/>
          <w:lang w:val="en-CA"/>
        </w:rPr>
        <w:t xml:space="preserve"> </w:t>
      </w:r>
      <w:r w:rsidR="00DD617E">
        <w:rPr>
          <w:rFonts w:cs="Arial"/>
          <w:sz w:val="24"/>
          <w:szCs w:val="24"/>
          <w:lang w:val="en-CA"/>
        </w:rPr>
        <w:t xml:space="preserve">and by Quebec on </w:t>
      </w:r>
      <w:r w:rsidR="00DD617E">
        <w:rPr>
          <w:rFonts w:cs="Arial"/>
          <w:b/>
          <w:bCs/>
          <w:sz w:val="24"/>
          <w:szCs w:val="24"/>
          <w:lang w:val="en-CA"/>
        </w:rPr>
        <w:t xml:space="preserve">March 10, </w:t>
      </w:r>
      <w:r w:rsidR="00DD617E" w:rsidRPr="0059566D">
        <w:rPr>
          <w:rFonts w:cs="Arial"/>
          <w:b/>
          <w:bCs/>
          <w:sz w:val="24"/>
          <w:szCs w:val="24"/>
          <w:lang w:val="en-CA"/>
        </w:rPr>
        <w:t>2010</w:t>
      </w:r>
      <w:r w:rsidR="00DD617E" w:rsidRPr="0059566D">
        <w:rPr>
          <w:rFonts w:cs="Arial"/>
          <w:sz w:val="24"/>
          <w:szCs w:val="24"/>
          <w:lang w:val="en-CA"/>
        </w:rPr>
        <w:t xml:space="preserve">. </w:t>
      </w:r>
      <w:r w:rsidR="00DD617E" w:rsidRPr="0059566D">
        <w:rPr>
          <w:rFonts w:cs="Arial"/>
          <w:sz w:val="24"/>
          <w:szCs w:val="24"/>
        </w:rPr>
        <w:t>For comments</w:t>
      </w:r>
      <w:r w:rsidR="00DD617E">
        <w:rPr>
          <w:rFonts w:cs="Arial"/>
          <w:sz w:val="24"/>
          <w:szCs w:val="24"/>
        </w:rPr>
        <w:t xml:space="preserve"> on this Convention, see </w:t>
      </w:r>
      <w:r w:rsidR="00DD617E" w:rsidRPr="002B6946">
        <w:rPr>
          <w:rFonts w:cs="Arial"/>
          <w:sz w:val="24"/>
          <w:szCs w:val="24"/>
        </w:rPr>
        <w:t xml:space="preserve">V. A. Boujeka, </w:t>
      </w:r>
      <w:r w:rsidR="00DD617E" w:rsidRPr="002B6946">
        <w:rPr>
          <w:rFonts w:cs="Arial"/>
          <w:b/>
          <w:bCs/>
          <w:sz w:val="24"/>
          <w:szCs w:val="24"/>
        </w:rPr>
        <w:t>La convention des Nations unies relative aux droits des personnes handicapées et son protocole facultatif</w:t>
      </w:r>
      <w:r w:rsidR="00DD617E" w:rsidRPr="002B6946">
        <w:rPr>
          <w:rFonts w:cs="Arial"/>
          <w:sz w:val="24"/>
          <w:szCs w:val="24"/>
        </w:rPr>
        <w:t xml:space="preserve">, RDSS sept-oct. </w:t>
      </w:r>
      <w:r w:rsidR="00DD617E" w:rsidRPr="00A901AE">
        <w:rPr>
          <w:rFonts w:cs="Arial"/>
          <w:sz w:val="24"/>
          <w:szCs w:val="24"/>
          <w:lang w:val="en-CA"/>
        </w:rPr>
        <w:t>2007, n° 5, p. 799</w:t>
      </w:r>
      <w:r w:rsidRPr="004A36D5">
        <w:rPr>
          <w:rFonts w:cs="Arial"/>
          <w:sz w:val="24"/>
          <w:szCs w:val="24"/>
          <w:lang w:val="en-CA"/>
        </w:rPr>
        <w:t>.</w:t>
      </w:r>
    </w:p>
  </w:footnote>
  <w:footnote w:id="2">
    <w:p w14:paraId="599DECEA" w14:textId="0AF5683A" w:rsidR="004D52B4" w:rsidRPr="00C60341" w:rsidRDefault="004D52B4" w:rsidP="0052345B">
      <w:pPr>
        <w:pStyle w:val="FootnoteText"/>
        <w:spacing w:before="120" w:after="120"/>
        <w:ind w:right="357"/>
        <w:rPr>
          <w:rFonts w:cs="Arial"/>
          <w:sz w:val="24"/>
          <w:szCs w:val="24"/>
          <w:lang w:val="en-CA"/>
        </w:rPr>
      </w:pPr>
      <w:r w:rsidRPr="002B6946">
        <w:rPr>
          <w:rStyle w:val="FootnoteReference"/>
          <w:rFonts w:cs="Arial"/>
          <w:sz w:val="24"/>
          <w:szCs w:val="24"/>
        </w:rPr>
        <w:footnoteRef/>
      </w:r>
      <w:r w:rsidRPr="00C60341">
        <w:rPr>
          <w:rFonts w:cs="Arial"/>
          <w:sz w:val="24"/>
          <w:szCs w:val="24"/>
          <w:lang w:val="en-CA"/>
        </w:rPr>
        <w:t xml:space="preserve"> </w:t>
      </w:r>
      <w:r w:rsidR="0052345B" w:rsidRPr="00667209">
        <w:rPr>
          <w:rFonts w:cs="Arial"/>
          <w:b/>
          <w:bCs/>
          <w:color w:val="000000"/>
          <w:sz w:val="24"/>
          <w:szCs w:val="24"/>
          <w:shd w:val="clear" w:color="auto" w:fill="FFFFFF"/>
          <w:lang w:val="en-CA"/>
        </w:rPr>
        <w:t>APE</w:t>
      </w:r>
      <w:r w:rsidR="0052345B" w:rsidRPr="00C60341">
        <w:rPr>
          <w:rFonts w:cs="Arial"/>
          <w:color w:val="000000"/>
          <w:sz w:val="24"/>
          <w:szCs w:val="24"/>
          <w:shd w:val="clear" w:color="auto" w:fill="FFFFFF"/>
          <w:lang w:val="en-CA"/>
        </w:rPr>
        <w:t>,</w:t>
      </w:r>
      <w:r w:rsidRPr="00C60341">
        <w:rPr>
          <w:rFonts w:cs="Arial"/>
          <w:color w:val="000000"/>
          <w:sz w:val="24"/>
          <w:szCs w:val="24"/>
          <w:shd w:val="clear" w:color="auto" w:fill="FFFFFF"/>
          <w:lang w:val="en-CA"/>
        </w:rPr>
        <w:t xml:space="preserve"> adopt</w:t>
      </w:r>
      <w:r w:rsidR="00C60341" w:rsidRPr="00C60341">
        <w:rPr>
          <w:rFonts w:cs="Arial"/>
          <w:color w:val="000000"/>
          <w:sz w:val="24"/>
          <w:szCs w:val="24"/>
          <w:shd w:val="clear" w:color="auto" w:fill="FFFFFF"/>
          <w:lang w:val="en-CA"/>
        </w:rPr>
        <w:t xml:space="preserve">ed in </w:t>
      </w:r>
      <w:r w:rsidRPr="00C60341">
        <w:rPr>
          <w:rFonts w:cs="Arial"/>
          <w:color w:val="000000"/>
          <w:sz w:val="24"/>
          <w:szCs w:val="24"/>
          <w:shd w:val="clear" w:color="auto" w:fill="FFFFFF"/>
          <w:lang w:val="en-CA"/>
        </w:rPr>
        <w:t>2009, a</w:t>
      </w:r>
      <w:r w:rsidR="00C60341" w:rsidRPr="00C60341">
        <w:rPr>
          <w:rFonts w:cs="Arial"/>
          <w:color w:val="000000"/>
          <w:sz w:val="24"/>
          <w:szCs w:val="24"/>
          <w:shd w:val="clear" w:color="auto" w:fill="FFFFFF"/>
          <w:lang w:val="en-CA"/>
        </w:rPr>
        <w:t xml:space="preserve">ims to increase social participation by disabled people. The policy includes an implementation plan that includes 420 formal </w:t>
      </w:r>
      <w:r w:rsidR="00C60341">
        <w:rPr>
          <w:rFonts w:cs="Arial"/>
          <w:color w:val="000000"/>
          <w:sz w:val="24"/>
          <w:szCs w:val="24"/>
          <w:shd w:val="clear" w:color="auto" w:fill="FFFFFF"/>
          <w:lang w:val="en-CA"/>
        </w:rPr>
        <w:t>undertakings</w:t>
      </w:r>
      <w:r w:rsidRPr="00C60341">
        <w:rPr>
          <w:rFonts w:cs="Arial"/>
          <w:color w:val="000000"/>
          <w:sz w:val="24"/>
          <w:szCs w:val="24"/>
          <w:shd w:val="clear" w:color="auto" w:fill="FFFFFF"/>
          <w:lang w:val="en-CA"/>
        </w:rPr>
        <w:t>.</w:t>
      </w:r>
    </w:p>
  </w:footnote>
  <w:footnote w:id="3">
    <w:p w14:paraId="6A271B2D" w14:textId="6AF2B987" w:rsidR="00977D46" w:rsidRPr="00176A4F" w:rsidRDefault="00977D46" w:rsidP="00176A4F">
      <w:pPr>
        <w:pStyle w:val="paragraphe"/>
        <w:shd w:val="clear" w:color="auto" w:fill="FFFFFF"/>
        <w:spacing w:before="120" w:beforeAutospacing="0" w:after="120" w:afterAutospacing="0"/>
        <w:ind w:right="357"/>
        <w:textAlignment w:val="top"/>
        <w:rPr>
          <w:rFonts w:ascii="Verdana" w:hAnsi="Verdana" w:cstheme="majorBidi"/>
          <w:color w:val="363636"/>
          <w:sz w:val="20"/>
          <w:szCs w:val="20"/>
        </w:rPr>
      </w:pPr>
      <w:r w:rsidRPr="002B6946">
        <w:rPr>
          <w:rStyle w:val="FootnoteReference"/>
          <w:rFonts w:ascii="Arial" w:hAnsi="Arial" w:cs="Arial"/>
        </w:rPr>
        <w:footnoteRef/>
      </w:r>
      <w:r w:rsidRPr="002B6946">
        <w:rPr>
          <w:rFonts w:ascii="Arial" w:hAnsi="Arial" w:cs="Arial"/>
        </w:rPr>
        <w:t xml:space="preserve"> </w:t>
      </w:r>
      <w:r w:rsidR="0094794F" w:rsidRPr="00F734A3">
        <w:rPr>
          <w:rFonts w:ascii="Arial" w:hAnsi="Arial" w:cs="Arial"/>
        </w:rPr>
        <w:t xml:space="preserve">See also </w:t>
      </w:r>
      <w:hyperlink r:id="rId1" w:history="1">
        <w:r w:rsidRPr="00F734A3">
          <w:rPr>
            <w:rStyle w:val="Hyperlink"/>
            <w:rFonts w:ascii="Arial" w:hAnsi="Arial" w:cs="Arial"/>
            <w:b/>
            <w:bCs/>
          </w:rPr>
          <w:t>Commission des droits de la personne et des droits de la jeunesse</w:t>
        </w:r>
        <w:r w:rsidRPr="00F734A3">
          <w:rPr>
            <w:rStyle w:val="Hyperlink"/>
            <w:rFonts w:ascii="Arial" w:hAnsi="Arial" w:cs="Arial"/>
          </w:rPr>
          <w:t> c. </w:t>
        </w:r>
        <w:r w:rsidRPr="00F734A3">
          <w:rPr>
            <w:rStyle w:val="Hyperlink"/>
            <w:rFonts w:ascii="Arial" w:hAnsi="Arial" w:cs="Arial"/>
            <w:b/>
            <w:bCs/>
          </w:rPr>
          <w:t>Montuori Holdings Corporation (Pizzeria Napoli enr.)</w:t>
        </w:r>
        <w:r w:rsidRPr="00F734A3">
          <w:rPr>
            <w:rStyle w:val="Hyperlink"/>
            <w:rFonts w:ascii="Arial" w:hAnsi="Arial" w:cs="Arial"/>
          </w:rPr>
          <w:t>, J.E.</w:t>
        </w:r>
        <w:r w:rsidR="002B6946" w:rsidRPr="00F734A3">
          <w:rPr>
            <w:rStyle w:val="Hyperlink"/>
            <w:rFonts w:ascii="Arial" w:hAnsi="Arial" w:cs="Arial"/>
          </w:rPr>
          <w:t> </w:t>
        </w:r>
        <w:r w:rsidRPr="00F734A3">
          <w:rPr>
            <w:rStyle w:val="Hyperlink"/>
            <w:rFonts w:ascii="Arial" w:hAnsi="Arial" w:cs="Arial"/>
          </w:rPr>
          <w:t>2008-405; EYB</w:t>
        </w:r>
        <w:r w:rsidR="002B6946" w:rsidRPr="00F734A3">
          <w:rPr>
            <w:rStyle w:val="Hyperlink"/>
            <w:rFonts w:ascii="Arial" w:hAnsi="Arial" w:cs="Arial"/>
          </w:rPr>
          <w:t> </w:t>
        </w:r>
        <w:r w:rsidRPr="00F734A3">
          <w:rPr>
            <w:rStyle w:val="Hyperlink"/>
            <w:rFonts w:ascii="Arial" w:hAnsi="Arial" w:cs="Arial"/>
          </w:rPr>
          <w:t>2008-132579 (T.D.P.)</w:t>
        </w:r>
      </w:hyperlink>
      <w:r w:rsidRPr="00F734A3">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6"/>
  </w:num>
  <w:num w:numId="5">
    <w:abstractNumId w:val="8"/>
  </w:num>
  <w:num w:numId="6">
    <w:abstractNumId w:val="4"/>
  </w:num>
  <w:num w:numId="7">
    <w:abstractNumId w:val="5"/>
  </w:num>
  <w:num w:numId="8">
    <w:abstractNumId w:val="3"/>
  </w:num>
  <w:num w:numId="9">
    <w:abstractNumId w:val="11"/>
  </w:num>
  <w:num w:numId="10">
    <w:abstractNumId w:val="9"/>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11AC7"/>
    <w:rsid w:val="00011EC2"/>
    <w:rsid w:val="0001486C"/>
    <w:rsid w:val="000178CB"/>
    <w:rsid w:val="00037073"/>
    <w:rsid w:val="0004011C"/>
    <w:rsid w:val="0005437F"/>
    <w:rsid w:val="00056048"/>
    <w:rsid w:val="00060DB9"/>
    <w:rsid w:val="000624CF"/>
    <w:rsid w:val="00063982"/>
    <w:rsid w:val="00065870"/>
    <w:rsid w:val="00065EB1"/>
    <w:rsid w:val="00070F4C"/>
    <w:rsid w:val="0007327E"/>
    <w:rsid w:val="00074AFA"/>
    <w:rsid w:val="00074D96"/>
    <w:rsid w:val="00076299"/>
    <w:rsid w:val="00081431"/>
    <w:rsid w:val="000905A1"/>
    <w:rsid w:val="000A0F65"/>
    <w:rsid w:val="000A57F1"/>
    <w:rsid w:val="000A69A5"/>
    <w:rsid w:val="000B268E"/>
    <w:rsid w:val="000B36A0"/>
    <w:rsid w:val="000B763C"/>
    <w:rsid w:val="000C14DD"/>
    <w:rsid w:val="000D0D83"/>
    <w:rsid w:val="000D2C45"/>
    <w:rsid w:val="000D5268"/>
    <w:rsid w:val="000D5407"/>
    <w:rsid w:val="000E6D59"/>
    <w:rsid w:val="000E70BE"/>
    <w:rsid w:val="000F28D5"/>
    <w:rsid w:val="000F4EEC"/>
    <w:rsid w:val="000F516E"/>
    <w:rsid w:val="00102DBF"/>
    <w:rsid w:val="00107A80"/>
    <w:rsid w:val="0011026F"/>
    <w:rsid w:val="001119B5"/>
    <w:rsid w:val="0011317C"/>
    <w:rsid w:val="00114119"/>
    <w:rsid w:val="00115AA8"/>
    <w:rsid w:val="00130FA4"/>
    <w:rsid w:val="0015268A"/>
    <w:rsid w:val="00152B25"/>
    <w:rsid w:val="001577C6"/>
    <w:rsid w:val="001620FA"/>
    <w:rsid w:val="001701DC"/>
    <w:rsid w:val="0017120D"/>
    <w:rsid w:val="00172A6A"/>
    <w:rsid w:val="00176A4F"/>
    <w:rsid w:val="0019562A"/>
    <w:rsid w:val="001A3195"/>
    <w:rsid w:val="001C2C1B"/>
    <w:rsid w:val="001C425F"/>
    <w:rsid w:val="001C61AB"/>
    <w:rsid w:val="001D2A30"/>
    <w:rsid w:val="001D7306"/>
    <w:rsid w:val="001E2E74"/>
    <w:rsid w:val="001E6BC2"/>
    <w:rsid w:val="001F55E4"/>
    <w:rsid w:val="001F721C"/>
    <w:rsid w:val="002011A0"/>
    <w:rsid w:val="00214AD7"/>
    <w:rsid w:val="00216A8A"/>
    <w:rsid w:val="002250FE"/>
    <w:rsid w:val="002256D9"/>
    <w:rsid w:val="0023169C"/>
    <w:rsid w:val="00234321"/>
    <w:rsid w:val="00250CEE"/>
    <w:rsid w:val="002541CB"/>
    <w:rsid w:val="00260D97"/>
    <w:rsid w:val="0026727D"/>
    <w:rsid w:val="002727CC"/>
    <w:rsid w:val="00275080"/>
    <w:rsid w:val="00277362"/>
    <w:rsid w:val="0028121B"/>
    <w:rsid w:val="00284ABB"/>
    <w:rsid w:val="002967B0"/>
    <w:rsid w:val="0029731D"/>
    <w:rsid w:val="002A4365"/>
    <w:rsid w:val="002A667C"/>
    <w:rsid w:val="002B6946"/>
    <w:rsid w:val="002C136B"/>
    <w:rsid w:val="002C204D"/>
    <w:rsid w:val="002C435D"/>
    <w:rsid w:val="002D2ABC"/>
    <w:rsid w:val="002D60A6"/>
    <w:rsid w:val="002F2043"/>
    <w:rsid w:val="002F32B3"/>
    <w:rsid w:val="003039D0"/>
    <w:rsid w:val="0030621A"/>
    <w:rsid w:val="00306817"/>
    <w:rsid w:val="00313797"/>
    <w:rsid w:val="0032160A"/>
    <w:rsid w:val="00324C74"/>
    <w:rsid w:val="00324FCF"/>
    <w:rsid w:val="003264F6"/>
    <w:rsid w:val="00327512"/>
    <w:rsid w:val="00331632"/>
    <w:rsid w:val="0033265C"/>
    <w:rsid w:val="00335C78"/>
    <w:rsid w:val="00340910"/>
    <w:rsid w:val="00345847"/>
    <w:rsid w:val="003527CD"/>
    <w:rsid w:val="003570D2"/>
    <w:rsid w:val="00362E90"/>
    <w:rsid w:val="00363E19"/>
    <w:rsid w:val="00371AA2"/>
    <w:rsid w:val="003744A4"/>
    <w:rsid w:val="00383FE2"/>
    <w:rsid w:val="00384F4C"/>
    <w:rsid w:val="003875D1"/>
    <w:rsid w:val="00387667"/>
    <w:rsid w:val="00393EB4"/>
    <w:rsid w:val="003942F9"/>
    <w:rsid w:val="003977B1"/>
    <w:rsid w:val="003A1BEA"/>
    <w:rsid w:val="003B30F3"/>
    <w:rsid w:val="003C7E8F"/>
    <w:rsid w:val="003C7F95"/>
    <w:rsid w:val="003D0781"/>
    <w:rsid w:val="003D24E0"/>
    <w:rsid w:val="003D3A35"/>
    <w:rsid w:val="003E2B33"/>
    <w:rsid w:val="003E3FD4"/>
    <w:rsid w:val="003F6216"/>
    <w:rsid w:val="003F7FA0"/>
    <w:rsid w:val="0041681F"/>
    <w:rsid w:val="00423D86"/>
    <w:rsid w:val="00425214"/>
    <w:rsid w:val="004277B6"/>
    <w:rsid w:val="00430594"/>
    <w:rsid w:val="004377FC"/>
    <w:rsid w:val="0043786D"/>
    <w:rsid w:val="00440119"/>
    <w:rsid w:val="00447184"/>
    <w:rsid w:val="00447E3E"/>
    <w:rsid w:val="00450ABF"/>
    <w:rsid w:val="00450E55"/>
    <w:rsid w:val="00451908"/>
    <w:rsid w:val="00465863"/>
    <w:rsid w:val="004675CE"/>
    <w:rsid w:val="00474133"/>
    <w:rsid w:val="0048103B"/>
    <w:rsid w:val="00486924"/>
    <w:rsid w:val="00486A5F"/>
    <w:rsid w:val="0049216D"/>
    <w:rsid w:val="004955F4"/>
    <w:rsid w:val="00496AD5"/>
    <w:rsid w:val="004A36D5"/>
    <w:rsid w:val="004A53A4"/>
    <w:rsid w:val="004A5767"/>
    <w:rsid w:val="004B0EB2"/>
    <w:rsid w:val="004C3C59"/>
    <w:rsid w:val="004C72D7"/>
    <w:rsid w:val="004C7F6E"/>
    <w:rsid w:val="004D52B4"/>
    <w:rsid w:val="004E15E4"/>
    <w:rsid w:val="004E3FD2"/>
    <w:rsid w:val="004E7C84"/>
    <w:rsid w:val="004F23C8"/>
    <w:rsid w:val="004F59B2"/>
    <w:rsid w:val="00501C75"/>
    <w:rsid w:val="00503090"/>
    <w:rsid w:val="0050526C"/>
    <w:rsid w:val="00512C84"/>
    <w:rsid w:val="00521A9F"/>
    <w:rsid w:val="0052345B"/>
    <w:rsid w:val="00527F76"/>
    <w:rsid w:val="00532377"/>
    <w:rsid w:val="00532809"/>
    <w:rsid w:val="00534FBF"/>
    <w:rsid w:val="005364EB"/>
    <w:rsid w:val="0055189B"/>
    <w:rsid w:val="00553E43"/>
    <w:rsid w:val="0055411F"/>
    <w:rsid w:val="00561D75"/>
    <w:rsid w:val="005652D3"/>
    <w:rsid w:val="00572506"/>
    <w:rsid w:val="0058234E"/>
    <w:rsid w:val="00582BFD"/>
    <w:rsid w:val="00590585"/>
    <w:rsid w:val="0059099D"/>
    <w:rsid w:val="005A24F8"/>
    <w:rsid w:val="005A69F9"/>
    <w:rsid w:val="005B4F5C"/>
    <w:rsid w:val="005B67AE"/>
    <w:rsid w:val="005B6808"/>
    <w:rsid w:val="005C3EE9"/>
    <w:rsid w:val="005C48E7"/>
    <w:rsid w:val="005D153D"/>
    <w:rsid w:val="005D19D0"/>
    <w:rsid w:val="005E0DE1"/>
    <w:rsid w:val="005E5548"/>
    <w:rsid w:val="00600854"/>
    <w:rsid w:val="00602B2A"/>
    <w:rsid w:val="0060369F"/>
    <w:rsid w:val="00606565"/>
    <w:rsid w:val="00606879"/>
    <w:rsid w:val="0061494A"/>
    <w:rsid w:val="006324A9"/>
    <w:rsid w:val="00637427"/>
    <w:rsid w:val="00643712"/>
    <w:rsid w:val="00650FE8"/>
    <w:rsid w:val="006517C9"/>
    <w:rsid w:val="00661926"/>
    <w:rsid w:val="0066237F"/>
    <w:rsid w:val="00667209"/>
    <w:rsid w:val="00671825"/>
    <w:rsid w:val="00673BAA"/>
    <w:rsid w:val="00675802"/>
    <w:rsid w:val="00680ECA"/>
    <w:rsid w:val="0068190E"/>
    <w:rsid w:val="00695010"/>
    <w:rsid w:val="006968BF"/>
    <w:rsid w:val="006973DA"/>
    <w:rsid w:val="006A25EF"/>
    <w:rsid w:val="006A44DD"/>
    <w:rsid w:val="006A6199"/>
    <w:rsid w:val="006A7AFE"/>
    <w:rsid w:val="006B51D3"/>
    <w:rsid w:val="006C7C6D"/>
    <w:rsid w:val="006D0594"/>
    <w:rsid w:val="006D1BF1"/>
    <w:rsid w:val="006D480A"/>
    <w:rsid w:val="006D6D63"/>
    <w:rsid w:val="006D738C"/>
    <w:rsid w:val="006E08D4"/>
    <w:rsid w:val="006E64FE"/>
    <w:rsid w:val="006F189D"/>
    <w:rsid w:val="006F4349"/>
    <w:rsid w:val="00701AC0"/>
    <w:rsid w:val="00705631"/>
    <w:rsid w:val="00705C84"/>
    <w:rsid w:val="00720610"/>
    <w:rsid w:val="007231D5"/>
    <w:rsid w:val="00723BB2"/>
    <w:rsid w:val="00726115"/>
    <w:rsid w:val="007319E7"/>
    <w:rsid w:val="00732AE4"/>
    <w:rsid w:val="007418B4"/>
    <w:rsid w:val="007516AF"/>
    <w:rsid w:val="00754E3C"/>
    <w:rsid w:val="00755DE6"/>
    <w:rsid w:val="00761C4A"/>
    <w:rsid w:val="007631FC"/>
    <w:rsid w:val="00764438"/>
    <w:rsid w:val="00764BDF"/>
    <w:rsid w:val="00764E49"/>
    <w:rsid w:val="00773A97"/>
    <w:rsid w:val="00773F39"/>
    <w:rsid w:val="007879A2"/>
    <w:rsid w:val="00790784"/>
    <w:rsid w:val="0079351F"/>
    <w:rsid w:val="007A02EC"/>
    <w:rsid w:val="007A7428"/>
    <w:rsid w:val="007B5B08"/>
    <w:rsid w:val="007C19AD"/>
    <w:rsid w:val="007C3164"/>
    <w:rsid w:val="007D7EF7"/>
    <w:rsid w:val="007E18EF"/>
    <w:rsid w:val="007E36E4"/>
    <w:rsid w:val="007E483C"/>
    <w:rsid w:val="007E7073"/>
    <w:rsid w:val="007F114E"/>
    <w:rsid w:val="007F3BE6"/>
    <w:rsid w:val="007F56C6"/>
    <w:rsid w:val="007F5BB3"/>
    <w:rsid w:val="007F6229"/>
    <w:rsid w:val="00801707"/>
    <w:rsid w:val="00805CA8"/>
    <w:rsid w:val="008122FA"/>
    <w:rsid w:val="00814503"/>
    <w:rsid w:val="008155B3"/>
    <w:rsid w:val="0081781A"/>
    <w:rsid w:val="00823FC0"/>
    <w:rsid w:val="00836452"/>
    <w:rsid w:val="00841DC5"/>
    <w:rsid w:val="0084533F"/>
    <w:rsid w:val="00866148"/>
    <w:rsid w:val="00871814"/>
    <w:rsid w:val="008746C3"/>
    <w:rsid w:val="0088192D"/>
    <w:rsid w:val="008834E1"/>
    <w:rsid w:val="008954FC"/>
    <w:rsid w:val="00896134"/>
    <w:rsid w:val="008A0272"/>
    <w:rsid w:val="008A24A3"/>
    <w:rsid w:val="008A6AC4"/>
    <w:rsid w:val="008B3EF3"/>
    <w:rsid w:val="008B4953"/>
    <w:rsid w:val="008B531D"/>
    <w:rsid w:val="008C6386"/>
    <w:rsid w:val="008C68B8"/>
    <w:rsid w:val="008D330E"/>
    <w:rsid w:val="008D4C92"/>
    <w:rsid w:val="008E40E9"/>
    <w:rsid w:val="008E756B"/>
    <w:rsid w:val="008E7776"/>
    <w:rsid w:val="008F1D31"/>
    <w:rsid w:val="008F43A4"/>
    <w:rsid w:val="008F4E2F"/>
    <w:rsid w:val="00901717"/>
    <w:rsid w:val="00903C4D"/>
    <w:rsid w:val="00907759"/>
    <w:rsid w:val="0091055A"/>
    <w:rsid w:val="00911907"/>
    <w:rsid w:val="009201BD"/>
    <w:rsid w:val="00921FA0"/>
    <w:rsid w:val="009225A8"/>
    <w:rsid w:val="00926FB2"/>
    <w:rsid w:val="00931E71"/>
    <w:rsid w:val="0094794F"/>
    <w:rsid w:val="009566EB"/>
    <w:rsid w:val="00957EAE"/>
    <w:rsid w:val="00965042"/>
    <w:rsid w:val="00965D65"/>
    <w:rsid w:val="0096616D"/>
    <w:rsid w:val="00970B57"/>
    <w:rsid w:val="00970D05"/>
    <w:rsid w:val="00971ACE"/>
    <w:rsid w:val="0097210E"/>
    <w:rsid w:val="009772AA"/>
    <w:rsid w:val="00977D46"/>
    <w:rsid w:val="00977DB8"/>
    <w:rsid w:val="0099217B"/>
    <w:rsid w:val="009958B7"/>
    <w:rsid w:val="00995B42"/>
    <w:rsid w:val="00997A81"/>
    <w:rsid w:val="009A5AB1"/>
    <w:rsid w:val="009A778C"/>
    <w:rsid w:val="009B5DB3"/>
    <w:rsid w:val="009B7283"/>
    <w:rsid w:val="009C0BCF"/>
    <w:rsid w:val="009C3132"/>
    <w:rsid w:val="009C7EF0"/>
    <w:rsid w:val="009D1552"/>
    <w:rsid w:val="009D2A9E"/>
    <w:rsid w:val="009F1675"/>
    <w:rsid w:val="009F3187"/>
    <w:rsid w:val="009F6F1F"/>
    <w:rsid w:val="00A054C9"/>
    <w:rsid w:val="00A21475"/>
    <w:rsid w:val="00A25E58"/>
    <w:rsid w:val="00A35EEA"/>
    <w:rsid w:val="00A4141E"/>
    <w:rsid w:val="00A442F9"/>
    <w:rsid w:val="00A50A8E"/>
    <w:rsid w:val="00A53CC5"/>
    <w:rsid w:val="00A60458"/>
    <w:rsid w:val="00A62582"/>
    <w:rsid w:val="00A62B71"/>
    <w:rsid w:val="00A71CFE"/>
    <w:rsid w:val="00A80796"/>
    <w:rsid w:val="00A848E3"/>
    <w:rsid w:val="00A86BE0"/>
    <w:rsid w:val="00A901AE"/>
    <w:rsid w:val="00AA509D"/>
    <w:rsid w:val="00AB1A97"/>
    <w:rsid w:val="00AB4DB4"/>
    <w:rsid w:val="00AC3E45"/>
    <w:rsid w:val="00AC6B05"/>
    <w:rsid w:val="00AD3593"/>
    <w:rsid w:val="00AD41AA"/>
    <w:rsid w:val="00AD4E8F"/>
    <w:rsid w:val="00AD688F"/>
    <w:rsid w:val="00B00C20"/>
    <w:rsid w:val="00B00F2E"/>
    <w:rsid w:val="00B014CD"/>
    <w:rsid w:val="00B03DAB"/>
    <w:rsid w:val="00B04666"/>
    <w:rsid w:val="00B1480F"/>
    <w:rsid w:val="00B2114D"/>
    <w:rsid w:val="00B22AC9"/>
    <w:rsid w:val="00B2471F"/>
    <w:rsid w:val="00B3110A"/>
    <w:rsid w:val="00B33359"/>
    <w:rsid w:val="00B33546"/>
    <w:rsid w:val="00B3633C"/>
    <w:rsid w:val="00B37BBC"/>
    <w:rsid w:val="00B455C0"/>
    <w:rsid w:val="00B46365"/>
    <w:rsid w:val="00B5140A"/>
    <w:rsid w:val="00B62FA4"/>
    <w:rsid w:val="00B64924"/>
    <w:rsid w:val="00B65597"/>
    <w:rsid w:val="00B734F1"/>
    <w:rsid w:val="00B81533"/>
    <w:rsid w:val="00B81BF8"/>
    <w:rsid w:val="00B87C92"/>
    <w:rsid w:val="00B91650"/>
    <w:rsid w:val="00BA5678"/>
    <w:rsid w:val="00BA6B06"/>
    <w:rsid w:val="00BB2217"/>
    <w:rsid w:val="00BB38D8"/>
    <w:rsid w:val="00BB7849"/>
    <w:rsid w:val="00BB7E2B"/>
    <w:rsid w:val="00BC2BC4"/>
    <w:rsid w:val="00BD2EF3"/>
    <w:rsid w:val="00BD6372"/>
    <w:rsid w:val="00BE38B1"/>
    <w:rsid w:val="00BE3B6C"/>
    <w:rsid w:val="00BE5592"/>
    <w:rsid w:val="00BF2642"/>
    <w:rsid w:val="00BF4EC1"/>
    <w:rsid w:val="00BF6CE7"/>
    <w:rsid w:val="00BF7E4D"/>
    <w:rsid w:val="00C00CEC"/>
    <w:rsid w:val="00C0127F"/>
    <w:rsid w:val="00C03784"/>
    <w:rsid w:val="00C04A0D"/>
    <w:rsid w:val="00C14E3C"/>
    <w:rsid w:val="00C15DC8"/>
    <w:rsid w:val="00C30362"/>
    <w:rsid w:val="00C36DEF"/>
    <w:rsid w:val="00C3710E"/>
    <w:rsid w:val="00C41A86"/>
    <w:rsid w:val="00C43C2C"/>
    <w:rsid w:val="00C55DCE"/>
    <w:rsid w:val="00C60341"/>
    <w:rsid w:val="00C62255"/>
    <w:rsid w:val="00C7085C"/>
    <w:rsid w:val="00C76BCD"/>
    <w:rsid w:val="00C7733C"/>
    <w:rsid w:val="00C77C7F"/>
    <w:rsid w:val="00C81861"/>
    <w:rsid w:val="00C842AE"/>
    <w:rsid w:val="00C85765"/>
    <w:rsid w:val="00C95625"/>
    <w:rsid w:val="00CA2095"/>
    <w:rsid w:val="00CA3FE6"/>
    <w:rsid w:val="00CA6EAF"/>
    <w:rsid w:val="00CB59AB"/>
    <w:rsid w:val="00CC33E7"/>
    <w:rsid w:val="00CD1C05"/>
    <w:rsid w:val="00CD40F3"/>
    <w:rsid w:val="00CD4117"/>
    <w:rsid w:val="00CD48FC"/>
    <w:rsid w:val="00CE6173"/>
    <w:rsid w:val="00CF6E94"/>
    <w:rsid w:val="00D02E1E"/>
    <w:rsid w:val="00D16933"/>
    <w:rsid w:val="00D24A1E"/>
    <w:rsid w:val="00D251C3"/>
    <w:rsid w:val="00D25BCE"/>
    <w:rsid w:val="00D31B04"/>
    <w:rsid w:val="00D44E98"/>
    <w:rsid w:val="00D45134"/>
    <w:rsid w:val="00D4710E"/>
    <w:rsid w:val="00D53589"/>
    <w:rsid w:val="00D60A68"/>
    <w:rsid w:val="00D64FCC"/>
    <w:rsid w:val="00D67160"/>
    <w:rsid w:val="00D758AB"/>
    <w:rsid w:val="00D803E1"/>
    <w:rsid w:val="00D8095C"/>
    <w:rsid w:val="00D8775A"/>
    <w:rsid w:val="00D90135"/>
    <w:rsid w:val="00D96C48"/>
    <w:rsid w:val="00DA505B"/>
    <w:rsid w:val="00DB097D"/>
    <w:rsid w:val="00DB249F"/>
    <w:rsid w:val="00DB2632"/>
    <w:rsid w:val="00DC25F1"/>
    <w:rsid w:val="00DC3FC9"/>
    <w:rsid w:val="00DC63AC"/>
    <w:rsid w:val="00DC792D"/>
    <w:rsid w:val="00DD064C"/>
    <w:rsid w:val="00DD20CB"/>
    <w:rsid w:val="00DD3B0B"/>
    <w:rsid w:val="00DD617E"/>
    <w:rsid w:val="00DD6C58"/>
    <w:rsid w:val="00DE1461"/>
    <w:rsid w:val="00DF018B"/>
    <w:rsid w:val="00DF4FDD"/>
    <w:rsid w:val="00E03B67"/>
    <w:rsid w:val="00E04AC3"/>
    <w:rsid w:val="00E05BFA"/>
    <w:rsid w:val="00E06381"/>
    <w:rsid w:val="00E07441"/>
    <w:rsid w:val="00E158E1"/>
    <w:rsid w:val="00E159F9"/>
    <w:rsid w:val="00E1623C"/>
    <w:rsid w:val="00E249EE"/>
    <w:rsid w:val="00E33C49"/>
    <w:rsid w:val="00E3788B"/>
    <w:rsid w:val="00E425C6"/>
    <w:rsid w:val="00E46D2E"/>
    <w:rsid w:val="00E53EA3"/>
    <w:rsid w:val="00E54C27"/>
    <w:rsid w:val="00E6273A"/>
    <w:rsid w:val="00E62BDA"/>
    <w:rsid w:val="00E76E66"/>
    <w:rsid w:val="00E77243"/>
    <w:rsid w:val="00E8030F"/>
    <w:rsid w:val="00E81FCF"/>
    <w:rsid w:val="00E97967"/>
    <w:rsid w:val="00EA0C30"/>
    <w:rsid w:val="00EA424F"/>
    <w:rsid w:val="00EA63A1"/>
    <w:rsid w:val="00EA6C71"/>
    <w:rsid w:val="00EA7015"/>
    <w:rsid w:val="00EB08C5"/>
    <w:rsid w:val="00EB1FF1"/>
    <w:rsid w:val="00EB2DC6"/>
    <w:rsid w:val="00EC3534"/>
    <w:rsid w:val="00EC48F5"/>
    <w:rsid w:val="00EC5C52"/>
    <w:rsid w:val="00ED7CEA"/>
    <w:rsid w:val="00F00BAD"/>
    <w:rsid w:val="00F06395"/>
    <w:rsid w:val="00F1088F"/>
    <w:rsid w:val="00F12994"/>
    <w:rsid w:val="00F16DFA"/>
    <w:rsid w:val="00F23D25"/>
    <w:rsid w:val="00F24BCC"/>
    <w:rsid w:val="00F303BE"/>
    <w:rsid w:val="00F3227C"/>
    <w:rsid w:val="00F34272"/>
    <w:rsid w:val="00F36FCF"/>
    <w:rsid w:val="00F44D3D"/>
    <w:rsid w:val="00F458AB"/>
    <w:rsid w:val="00F53E52"/>
    <w:rsid w:val="00F65C23"/>
    <w:rsid w:val="00F70A2B"/>
    <w:rsid w:val="00F71149"/>
    <w:rsid w:val="00F734A3"/>
    <w:rsid w:val="00F815A0"/>
    <w:rsid w:val="00F8603A"/>
    <w:rsid w:val="00F9187C"/>
    <w:rsid w:val="00F922B6"/>
    <w:rsid w:val="00F930E0"/>
    <w:rsid w:val="00FB12F1"/>
    <w:rsid w:val="00FC1325"/>
    <w:rsid w:val="00FC3422"/>
    <w:rsid w:val="00FC4AAB"/>
    <w:rsid w:val="00FD14C9"/>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081431"/>
    <w:pPr>
      <w:keepNext/>
      <w:keepLines/>
      <w:spacing w:before="240" w:after="0"/>
      <w:outlineLvl w:val="0"/>
    </w:pPr>
    <w:rPr>
      <w:rFonts w:ascii="Arial Black" w:eastAsiaTheme="majorEastAsia" w:hAnsi="Arial Black" w:cstheme="majorBidi"/>
      <w:sz w:val="52"/>
      <w:szCs w:val="32"/>
    </w:rPr>
  </w:style>
  <w:style w:type="paragraph" w:styleId="Heading2">
    <w:name w:val="heading 2"/>
    <w:basedOn w:val="Normal"/>
    <w:next w:val="Normal"/>
    <w:link w:val="Heading2Char"/>
    <w:uiPriority w:val="9"/>
    <w:unhideWhenUsed/>
    <w:qFormat/>
    <w:rsid w:val="00081431"/>
    <w:pPr>
      <w:keepNext/>
      <w:keepLines/>
      <w:spacing w:before="40" w:after="0"/>
      <w:outlineLvl w:val="1"/>
    </w:pPr>
    <w:rPr>
      <w:rFonts w:ascii="Arial Black" w:eastAsiaTheme="majorEastAsia" w:hAnsi="Arial Black" w:cstheme="majorBidi"/>
      <w:b/>
      <w:sz w:val="48"/>
      <w:szCs w:val="26"/>
    </w:rPr>
  </w:style>
  <w:style w:type="paragraph" w:styleId="Heading3">
    <w:name w:val="heading 3"/>
    <w:basedOn w:val="Normal"/>
    <w:next w:val="Normal"/>
    <w:link w:val="Heading3Char"/>
    <w:uiPriority w:val="9"/>
    <w:unhideWhenUsed/>
    <w:qFormat/>
    <w:rsid w:val="00081431"/>
    <w:pPr>
      <w:keepNext/>
      <w:keepLines/>
      <w:spacing w:before="40" w:after="0"/>
      <w:outlineLvl w:val="2"/>
    </w:pPr>
    <w:rPr>
      <w:rFonts w:ascii="Arial Black" w:eastAsiaTheme="majorEastAsia" w:hAnsi="Arial Black" w:cstheme="majorBidi"/>
      <w:b/>
      <w:sz w:val="44"/>
      <w:szCs w:val="24"/>
    </w:rPr>
  </w:style>
  <w:style w:type="paragraph" w:styleId="Heading4">
    <w:name w:val="heading 4"/>
    <w:basedOn w:val="Normal"/>
    <w:next w:val="Normal"/>
    <w:link w:val="Heading4Char"/>
    <w:uiPriority w:val="9"/>
    <w:unhideWhenUsed/>
    <w:qFormat/>
    <w:rsid w:val="00081431"/>
    <w:pPr>
      <w:keepNext/>
      <w:keepLines/>
      <w:spacing w:before="40" w:after="0"/>
      <w:outlineLvl w:val="3"/>
    </w:pPr>
    <w:rPr>
      <w:rFonts w:ascii="Arial Black" w:eastAsiaTheme="majorEastAsia" w:hAnsi="Arial Black" w:cstheme="majorBidi"/>
      <w:b/>
      <w:iCs/>
      <w:sz w:val="40"/>
    </w:rPr>
  </w:style>
  <w:style w:type="paragraph" w:styleId="Heading5">
    <w:name w:val="heading 5"/>
    <w:basedOn w:val="Normal"/>
    <w:next w:val="Normal"/>
    <w:link w:val="Heading5Char"/>
    <w:uiPriority w:val="9"/>
    <w:semiHidden/>
    <w:unhideWhenUsed/>
    <w:qFormat/>
    <w:rsid w:val="00081431"/>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081431"/>
    <w:rPr>
      <w:rFonts w:ascii="Arial Black" w:eastAsiaTheme="majorEastAsia" w:hAnsi="Arial Black" w:cstheme="majorBidi"/>
      <w:sz w:val="52"/>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081431"/>
    <w:rPr>
      <w:rFonts w:ascii="Arial Black" w:eastAsiaTheme="majorEastAsia" w:hAnsi="Arial Black" w:cstheme="majorBidi"/>
      <w:b/>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081431"/>
    <w:rPr>
      <w:rFonts w:ascii="Arial Black" w:eastAsiaTheme="majorEastAsia" w:hAnsi="Arial Black" w:cstheme="majorBidi"/>
      <w:b/>
      <w:sz w:val="44"/>
      <w:szCs w:val="24"/>
    </w:rPr>
  </w:style>
  <w:style w:type="character" w:customStyle="1" w:styleId="Heading4Char">
    <w:name w:val="Heading 4 Char"/>
    <w:basedOn w:val="DefaultParagraphFont"/>
    <w:link w:val="Heading4"/>
    <w:uiPriority w:val="9"/>
    <w:rsid w:val="00081431"/>
    <w:rPr>
      <w:rFonts w:ascii="Arial Black" w:eastAsiaTheme="majorEastAsia" w:hAnsi="Arial Black" w:cstheme="majorBidi"/>
      <w:b/>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uiPriority w:val="99"/>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1C61AB"/>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1C61AB"/>
    <w:rPr>
      <w:rFonts w:ascii="Arial" w:hAnsi="Arial" w:cs="Times New Roman"/>
      <w:b/>
      <w:bCs/>
      <w:sz w:val="20"/>
      <w:szCs w:val="20"/>
    </w:rPr>
  </w:style>
  <w:style w:type="character" w:styleId="Emphasis">
    <w:name w:val="Emphasis"/>
    <w:basedOn w:val="DefaultParagraphFont"/>
    <w:uiPriority w:val="20"/>
    <w:qFormat/>
    <w:rsid w:val="00D4710E"/>
    <w:rPr>
      <w:i/>
      <w:iCs/>
    </w:rPr>
  </w:style>
  <w:style w:type="paragraph" w:styleId="NormalWeb">
    <w:name w:val="Normal (Web)"/>
    <w:basedOn w:val="Normal"/>
    <w:uiPriority w:val="99"/>
    <w:unhideWhenUsed/>
    <w:rsid w:val="00060DB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Heading5Char">
    <w:name w:val="Heading 5 Char"/>
    <w:basedOn w:val="DefaultParagraphFont"/>
    <w:link w:val="Heading5"/>
    <w:uiPriority w:val="9"/>
    <w:semiHidden/>
    <w:rsid w:val="00081431"/>
    <w:rPr>
      <w:rFonts w:ascii="Arial Black" w:eastAsiaTheme="majorEastAsia" w:hAnsi="Arial Black" w:cstheme="majorBidi"/>
      <w:color w:val="000000" w:themeColor="text1"/>
      <w:sz w:val="36"/>
    </w:rPr>
  </w:style>
  <w:style w:type="paragraph" w:customStyle="1" w:styleId="paragraph">
    <w:name w:val="paragraph"/>
    <w:basedOn w:val="Normal"/>
    <w:rsid w:val="007319E7"/>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580101">
      <w:bodyDiv w:val="1"/>
      <w:marLeft w:val="0"/>
      <w:marRight w:val="0"/>
      <w:marTop w:val="0"/>
      <w:marBottom w:val="0"/>
      <w:divBdr>
        <w:top w:val="none" w:sz="0" w:space="0" w:color="auto"/>
        <w:left w:val="none" w:sz="0" w:space="0" w:color="auto"/>
        <w:bottom w:val="none" w:sz="0" w:space="0" w:color="auto"/>
        <w:right w:val="none" w:sz="0" w:space="0" w:color="auto"/>
      </w:divBdr>
    </w:div>
    <w:div w:id="1251769211">
      <w:bodyDiv w:val="1"/>
      <w:marLeft w:val="0"/>
      <w:marRight w:val="0"/>
      <w:marTop w:val="0"/>
      <w:marBottom w:val="0"/>
      <w:divBdr>
        <w:top w:val="none" w:sz="0" w:space="0" w:color="auto"/>
        <w:left w:val="none" w:sz="0" w:space="0" w:color="auto"/>
        <w:bottom w:val="none" w:sz="0" w:space="0" w:color="auto"/>
        <w:right w:val="none" w:sz="0" w:space="0" w:color="auto"/>
      </w:divBdr>
    </w:div>
    <w:div w:id="1430470675">
      <w:bodyDiv w:val="1"/>
      <w:marLeft w:val="0"/>
      <w:marRight w:val="0"/>
      <w:marTop w:val="0"/>
      <w:marBottom w:val="0"/>
      <w:divBdr>
        <w:top w:val="none" w:sz="0" w:space="0" w:color="auto"/>
        <w:left w:val="none" w:sz="0" w:space="0" w:color="auto"/>
        <w:bottom w:val="none" w:sz="0" w:space="0" w:color="auto"/>
        <w:right w:val="none" w:sz="0" w:space="0" w:color="auto"/>
      </w:divBdr>
    </w:div>
    <w:div w:id="1439787851">
      <w:bodyDiv w:val="1"/>
      <w:marLeft w:val="0"/>
      <w:marRight w:val="0"/>
      <w:marTop w:val="0"/>
      <w:marBottom w:val="0"/>
      <w:divBdr>
        <w:top w:val="none" w:sz="0" w:space="0" w:color="auto"/>
        <w:left w:val="none" w:sz="0" w:space="0" w:color="auto"/>
        <w:bottom w:val="none" w:sz="0" w:space="0" w:color="auto"/>
        <w:right w:val="none" w:sz="0" w:space="0" w:color="auto"/>
      </w:divBdr>
    </w:div>
    <w:div w:id="175874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ophq.gouv.qc.ca/loi-et-politiques/politique-a-part-entiere.html" TargetMode="External"/><Relationship Id="rId26" Type="http://schemas.openxmlformats.org/officeDocument/2006/relationships/hyperlink" Target="https://cdn-contenu.quebec.ca/cdn-contenu/adm/min/transports/publications-adm/politique-gestion-plaintes.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hyperlink" Target="https://otc-cta.gc.ca/fra/guides-transports-accessibl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inca.ca/en/advocacy-and-essential-legal-information?region=qc" TargetMode="External"/><Relationship Id="rId25" Type="http://schemas.openxmlformats.org/officeDocument/2006/relationships/hyperlink" Target="https://www.transports.gouv.qc.ca/fr/nous-joindre/Pages/questions-commentaires-plaintes.aspx" TargetMode="External"/><Relationship Id="rId33" Type="http://schemas.openxmlformats.org/officeDocument/2006/relationships/hyperlink" Target="https://canlii.ca/t/ghgd3"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nq.org/en/" TargetMode="External"/><Relationship Id="rId20" Type="http://schemas.openxmlformats.org/officeDocument/2006/relationships/hyperlink" Target="https://saaq.gouv.qc.ca/en/saaq/documents/laws-and-regulations/transport-act" TargetMode="External"/><Relationship Id="rId29" Type="http://schemas.openxmlformats.org/officeDocument/2006/relationships/hyperlink" Target="https://www.stm.info/en/access/accessibility-visually-or-intellectually-disabl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ca.ca/en/advocacy-and-essential-legal-information?region=qc" TargetMode="External"/><Relationship Id="rId32" Type="http://schemas.openxmlformats.org/officeDocument/2006/relationships/hyperlink" Target="https://canlii.ca/t/1w6b7" TargetMode="External"/><Relationship Id="rId37" Type="http://schemas.openxmlformats.org/officeDocument/2006/relationships/image" Target="media/image4.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nib-my.sharepoint.com/personal/laurence_durocher_inca_ca1/Documents/PAGES%20DU%20SITE%20WEB/Page%204_Guides%20d'information%20juridique/Documents%20ins&#233;r&#233;s%20dans%20le%20site/Guides%20FINAUX/cnib.ca/en/support-us/advocate/quebec-advocacy/know-your-rights" TargetMode="External"/><Relationship Id="rId23" Type="http://schemas.openxmlformats.org/officeDocument/2006/relationships/hyperlink" Target="https://inca.ca/en/advocacy-and-essential-legal-information?region=qc" TargetMode="External"/><Relationship Id="rId28" Type="http://schemas.openxmlformats.org/officeDocument/2006/relationships/hyperlink" Target="https://protecteurducitoyen.qc.ca/en/forms" TargetMode="External"/><Relationship Id="rId36" Type="http://schemas.openxmlformats.org/officeDocument/2006/relationships/hyperlink" Target="mailto:DroitsDevant@inca.ca" TargetMode="External"/><Relationship Id="rId10" Type="http://schemas.openxmlformats.org/officeDocument/2006/relationships/endnotes" Target="endnotes.xml"/><Relationship Id="rId19" Type="http://schemas.openxmlformats.org/officeDocument/2006/relationships/hyperlink" Target="http://legisquebec.gouv.qc.ca/en/ShowDoc/cs/T-12" TargetMode="External"/><Relationship Id="rId31" Type="http://schemas.openxmlformats.org/officeDocument/2006/relationships/hyperlink" Target="https://canlii.ca/t/1fv6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ca.ca/en?region=qc" TargetMode="External"/><Relationship Id="rId22" Type="http://schemas.openxmlformats.org/officeDocument/2006/relationships/hyperlink" Target="about:blank" TargetMode="External"/><Relationship Id="rId27" Type="http://schemas.openxmlformats.org/officeDocument/2006/relationships/hyperlink" Target="https://educaloi.qc.ca/en/capsules/the-quebec-ombudsman-a-second-place-to-turn-for-complaints-about-health-or-social-services/" TargetMode="External"/><Relationship Id="rId30" Type="http://schemas.openxmlformats.org/officeDocument/2006/relationships/hyperlink" Target="https://canlii.ca/t/jddc4" TargetMode="External"/><Relationship Id="rId35" Type="http://schemas.openxmlformats.org/officeDocument/2006/relationships/hyperlink" Target="http://legisquebec.gouv.qc.ca/en/ShowDoc/cr/C-24.2,%20r.%20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anlii.ca/t/1vgs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ée un document." ma:contentTypeScope="" ma:versionID="7572b6a10b16b2ef34f3fc6e3a2a81b5">
  <xsd:schema xmlns:xsd="http://www.w3.org/2001/XMLSchema" xmlns:xs="http://www.w3.org/2001/XMLSchema" xmlns:p="http://schemas.microsoft.com/office/2006/metadata/properties" xmlns:ns2="fdabf2d9-583d-4e68-9e62-4f58e61301aa" targetNamespace="http://schemas.microsoft.com/office/2006/metadata/properties" ma:root="true" ma:fieldsID="510dc5167e83f6403b866689c1822f86"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95DB33-0AD6-434B-8B7C-E395160B8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bf2d9-583d-4e68-9e62-4f58e613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035FA0-7CD3-4E8A-976A-CA22433E99B2}">
  <ds:schemaRefs>
    <ds:schemaRef ds:uri="http://schemas.microsoft.com/sharepoint/v3/contenttype/forms"/>
  </ds:schemaRefs>
</ds:datastoreItem>
</file>

<file path=customXml/itemProps3.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customXml/itemProps4.xml><?xml version="1.0" encoding="utf-8"?>
<ds:datastoreItem xmlns:ds="http://schemas.openxmlformats.org/officeDocument/2006/customXml" ds:itemID="{1189D1D4-6724-45A0-8CD9-A970C4B8D3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13</Pages>
  <Words>2571</Words>
  <Characters>14144</Characters>
  <Application>Microsoft Office Word</Application>
  <DocSecurity>0</DocSecurity>
  <Lines>117</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66</cp:revision>
  <cp:lastPrinted>2021-08-19T17:33:00Z</cp:lastPrinted>
  <dcterms:created xsi:type="dcterms:W3CDTF">2021-07-21T23:32:00Z</dcterms:created>
  <dcterms:modified xsi:type="dcterms:W3CDTF">2021-08-19T17:33:00Z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