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7D66EA" w:rsidRDefault="00AD3593" w:rsidP="000905A1">
      <w:pPr>
        <w:pStyle w:val="Title"/>
        <w:rPr>
          <w:rFonts w:ascii="Stag Sans Semibold" w:hAnsi="Stag Sans Semibold"/>
          <w:sz w:val="72"/>
          <w:szCs w:val="72"/>
        </w:rPr>
      </w:pPr>
      <w:r w:rsidRPr="007D66EA">
        <w:rPr>
          <w:rFonts w:ascii="Stag Sans Semibold" w:hAnsi="Stag Sans Semibold"/>
          <w:noProof/>
          <w:sz w:val="72"/>
          <w:szCs w:val="72"/>
        </w:rPr>
        <w:drawing>
          <wp:inline distT="0" distB="0" distL="0" distR="0" wp14:anchorId="4D5D4BBE" wp14:editId="2A37958F">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7D66EA" w:rsidRDefault="008122FA" w:rsidP="00A62B71">
      <w:pPr>
        <w:pStyle w:val="Title"/>
        <w:rPr>
          <w:rFonts w:ascii="Stag Sans Semibold" w:hAnsi="Stag Sans Semibold"/>
          <w:sz w:val="40"/>
          <w:szCs w:val="40"/>
        </w:rPr>
      </w:pPr>
    </w:p>
    <w:p w14:paraId="4F11A3F0" w14:textId="1BD6CC64" w:rsidR="00EC3534" w:rsidRPr="00813BA6" w:rsidRDefault="003E3FD4" w:rsidP="00813BA6">
      <w:pPr>
        <w:pStyle w:val="Heading1"/>
        <w:rPr>
          <w:sz w:val="56"/>
          <w:szCs w:val="36"/>
          <w:lang w:val="en-CA"/>
        </w:rPr>
      </w:pPr>
      <w:bookmarkStart w:id="0" w:name="_Toc79675423"/>
      <w:r w:rsidRPr="00813BA6">
        <w:rPr>
          <w:rStyle w:val="Strong"/>
          <w:rFonts w:ascii="Arial Black" w:hAnsi="Arial Black"/>
          <w:noProof/>
          <w:sz w:val="48"/>
          <w:szCs w:val="36"/>
        </w:rPr>
        <w:drawing>
          <wp:anchor distT="0" distB="0" distL="114300" distR="114300" simplePos="0" relativeHeight="251656192" behindDoc="1" locked="0" layoutInCell="1" allowOverlap="1" wp14:anchorId="308786DF" wp14:editId="7E01FFD8">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2D1707" w:rsidRPr="00813BA6">
        <w:rPr>
          <w:sz w:val="56"/>
          <w:szCs w:val="36"/>
          <w:lang w:val="en-CA"/>
        </w:rPr>
        <w:t>Housing</w:t>
      </w:r>
      <w:bookmarkEnd w:id="0"/>
    </w:p>
    <w:p w14:paraId="151B77E3" w14:textId="4AEB0022" w:rsidR="002D1707" w:rsidRPr="007D66EA" w:rsidRDefault="002D1707" w:rsidP="002D1707">
      <w:pPr>
        <w:rPr>
          <w:rStyle w:val="Strong"/>
          <w:rFonts w:ascii="Arial" w:hAnsi="Arial" w:cs="Arial"/>
          <w:sz w:val="40"/>
          <w:szCs w:val="20"/>
          <w:lang w:val="en-CA"/>
        </w:rPr>
      </w:pPr>
      <w:bookmarkStart w:id="1" w:name="_Hlk73621977"/>
      <w:bookmarkEnd w:id="1"/>
      <w:r w:rsidRPr="007D66EA">
        <w:rPr>
          <w:rStyle w:val="Strong"/>
          <w:rFonts w:ascii="Arial" w:hAnsi="Arial" w:cs="Arial"/>
          <w:sz w:val="40"/>
          <w:szCs w:val="20"/>
          <w:lang w:val="en-CA"/>
        </w:rPr>
        <w:t xml:space="preserve">Know your rights! — Guide </w:t>
      </w:r>
      <w:r w:rsidR="00461D8A" w:rsidRPr="007D66EA">
        <w:rPr>
          <w:rStyle w:val="Strong"/>
          <w:rFonts w:ascii="Arial" w:hAnsi="Arial" w:cs="Arial"/>
          <w:sz w:val="40"/>
          <w:szCs w:val="20"/>
          <w:lang w:val="en-CA"/>
        </w:rPr>
        <w:t>to</w:t>
      </w:r>
      <w:r w:rsidRPr="007D66EA">
        <w:rPr>
          <w:rStyle w:val="Strong"/>
          <w:rFonts w:ascii="Arial" w:hAnsi="Arial" w:cs="Arial"/>
          <w:sz w:val="40"/>
          <w:szCs w:val="20"/>
          <w:lang w:val="en-CA"/>
        </w:rPr>
        <w:t xml:space="preserve"> legal information</w:t>
      </w:r>
    </w:p>
    <w:p w14:paraId="5929F42E" w14:textId="178F5A7F" w:rsidR="005364EB" w:rsidRPr="007D66EA" w:rsidRDefault="005364EB">
      <w:pPr>
        <w:rPr>
          <w:rFonts w:ascii="Stag Sans Medium" w:hAnsi="Stag Sans Medium"/>
          <w:sz w:val="32"/>
          <w:szCs w:val="32"/>
          <w:lang w:val="en-CA"/>
        </w:rPr>
      </w:pPr>
    </w:p>
    <w:p w14:paraId="5D7ABAFA" w14:textId="77777777" w:rsidR="00907759" w:rsidRPr="007D66EA" w:rsidRDefault="00907759">
      <w:pPr>
        <w:rPr>
          <w:rFonts w:ascii="Stag Sans Medium" w:hAnsi="Stag Sans Medium"/>
          <w:sz w:val="32"/>
          <w:szCs w:val="32"/>
          <w:lang w:val="en-CA"/>
        </w:rPr>
      </w:pPr>
    </w:p>
    <w:p w14:paraId="3D0F0724" w14:textId="77777777" w:rsidR="00907759" w:rsidRPr="007D66EA" w:rsidRDefault="00907759">
      <w:pPr>
        <w:rPr>
          <w:rFonts w:ascii="Stag Sans Medium" w:hAnsi="Stag Sans Medium"/>
          <w:sz w:val="32"/>
          <w:szCs w:val="32"/>
          <w:lang w:val="en-CA"/>
        </w:rPr>
      </w:pPr>
    </w:p>
    <w:p w14:paraId="68A5A669" w14:textId="77777777" w:rsidR="00907759" w:rsidRPr="007D66EA" w:rsidRDefault="00907759">
      <w:pPr>
        <w:rPr>
          <w:rFonts w:ascii="Stag Sans Medium" w:hAnsi="Stag Sans Medium"/>
          <w:sz w:val="32"/>
          <w:szCs w:val="32"/>
          <w:lang w:val="en-CA"/>
        </w:rPr>
      </w:pPr>
    </w:p>
    <w:p w14:paraId="060D4128" w14:textId="77777777" w:rsidR="00907759" w:rsidRPr="007D66EA" w:rsidRDefault="00907759">
      <w:pPr>
        <w:rPr>
          <w:rFonts w:ascii="Stag Sans Medium" w:hAnsi="Stag Sans Medium"/>
          <w:sz w:val="32"/>
          <w:szCs w:val="32"/>
          <w:lang w:val="en-CA"/>
        </w:rPr>
      </w:pPr>
    </w:p>
    <w:p w14:paraId="40E7E30B" w14:textId="77777777" w:rsidR="00907759" w:rsidRPr="007D66EA" w:rsidRDefault="00907759">
      <w:pPr>
        <w:rPr>
          <w:rFonts w:ascii="Stag Sans Medium" w:hAnsi="Stag Sans Medium"/>
          <w:sz w:val="32"/>
          <w:szCs w:val="32"/>
          <w:lang w:val="en-CA"/>
        </w:rPr>
      </w:pPr>
    </w:p>
    <w:p w14:paraId="4C06BD61" w14:textId="04C9E878" w:rsidR="00907759" w:rsidRPr="007D66EA" w:rsidRDefault="00907759" w:rsidP="00250CEE">
      <w:pPr>
        <w:rPr>
          <w:rFonts w:ascii="Stag Sans Medium" w:hAnsi="Stag Sans Medium"/>
          <w:sz w:val="32"/>
          <w:szCs w:val="32"/>
          <w:lang w:val="en-CA"/>
        </w:rPr>
      </w:pPr>
    </w:p>
    <w:p w14:paraId="50E7EB74" w14:textId="2B7C7745" w:rsidR="00250CEE" w:rsidRPr="007D66EA" w:rsidRDefault="00250CEE" w:rsidP="00250CEE">
      <w:pPr>
        <w:rPr>
          <w:rFonts w:ascii="Stag Sans Medium" w:hAnsi="Stag Sans Medium"/>
          <w:sz w:val="32"/>
          <w:szCs w:val="32"/>
          <w:lang w:val="en-CA"/>
        </w:rPr>
      </w:pPr>
    </w:p>
    <w:p w14:paraId="0929B6F5" w14:textId="1F85D647" w:rsidR="00250CEE" w:rsidRPr="007D66EA" w:rsidRDefault="00250CEE" w:rsidP="00250CEE">
      <w:pPr>
        <w:rPr>
          <w:rFonts w:ascii="Stag Sans Medium" w:hAnsi="Stag Sans Medium"/>
          <w:sz w:val="32"/>
          <w:szCs w:val="32"/>
          <w:lang w:val="en-CA"/>
        </w:rPr>
      </w:pPr>
    </w:p>
    <w:p w14:paraId="1A009BF1" w14:textId="0D26AB16" w:rsidR="00250CEE" w:rsidRPr="007D66EA" w:rsidRDefault="00250CEE" w:rsidP="00250CEE">
      <w:pPr>
        <w:rPr>
          <w:rFonts w:ascii="Stag Sans Medium" w:hAnsi="Stag Sans Medium"/>
          <w:sz w:val="32"/>
          <w:szCs w:val="32"/>
          <w:lang w:val="en-CA"/>
        </w:rPr>
      </w:pPr>
    </w:p>
    <w:p w14:paraId="6C33B9E4" w14:textId="532E9A00" w:rsidR="00250CEE" w:rsidRPr="007D66EA" w:rsidRDefault="004D7B7F" w:rsidP="00250CEE">
      <w:pPr>
        <w:rPr>
          <w:rFonts w:ascii="Stag Sans Medium" w:hAnsi="Stag Sans Medium"/>
          <w:sz w:val="32"/>
          <w:szCs w:val="32"/>
          <w:lang w:val="en-CA"/>
        </w:rPr>
      </w:pPr>
      <w:r w:rsidRPr="007D66EA">
        <w:rPr>
          <w:noProof/>
          <w:szCs w:val="28"/>
        </w:rPr>
        <w:drawing>
          <wp:anchor distT="0" distB="0" distL="114300" distR="114300" simplePos="0" relativeHeight="251657216" behindDoc="0" locked="0" layoutInCell="1" allowOverlap="1" wp14:anchorId="67C8F388" wp14:editId="6F3ECA06">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2CA4372B" w:rsidR="00250CEE" w:rsidRPr="007D66EA" w:rsidRDefault="002D1707">
      <w:pPr>
        <w:rPr>
          <w:rFonts w:cs="Arial"/>
          <w:b/>
          <w:bCs/>
          <w:sz w:val="32"/>
          <w:szCs w:val="32"/>
          <w:lang w:val="en-CA"/>
        </w:rPr>
      </w:pPr>
      <w:r w:rsidRPr="007D66EA">
        <w:rPr>
          <w:rFonts w:cs="Arial"/>
          <w:b/>
          <w:bCs/>
          <w:sz w:val="32"/>
          <w:szCs w:val="32"/>
          <w:lang w:val="en-CA"/>
        </w:rPr>
        <w:t>Last updated</w:t>
      </w:r>
      <w:r w:rsidR="00A62B71" w:rsidRPr="007D66EA">
        <w:rPr>
          <w:rFonts w:cs="Arial"/>
          <w:b/>
          <w:bCs/>
          <w:sz w:val="32"/>
          <w:szCs w:val="32"/>
          <w:lang w:val="en-CA"/>
        </w:rPr>
        <w:t xml:space="preserve">: </w:t>
      </w:r>
      <w:r w:rsidR="00F537EF" w:rsidRPr="007D66EA">
        <w:rPr>
          <w:rFonts w:cs="Arial"/>
          <w:b/>
          <w:bCs/>
          <w:sz w:val="32"/>
          <w:szCs w:val="32"/>
          <w:lang w:val="en-CA"/>
        </w:rPr>
        <w:t>August 11</w:t>
      </w:r>
      <w:r w:rsidRPr="007D66EA">
        <w:rPr>
          <w:rFonts w:cs="Arial"/>
          <w:b/>
          <w:bCs/>
          <w:sz w:val="32"/>
          <w:szCs w:val="32"/>
          <w:lang w:val="en-CA"/>
        </w:rPr>
        <w:t xml:space="preserve">, </w:t>
      </w:r>
      <w:r w:rsidR="00A62B71" w:rsidRPr="007D66EA">
        <w:rPr>
          <w:rFonts w:cs="Arial"/>
          <w:b/>
          <w:bCs/>
          <w:sz w:val="32"/>
          <w:szCs w:val="32"/>
          <w:lang w:val="en-CA"/>
        </w:rPr>
        <w:t>2021</w:t>
      </w:r>
    </w:p>
    <w:p w14:paraId="77EBBF85" w14:textId="6D679605" w:rsidR="00A62B71" w:rsidRPr="007D66EA" w:rsidRDefault="004D7B7F" w:rsidP="00A8743D">
      <w:pPr>
        <w:rPr>
          <w:rFonts w:cs="Arial"/>
          <w:b/>
          <w:bCs/>
          <w:sz w:val="32"/>
          <w:szCs w:val="32"/>
          <w:lang w:val="en-CA"/>
        </w:rPr>
      </w:pPr>
      <w:r w:rsidRPr="007D66EA">
        <w:rPr>
          <w:rFonts w:cs="Arial"/>
          <w:b/>
          <w:bCs/>
          <w:sz w:val="32"/>
          <w:szCs w:val="32"/>
          <w:lang w:val="en-CA"/>
        </w:rPr>
        <w:br w:type="page"/>
      </w:r>
    </w:p>
    <w:p w14:paraId="119377E5" w14:textId="77777777" w:rsidR="0066543A" w:rsidRPr="007D66EA" w:rsidRDefault="0066543A" w:rsidP="00813BA6">
      <w:pPr>
        <w:pStyle w:val="Heading2"/>
        <w:rPr>
          <w:lang w:val="en-CA"/>
        </w:rPr>
      </w:pPr>
      <w:bookmarkStart w:id="2" w:name="_Toc79675424"/>
      <w:r w:rsidRPr="007D66EA">
        <w:rPr>
          <w:lang w:val="en-CA"/>
        </w:rPr>
        <w:lastRenderedPageBreak/>
        <w:t>Important</w:t>
      </w:r>
      <w:bookmarkEnd w:id="2"/>
    </w:p>
    <w:p w14:paraId="616B4CEE" w14:textId="77777777" w:rsidR="0066543A" w:rsidRPr="007D66EA" w:rsidRDefault="0066543A" w:rsidP="0066543A">
      <w:pPr>
        <w:spacing w:after="240" w:line="276" w:lineRule="auto"/>
        <w:rPr>
          <w:szCs w:val="28"/>
          <w:lang w:val="en-CA"/>
        </w:rPr>
      </w:pPr>
      <w:r w:rsidRPr="007D66EA">
        <w:rPr>
          <w:szCs w:val="28"/>
          <w:lang w:val="en-CA"/>
        </w:rPr>
        <w:t xml:space="preserve">The information in this guide is of a general nature, and should not be taken as legal advice. If you require information about a specific legal issue, you should </w:t>
      </w:r>
      <w:r w:rsidRPr="007D66EA">
        <w:rPr>
          <w:b/>
          <w:bCs/>
          <w:szCs w:val="28"/>
          <w:lang w:val="en-CA"/>
        </w:rPr>
        <w:t>contact a lawyer or a legal aid clinic</w:t>
      </w:r>
      <w:r w:rsidRPr="007D66EA">
        <w:rPr>
          <w:szCs w:val="28"/>
          <w:lang w:val="en-CA"/>
        </w:rPr>
        <w:t>.</w:t>
      </w:r>
    </w:p>
    <w:p w14:paraId="6C731DE6" w14:textId="77777777" w:rsidR="0066543A" w:rsidRPr="007D66EA" w:rsidRDefault="0066543A" w:rsidP="0066543A">
      <w:pPr>
        <w:spacing w:after="240" w:line="276" w:lineRule="auto"/>
        <w:rPr>
          <w:szCs w:val="28"/>
          <w:lang w:val="en-CA"/>
        </w:rPr>
      </w:pPr>
    </w:p>
    <w:p w14:paraId="174EFFC9" w14:textId="77777777" w:rsidR="0066543A" w:rsidRPr="007D66EA" w:rsidRDefault="0066543A" w:rsidP="00813BA6">
      <w:pPr>
        <w:pStyle w:val="Heading2"/>
        <w:rPr>
          <w:lang w:val="en-CA"/>
        </w:rPr>
      </w:pPr>
      <w:bookmarkStart w:id="3" w:name="_Toc79675425"/>
      <w:r w:rsidRPr="007D66EA">
        <w:rPr>
          <w:lang w:val="en-CA"/>
        </w:rPr>
        <w:t>Acknowledgements</w:t>
      </w:r>
      <w:bookmarkEnd w:id="3"/>
    </w:p>
    <w:p w14:paraId="379BBE5C" w14:textId="25E2952E" w:rsidR="0066543A" w:rsidRPr="007D66EA" w:rsidRDefault="00A47A7E" w:rsidP="0066543A">
      <w:pPr>
        <w:spacing w:after="240" w:line="276" w:lineRule="auto"/>
        <w:rPr>
          <w:szCs w:val="28"/>
          <w:lang w:val="en-CA"/>
        </w:rPr>
      </w:pPr>
      <w:hyperlink r:id="rId14" w:history="1">
        <w:r w:rsidR="0066543A" w:rsidRPr="007D66EA">
          <w:rPr>
            <w:rStyle w:val="Hyperlink"/>
            <w:b/>
            <w:bCs/>
            <w:szCs w:val="28"/>
            <w:lang w:val="en-CA"/>
          </w:rPr>
          <w:t>CNIB</w:t>
        </w:r>
      </w:hyperlink>
      <w:r w:rsidR="0066543A" w:rsidRPr="007D66EA">
        <w:rPr>
          <w:b/>
          <w:bCs/>
          <w:szCs w:val="28"/>
          <w:lang w:val="en-CA"/>
        </w:rPr>
        <w:t xml:space="preserve"> </w:t>
      </w:r>
      <w:r w:rsidR="0066543A" w:rsidRPr="007D66EA">
        <w:rPr>
          <w:szCs w:val="28"/>
          <w:lang w:val="en-CA"/>
        </w:rPr>
        <w:t xml:space="preserve">wants to thank the volunteers and numerous contributors to this guide </w:t>
      </w:r>
      <w:r w:rsidR="00EF0F88" w:rsidRPr="007D66EA">
        <w:rPr>
          <w:szCs w:val="28"/>
          <w:lang w:val="en-CA"/>
        </w:rPr>
        <w:t>to</w:t>
      </w:r>
      <w:r w:rsidR="0066543A" w:rsidRPr="007D66EA">
        <w:rPr>
          <w:szCs w:val="28"/>
          <w:lang w:val="en-CA"/>
        </w:rPr>
        <w:t xml:space="preserve"> legal information. For additional information about the </w:t>
      </w:r>
      <w:r w:rsidR="0066543A" w:rsidRPr="007D66EA">
        <w:rPr>
          <w:b/>
          <w:bCs/>
          <w:szCs w:val="28"/>
          <w:lang w:val="en-CA"/>
        </w:rPr>
        <w:t>Know your rights!</w:t>
      </w:r>
      <w:r w:rsidR="0066543A" w:rsidRPr="007D66EA">
        <w:rPr>
          <w:szCs w:val="28"/>
          <w:lang w:val="en-CA"/>
        </w:rPr>
        <w:t xml:space="preserve"> project, please go </w:t>
      </w:r>
      <w:r w:rsidR="003B701E">
        <w:rPr>
          <w:szCs w:val="28"/>
          <w:lang w:val="en-CA"/>
        </w:rPr>
        <w:t xml:space="preserve">at </w:t>
      </w:r>
      <w:hyperlink r:id="rId15" w:history="1">
        <w:r w:rsidR="003B701E">
          <w:rPr>
            <w:rStyle w:val="Hyperlink"/>
            <w:szCs w:val="28"/>
            <w:lang w:val="en-CA"/>
          </w:rPr>
          <w:t>https://cnib.ca/en/support-us/advocate/quebec-advocacy/know-your-rights</w:t>
        </w:r>
      </w:hyperlink>
      <w:r w:rsidR="003B701E">
        <w:rPr>
          <w:szCs w:val="28"/>
          <w:lang w:val="en-CA"/>
        </w:rPr>
        <w:t>.</w:t>
      </w:r>
    </w:p>
    <w:p w14:paraId="692883B4" w14:textId="23C333B4" w:rsidR="005364EB" w:rsidRPr="00813BA6" w:rsidRDefault="0066543A" w:rsidP="0084533F">
      <w:pPr>
        <w:spacing w:after="240" w:line="276" w:lineRule="auto"/>
        <w:rPr>
          <w:szCs w:val="28"/>
          <w:lang w:val="en-CA"/>
        </w:rPr>
      </w:pPr>
      <w:r w:rsidRPr="007D66EA">
        <w:rPr>
          <w:b/>
          <w:bCs/>
          <w:szCs w:val="28"/>
          <w:lang w:val="en-CA"/>
        </w:rPr>
        <w:t xml:space="preserve">CNIB </w:t>
      </w:r>
      <w:r w:rsidRPr="007D66EA">
        <w:rPr>
          <w:szCs w:val="28"/>
          <w:lang w:val="en-CA"/>
        </w:rPr>
        <w:t xml:space="preserve">would also like to express its gratitude for the financial support provided by the </w:t>
      </w:r>
      <w:hyperlink r:id="rId16" w:history="1">
        <w:r w:rsidRPr="007D66EA">
          <w:rPr>
            <w:rStyle w:val="Hyperlink"/>
            <w:b/>
            <w:bCs/>
            <w:szCs w:val="28"/>
            <w:lang w:val="en-CA"/>
          </w:rPr>
          <w:t>Fond</w:t>
        </w:r>
        <w:r w:rsidR="00EF0F88" w:rsidRPr="007D66EA">
          <w:rPr>
            <w:rStyle w:val="Hyperlink"/>
            <w:b/>
            <w:bCs/>
            <w:szCs w:val="28"/>
            <w:lang w:val="en-CA"/>
          </w:rPr>
          <w:t>s</w:t>
        </w:r>
        <w:r w:rsidRPr="007D66EA">
          <w:rPr>
            <w:rStyle w:val="Hyperlink"/>
            <w:b/>
            <w:bCs/>
            <w:szCs w:val="28"/>
            <w:lang w:val="en-CA"/>
          </w:rPr>
          <w:t xml:space="preserve"> d’études notariales de la Chambre des notaires du Québec</w:t>
        </w:r>
      </w:hyperlink>
      <w:r w:rsidR="005364EB" w:rsidRPr="00813BA6">
        <w:rPr>
          <w:szCs w:val="28"/>
          <w:lang w:val="en-CA"/>
        </w:rPr>
        <w:t>.</w:t>
      </w:r>
      <w:r w:rsidR="0084533F" w:rsidRPr="00813BA6">
        <w:rPr>
          <w:noProof/>
          <w:szCs w:val="28"/>
          <w:lang w:val="en-CA"/>
        </w:rPr>
        <w:t xml:space="preserve"> </w:t>
      </w:r>
    </w:p>
    <w:p w14:paraId="1A5394DD" w14:textId="54581BC8" w:rsidR="005364EB" w:rsidRPr="00813BA6" w:rsidRDefault="005364EB" w:rsidP="0084533F">
      <w:pPr>
        <w:jc w:val="center"/>
        <w:rPr>
          <w:lang w:val="en-CA"/>
        </w:rPr>
      </w:pPr>
      <w:r w:rsidRPr="00813BA6">
        <w:rPr>
          <w:lang w:val="en-CA"/>
        </w:rPr>
        <w:br w:type="page"/>
      </w:r>
    </w:p>
    <w:sdt>
      <w:sdtPr>
        <w:rPr>
          <w:rFonts w:ascii="Arial" w:eastAsiaTheme="minorHAnsi" w:hAnsi="Arial" w:cstheme="minorBidi"/>
          <w:color w:val="auto"/>
          <w:sz w:val="28"/>
          <w:szCs w:val="22"/>
          <w:lang w:eastAsia="en-US"/>
        </w:rPr>
        <w:id w:val="-492258596"/>
        <w:docPartObj>
          <w:docPartGallery w:val="Table of Contents"/>
          <w:docPartUnique/>
        </w:docPartObj>
      </w:sdtPr>
      <w:sdtEndPr>
        <w:rPr>
          <w:rFonts w:cs="Arial"/>
          <w:b/>
          <w:bCs/>
          <w:noProof/>
          <w:sz w:val="32"/>
          <w:szCs w:val="32"/>
        </w:rPr>
      </w:sdtEndPr>
      <w:sdtContent>
        <w:p w14:paraId="7D913620" w14:textId="565CA6AA" w:rsidR="00824F32" w:rsidRPr="00824F32" w:rsidRDefault="00F537EF" w:rsidP="00824F32">
          <w:pPr>
            <w:pStyle w:val="TOCHeading"/>
            <w:rPr>
              <w:rFonts w:ascii="Arial" w:hAnsi="Arial" w:cs="Arial"/>
              <w:noProof/>
              <w:color w:val="auto"/>
              <w:spacing w:val="-10"/>
              <w:kern w:val="28"/>
              <w:lang w:val="en-CA"/>
            </w:rPr>
          </w:pPr>
          <w:r w:rsidRPr="00813BA6">
            <w:rPr>
              <w:rStyle w:val="TitleChar"/>
              <w:color w:val="auto"/>
              <w:lang w:val="en-CA"/>
            </w:rPr>
            <w:t>Table of contents</w:t>
          </w:r>
          <w:r w:rsidRPr="00824F32">
            <w:rPr>
              <w:rFonts w:ascii="Arial" w:hAnsi="Arial" w:cs="Arial"/>
            </w:rPr>
            <w:fldChar w:fldCharType="begin"/>
          </w:r>
          <w:r w:rsidRPr="00824F32">
            <w:rPr>
              <w:rFonts w:ascii="Arial" w:hAnsi="Arial" w:cs="Arial"/>
            </w:rPr>
            <w:instrText xml:space="preserve"> TOC \o "1-3" \h \z \u </w:instrText>
          </w:r>
          <w:r w:rsidRPr="00824F32">
            <w:rPr>
              <w:rFonts w:ascii="Arial" w:hAnsi="Arial" w:cs="Arial"/>
            </w:rPr>
            <w:fldChar w:fldCharType="separate"/>
          </w:r>
        </w:p>
        <w:p w14:paraId="46D6743E" w14:textId="7BC0972F" w:rsidR="00824F32" w:rsidRPr="00824F32" w:rsidRDefault="00A47A7E">
          <w:pPr>
            <w:pStyle w:val="TOC2"/>
            <w:tabs>
              <w:tab w:val="right" w:leader="dot" w:pos="9350"/>
            </w:tabs>
            <w:rPr>
              <w:rFonts w:ascii="Arial" w:eastAsiaTheme="minorEastAsia" w:hAnsi="Arial" w:cs="Arial"/>
              <w:noProof/>
              <w:sz w:val="32"/>
              <w:szCs w:val="32"/>
              <w:lang w:eastAsia="fr-CA"/>
            </w:rPr>
          </w:pPr>
          <w:hyperlink w:anchor="_Toc79675426" w:history="1">
            <w:r w:rsidR="00824F32" w:rsidRPr="00824F32">
              <w:rPr>
                <w:rStyle w:val="Hyperlink"/>
                <w:rFonts w:ascii="Arial" w:hAnsi="Arial" w:cs="Arial"/>
                <w:noProof/>
                <w:sz w:val="32"/>
                <w:szCs w:val="32"/>
                <w:lang w:val="en-CA"/>
              </w:rPr>
              <w:t>General issues</w:t>
            </w:r>
            <w:r w:rsidR="00824F32" w:rsidRPr="00824F32">
              <w:rPr>
                <w:rFonts w:ascii="Arial" w:hAnsi="Arial" w:cs="Arial"/>
                <w:noProof/>
                <w:webHidden/>
                <w:sz w:val="32"/>
                <w:szCs w:val="32"/>
              </w:rPr>
              <w:tab/>
            </w:r>
            <w:r w:rsidR="00824F32" w:rsidRPr="00824F32">
              <w:rPr>
                <w:rFonts w:ascii="Arial" w:hAnsi="Arial" w:cs="Arial"/>
                <w:noProof/>
                <w:webHidden/>
                <w:sz w:val="32"/>
                <w:szCs w:val="32"/>
              </w:rPr>
              <w:fldChar w:fldCharType="begin"/>
            </w:r>
            <w:r w:rsidR="00824F32" w:rsidRPr="00824F32">
              <w:rPr>
                <w:rFonts w:ascii="Arial" w:hAnsi="Arial" w:cs="Arial"/>
                <w:noProof/>
                <w:webHidden/>
                <w:sz w:val="32"/>
                <w:szCs w:val="32"/>
              </w:rPr>
              <w:instrText xml:space="preserve"> PAGEREF _Toc79675426 \h </w:instrText>
            </w:r>
            <w:r w:rsidR="00824F32" w:rsidRPr="00824F32">
              <w:rPr>
                <w:rFonts w:ascii="Arial" w:hAnsi="Arial" w:cs="Arial"/>
                <w:noProof/>
                <w:webHidden/>
                <w:sz w:val="32"/>
                <w:szCs w:val="32"/>
              </w:rPr>
            </w:r>
            <w:r w:rsidR="00824F32" w:rsidRPr="00824F32">
              <w:rPr>
                <w:rFonts w:ascii="Arial" w:hAnsi="Arial" w:cs="Arial"/>
                <w:noProof/>
                <w:webHidden/>
                <w:sz w:val="32"/>
                <w:szCs w:val="32"/>
              </w:rPr>
              <w:fldChar w:fldCharType="separate"/>
            </w:r>
            <w:r w:rsidR="00E10579">
              <w:rPr>
                <w:rFonts w:ascii="Arial" w:hAnsi="Arial" w:cs="Arial"/>
                <w:noProof/>
                <w:webHidden/>
                <w:sz w:val="32"/>
                <w:szCs w:val="32"/>
              </w:rPr>
              <w:t>5</w:t>
            </w:r>
            <w:r w:rsidR="00824F32" w:rsidRPr="00824F32">
              <w:rPr>
                <w:rFonts w:ascii="Arial" w:hAnsi="Arial" w:cs="Arial"/>
                <w:noProof/>
                <w:webHidden/>
                <w:sz w:val="32"/>
                <w:szCs w:val="32"/>
              </w:rPr>
              <w:fldChar w:fldCharType="end"/>
            </w:r>
          </w:hyperlink>
        </w:p>
        <w:p w14:paraId="2C3649DD" w14:textId="6C48D3D5" w:rsidR="00824F32" w:rsidRPr="00824F32" w:rsidRDefault="00A47A7E">
          <w:pPr>
            <w:pStyle w:val="TOC3"/>
            <w:tabs>
              <w:tab w:val="right" w:leader="dot" w:pos="9350"/>
            </w:tabs>
            <w:rPr>
              <w:rFonts w:eastAsiaTheme="minorEastAsia" w:cs="Arial"/>
              <w:noProof/>
              <w:szCs w:val="32"/>
              <w:lang w:eastAsia="fr-CA"/>
            </w:rPr>
          </w:pPr>
          <w:hyperlink w:anchor="_Toc79675427" w:history="1">
            <w:r w:rsidR="00824F32" w:rsidRPr="00824F32">
              <w:rPr>
                <w:rStyle w:val="Hyperlink"/>
                <w:rFonts w:cs="Arial"/>
                <w:noProof/>
                <w:szCs w:val="32"/>
                <w:lang w:val="en-CA"/>
              </w:rPr>
              <w:t>What are my rights in regard to housing in Quebec?</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_Toc79675427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5</w:t>
            </w:r>
            <w:r w:rsidR="00824F32" w:rsidRPr="00824F32">
              <w:rPr>
                <w:rFonts w:cs="Arial"/>
                <w:noProof/>
                <w:webHidden/>
                <w:szCs w:val="32"/>
              </w:rPr>
              <w:fldChar w:fldCharType="end"/>
            </w:r>
          </w:hyperlink>
        </w:p>
        <w:p w14:paraId="39BC66DF" w14:textId="59992354" w:rsidR="00824F32" w:rsidRPr="00824F32" w:rsidRDefault="00A47A7E">
          <w:pPr>
            <w:pStyle w:val="TOC3"/>
            <w:tabs>
              <w:tab w:val="right" w:leader="dot" w:pos="9350"/>
            </w:tabs>
            <w:rPr>
              <w:rFonts w:eastAsiaTheme="minorEastAsia" w:cs="Arial"/>
              <w:noProof/>
              <w:szCs w:val="32"/>
              <w:lang w:eastAsia="fr-CA"/>
            </w:rPr>
          </w:pPr>
          <w:hyperlink w:anchor="_Toc79675428" w:history="1">
            <w:r w:rsidR="00824F32" w:rsidRPr="00824F32">
              <w:rPr>
                <w:rStyle w:val="Hyperlink"/>
                <w:rFonts w:cs="Arial"/>
                <w:noProof/>
                <w:szCs w:val="32"/>
                <w:lang w:val="en-CA"/>
              </w:rPr>
              <w:t>Are there any housing units where I have no real rights?</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_Toc79675428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6</w:t>
            </w:r>
            <w:r w:rsidR="00824F32" w:rsidRPr="00824F32">
              <w:rPr>
                <w:rFonts w:cs="Arial"/>
                <w:noProof/>
                <w:webHidden/>
                <w:szCs w:val="32"/>
              </w:rPr>
              <w:fldChar w:fldCharType="end"/>
            </w:r>
          </w:hyperlink>
        </w:p>
        <w:p w14:paraId="0BC34CB6" w14:textId="403F31E5" w:rsidR="00824F32" w:rsidRPr="00824F32" w:rsidRDefault="00A47A7E">
          <w:pPr>
            <w:pStyle w:val="TOC3"/>
            <w:tabs>
              <w:tab w:val="right" w:leader="dot" w:pos="9350"/>
            </w:tabs>
            <w:rPr>
              <w:rFonts w:eastAsiaTheme="minorEastAsia" w:cs="Arial"/>
              <w:noProof/>
              <w:szCs w:val="32"/>
              <w:lang w:eastAsia="fr-CA"/>
            </w:rPr>
          </w:pPr>
          <w:hyperlink w:anchor="_Toc79675429" w:history="1">
            <w:r w:rsidR="00824F32" w:rsidRPr="00824F32">
              <w:rPr>
                <w:rStyle w:val="Hyperlink"/>
                <w:rFonts w:eastAsia="Calibri" w:cs="Arial"/>
                <w:noProof/>
                <w:szCs w:val="32"/>
                <w:lang w:val="en-CA"/>
              </w:rPr>
              <w:t>Where do my rights stem from?</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_Toc79675429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6</w:t>
            </w:r>
            <w:r w:rsidR="00824F32" w:rsidRPr="00824F32">
              <w:rPr>
                <w:rFonts w:cs="Arial"/>
                <w:noProof/>
                <w:webHidden/>
                <w:szCs w:val="32"/>
              </w:rPr>
              <w:fldChar w:fldCharType="end"/>
            </w:r>
          </w:hyperlink>
        </w:p>
        <w:p w14:paraId="5E629178" w14:textId="20749E13" w:rsidR="00824F32" w:rsidRPr="00824F32" w:rsidRDefault="00A47A7E">
          <w:pPr>
            <w:pStyle w:val="TOC3"/>
            <w:tabs>
              <w:tab w:val="right" w:leader="dot" w:pos="9350"/>
            </w:tabs>
            <w:rPr>
              <w:rFonts w:eastAsiaTheme="minorEastAsia" w:cs="Arial"/>
              <w:noProof/>
              <w:szCs w:val="32"/>
              <w:lang w:eastAsia="fr-CA"/>
            </w:rPr>
          </w:pPr>
          <w:hyperlink w:anchor="_Toc79675430" w:history="1">
            <w:r w:rsidR="00824F32" w:rsidRPr="00824F32">
              <w:rPr>
                <w:rStyle w:val="Hyperlink"/>
                <w:rFonts w:cs="Arial"/>
                <w:noProof/>
                <w:szCs w:val="32"/>
                <w:lang w:val="en-CA"/>
              </w:rPr>
              <w:t>How can I stand up for my rights in regard to housing?</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_Toc79675430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7</w:t>
            </w:r>
            <w:r w:rsidR="00824F32" w:rsidRPr="00824F32">
              <w:rPr>
                <w:rFonts w:cs="Arial"/>
                <w:noProof/>
                <w:webHidden/>
                <w:szCs w:val="32"/>
              </w:rPr>
              <w:fldChar w:fldCharType="end"/>
            </w:r>
          </w:hyperlink>
        </w:p>
        <w:p w14:paraId="0673A102" w14:textId="39682F3E" w:rsidR="00824F32" w:rsidRPr="00824F32" w:rsidRDefault="00A47A7E">
          <w:pPr>
            <w:pStyle w:val="TOC2"/>
            <w:tabs>
              <w:tab w:val="right" w:leader="dot" w:pos="9350"/>
            </w:tabs>
            <w:rPr>
              <w:rFonts w:ascii="Arial" w:eastAsiaTheme="minorEastAsia" w:hAnsi="Arial" w:cs="Arial"/>
              <w:noProof/>
              <w:sz w:val="32"/>
              <w:szCs w:val="32"/>
              <w:lang w:eastAsia="fr-CA"/>
            </w:rPr>
          </w:pPr>
          <w:hyperlink w:anchor="_Toc79675431" w:history="1">
            <w:r w:rsidR="00824F32" w:rsidRPr="00824F32">
              <w:rPr>
                <w:rStyle w:val="Hyperlink"/>
                <w:rFonts w:ascii="Arial" w:hAnsi="Arial" w:cs="Arial"/>
                <w:noProof/>
                <w:sz w:val="32"/>
                <w:szCs w:val="32"/>
                <w:lang w:val="en-CA"/>
              </w:rPr>
              <w:t>Specific issues</w:t>
            </w:r>
            <w:r w:rsidR="00824F32" w:rsidRPr="00824F32">
              <w:rPr>
                <w:rFonts w:ascii="Arial" w:hAnsi="Arial" w:cs="Arial"/>
                <w:noProof/>
                <w:webHidden/>
                <w:sz w:val="32"/>
                <w:szCs w:val="32"/>
              </w:rPr>
              <w:tab/>
            </w:r>
            <w:r w:rsidR="00824F32" w:rsidRPr="00824F32">
              <w:rPr>
                <w:rFonts w:ascii="Arial" w:hAnsi="Arial" w:cs="Arial"/>
                <w:noProof/>
                <w:webHidden/>
                <w:sz w:val="32"/>
                <w:szCs w:val="32"/>
              </w:rPr>
              <w:fldChar w:fldCharType="begin"/>
            </w:r>
            <w:r w:rsidR="00824F32" w:rsidRPr="00824F32">
              <w:rPr>
                <w:rFonts w:ascii="Arial" w:hAnsi="Arial" w:cs="Arial"/>
                <w:noProof/>
                <w:webHidden/>
                <w:sz w:val="32"/>
                <w:szCs w:val="32"/>
              </w:rPr>
              <w:instrText xml:space="preserve"> PAGEREF _Toc79675431 \h </w:instrText>
            </w:r>
            <w:r w:rsidR="00824F32" w:rsidRPr="00824F32">
              <w:rPr>
                <w:rFonts w:ascii="Arial" w:hAnsi="Arial" w:cs="Arial"/>
                <w:noProof/>
                <w:webHidden/>
                <w:sz w:val="32"/>
                <w:szCs w:val="32"/>
              </w:rPr>
            </w:r>
            <w:r w:rsidR="00824F32" w:rsidRPr="00824F32">
              <w:rPr>
                <w:rFonts w:ascii="Arial" w:hAnsi="Arial" w:cs="Arial"/>
                <w:noProof/>
                <w:webHidden/>
                <w:sz w:val="32"/>
                <w:szCs w:val="32"/>
              </w:rPr>
              <w:fldChar w:fldCharType="separate"/>
            </w:r>
            <w:r w:rsidR="00E10579">
              <w:rPr>
                <w:rFonts w:ascii="Arial" w:hAnsi="Arial" w:cs="Arial"/>
                <w:noProof/>
                <w:webHidden/>
                <w:sz w:val="32"/>
                <w:szCs w:val="32"/>
              </w:rPr>
              <w:t>8</w:t>
            </w:r>
            <w:r w:rsidR="00824F32" w:rsidRPr="00824F32">
              <w:rPr>
                <w:rFonts w:ascii="Arial" w:hAnsi="Arial" w:cs="Arial"/>
                <w:noProof/>
                <w:webHidden/>
                <w:sz w:val="32"/>
                <w:szCs w:val="32"/>
              </w:rPr>
              <w:fldChar w:fldCharType="end"/>
            </w:r>
          </w:hyperlink>
        </w:p>
        <w:p w14:paraId="1CF4793C" w14:textId="4696C3A5" w:rsidR="00824F32" w:rsidRPr="00824F32" w:rsidRDefault="00A47A7E">
          <w:pPr>
            <w:pStyle w:val="TOC3"/>
            <w:tabs>
              <w:tab w:val="right" w:leader="dot" w:pos="9350"/>
            </w:tabs>
            <w:rPr>
              <w:rFonts w:eastAsiaTheme="minorEastAsia" w:cs="Arial"/>
              <w:noProof/>
              <w:szCs w:val="32"/>
              <w:lang w:eastAsia="fr-CA"/>
            </w:rPr>
          </w:pPr>
          <w:hyperlink w:anchor="_Toc79675432" w:history="1">
            <w:r w:rsidR="00824F32" w:rsidRPr="00824F32">
              <w:rPr>
                <w:rStyle w:val="Hyperlink"/>
                <w:rFonts w:cs="Arial"/>
                <w:noProof/>
                <w:szCs w:val="32"/>
                <w:lang w:val="en-CA"/>
              </w:rPr>
              <w:t>I am trying to fill out a housing application form, but it is not in an accessible format. What can I do?</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_Toc79675432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8</w:t>
            </w:r>
            <w:r w:rsidR="00824F32" w:rsidRPr="00824F32">
              <w:rPr>
                <w:rFonts w:cs="Arial"/>
                <w:noProof/>
                <w:webHidden/>
                <w:szCs w:val="32"/>
              </w:rPr>
              <w:fldChar w:fldCharType="end"/>
            </w:r>
          </w:hyperlink>
        </w:p>
        <w:p w14:paraId="69DBAC6A" w14:textId="4052EAD9" w:rsidR="00824F32" w:rsidRPr="00824F32" w:rsidRDefault="00A47A7E">
          <w:pPr>
            <w:pStyle w:val="TOC3"/>
            <w:tabs>
              <w:tab w:val="right" w:leader="dot" w:pos="9350"/>
            </w:tabs>
            <w:rPr>
              <w:rFonts w:eastAsiaTheme="minorEastAsia" w:cs="Arial"/>
              <w:noProof/>
              <w:szCs w:val="32"/>
              <w:lang w:eastAsia="fr-CA"/>
            </w:rPr>
          </w:pPr>
          <w:hyperlink w:anchor="_Toc79675433" w:history="1">
            <w:r w:rsidR="00824F32" w:rsidRPr="00824F32">
              <w:rPr>
                <w:rStyle w:val="Hyperlink"/>
                <w:rFonts w:eastAsia="Calibri" w:cs="Arial"/>
                <w:noProof/>
                <w:szCs w:val="32"/>
                <w:lang w:val="en-CA"/>
              </w:rPr>
              <w:t>Am I required to disclose my sight loss to a potential landlord?</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_Toc79675433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9</w:t>
            </w:r>
            <w:r w:rsidR="00824F32" w:rsidRPr="00824F32">
              <w:rPr>
                <w:rFonts w:cs="Arial"/>
                <w:noProof/>
                <w:webHidden/>
                <w:szCs w:val="32"/>
              </w:rPr>
              <w:fldChar w:fldCharType="end"/>
            </w:r>
          </w:hyperlink>
        </w:p>
        <w:p w14:paraId="2B725280" w14:textId="0665A1A8" w:rsidR="00824F32" w:rsidRPr="00824F32" w:rsidRDefault="00A47A7E">
          <w:pPr>
            <w:pStyle w:val="TOC3"/>
            <w:tabs>
              <w:tab w:val="right" w:leader="dot" w:pos="9350"/>
            </w:tabs>
            <w:rPr>
              <w:rFonts w:eastAsiaTheme="minorEastAsia" w:cs="Arial"/>
              <w:noProof/>
              <w:szCs w:val="32"/>
              <w:lang w:eastAsia="fr-CA"/>
            </w:rPr>
          </w:pPr>
          <w:hyperlink w:anchor="_Toc79675434" w:history="1">
            <w:r w:rsidR="00824F32" w:rsidRPr="00824F32">
              <w:rPr>
                <w:rStyle w:val="Hyperlink"/>
                <w:rFonts w:cs="Arial"/>
                <w:noProof/>
                <w:szCs w:val="32"/>
                <w:lang w:val="en-CA"/>
              </w:rPr>
              <w:t>I think that my application for housing was turned down because of my sight loss. What can I do?</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_Toc79675434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11</w:t>
            </w:r>
            <w:r w:rsidR="00824F32" w:rsidRPr="00824F32">
              <w:rPr>
                <w:rFonts w:cs="Arial"/>
                <w:noProof/>
                <w:webHidden/>
                <w:szCs w:val="32"/>
              </w:rPr>
              <w:fldChar w:fldCharType="end"/>
            </w:r>
          </w:hyperlink>
        </w:p>
        <w:p w14:paraId="5BD3B2DE" w14:textId="4580023E" w:rsidR="00824F32" w:rsidRPr="00824F32" w:rsidRDefault="00A47A7E">
          <w:pPr>
            <w:pStyle w:val="TOC3"/>
            <w:tabs>
              <w:tab w:val="right" w:leader="dot" w:pos="9350"/>
            </w:tabs>
            <w:rPr>
              <w:rFonts w:eastAsiaTheme="minorEastAsia" w:cs="Arial"/>
              <w:noProof/>
              <w:szCs w:val="32"/>
              <w:lang w:eastAsia="fr-CA"/>
            </w:rPr>
          </w:pPr>
          <w:hyperlink w:anchor="_Toc79675435" w:history="1">
            <w:r w:rsidR="00824F32" w:rsidRPr="00824F32">
              <w:rPr>
                <w:rStyle w:val="Hyperlink"/>
                <w:rFonts w:eastAsia="Calibri" w:cs="Arial"/>
                <w:noProof/>
                <w:szCs w:val="32"/>
                <w:lang w:val="en-CA"/>
              </w:rPr>
              <w:t>What happens if my housing application is turned down because I have a guide dog?</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_Toc79675435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11</w:t>
            </w:r>
            <w:r w:rsidR="00824F32" w:rsidRPr="00824F32">
              <w:rPr>
                <w:rFonts w:cs="Arial"/>
                <w:noProof/>
                <w:webHidden/>
                <w:szCs w:val="32"/>
              </w:rPr>
              <w:fldChar w:fldCharType="end"/>
            </w:r>
          </w:hyperlink>
        </w:p>
        <w:p w14:paraId="6381DB98" w14:textId="4A853DF6" w:rsidR="00824F32" w:rsidRPr="00824F32" w:rsidRDefault="00A47A7E">
          <w:pPr>
            <w:pStyle w:val="TOC3"/>
            <w:tabs>
              <w:tab w:val="right" w:leader="dot" w:pos="9350"/>
            </w:tabs>
            <w:rPr>
              <w:rFonts w:eastAsiaTheme="minorEastAsia" w:cs="Arial"/>
              <w:noProof/>
              <w:szCs w:val="32"/>
              <w:lang w:eastAsia="fr-CA"/>
            </w:rPr>
          </w:pPr>
          <w:hyperlink w:anchor="_Toc79675436" w:history="1">
            <w:r w:rsidR="00824F32" w:rsidRPr="00824F32">
              <w:rPr>
                <w:rStyle w:val="Hyperlink"/>
                <w:rFonts w:eastAsia="Calibri" w:cs="Arial"/>
                <w:noProof/>
                <w:szCs w:val="32"/>
                <w:lang w:val="en-CA"/>
              </w:rPr>
              <w:t>I would like to make changes to my home to compensate for my sight loss. Is my landlord required to make these accommodations?</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_Toc79675436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12</w:t>
            </w:r>
            <w:r w:rsidR="00824F32" w:rsidRPr="00824F32">
              <w:rPr>
                <w:rFonts w:cs="Arial"/>
                <w:noProof/>
                <w:webHidden/>
                <w:szCs w:val="32"/>
              </w:rPr>
              <w:fldChar w:fldCharType="end"/>
            </w:r>
          </w:hyperlink>
        </w:p>
        <w:p w14:paraId="07D2341C" w14:textId="3F1CB823" w:rsidR="00824F32" w:rsidRPr="00824F32" w:rsidRDefault="00A47A7E">
          <w:pPr>
            <w:pStyle w:val="TOC3"/>
            <w:tabs>
              <w:tab w:val="right" w:leader="dot" w:pos="9350"/>
            </w:tabs>
            <w:rPr>
              <w:rFonts w:eastAsiaTheme="minorEastAsia" w:cs="Arial"/>
              <w:noProof/>
              <w:szCs w:val="32"/>
              <w:lang w:eastAsia="fr-CA"/>
            </w:rPr>
          </w:pPr>
          <w:hyperlink w:anchor="_Toc79675437" w:history="1">
            <w:r w:rsidR="00824F32" w:rsidRPr="00824F32">
              <w:rPr>
                <w:rStyle w:val="Hyperlink"/>
                <w:rFonts w:eastAsia="Calibri" w:cs="Arial"/>
                <w:noProof/>
                <w:szCs w:val="32"/>
                <w:lang w:val="en-CA"/>
              </w:rPr>
              <w:t>Am I required to cover the cost of accommodation to my dwelling?</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_Toc79675437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13</w:t>
            </w:r>
            <w:r w:rsidR="00824F32" w:rsidRPr="00824F32">
              <w:rPr>
                <w:rFonts w:cs="Arial"/>
                <w:noProof/>
                <w:webHidden/>
                <w:szCs w:val="32"/>
              </w:rPr>
              <w:fldChar w:fldCharType="end"/>
            </w:r>
          </w:hyperlink>
        </w:p>
        <w:p w14:paraId="2625BA24" w14:textId="276A6320" w:rsidR="00824F32" w:rsidRPr="00824F32" w:rsidRDefault="00A47A7E">
          <w:pPr>
            <w:pStyle w:val="TOC3"/>
            <w:tabs>
              <w:tab w:val="right" w:leader="dot" w:pos="9350"/>
            </w:tabs>
            <w:rPr>
              <w:rFonts w:eastAsiaTheme="minorEastAsia" w:cs="Arial"/>
              <w:noProof/>
              <w:szCs w:val="32"/>
              <w:lang w:eastAsia="fr-CA"/>
            </w:rPr>
          </w:pPr>
          <w:hyperlink w:anchor="_Toc79675438" w:history="1">
            <w:r w:rsidR="00824F32" w:rsidRPr="00824F32">
              <w:rPr>
                <w:rStyle w:val="Hyperlink"/>
                <w:rFonts w:eastAsia="Calibri" w:cs="Arial"/>
                <w:noProof/>
                <w:szCs w:val="32"/>
                <w:lang w:val="en-CA"/>
              </w:rPr>
              <w:t>My landlord provides important information about the building (fire alarm drills, repairs, temporary water interruptions) in an inaccessible format (for instance by using posters in the common areas or distributing flyers). What can I do?</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_Toc79675438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14</w:t>
            </w:r>
            <w:r w:rsidR="00824F32" w:rsidRPr="00824F32">
              <w:rPr>
                <w:rFonts w:cs="Arial"/>
                <w:noProof/>
                <w:webHidden/>
                <w:szCs w:val="32"/>
              </w:rPr>
              <w:fldChar w:fldCharType="end"/>
            </w:r>
          </w:hyperlink>
        </w:p>
        <w:p w14:paraId="1062B1C0" w14:textId="669C35D1" w:rsidR="00824F32" w:rsidRPr="00824F32" w:rsidRDefault="00A47A7E">
          <w:pPr>
            <w:pStyle w:val="TOC3"/>
            <w:tabs>
              <w:tab w:val="right" w:leader="dot" w:pos="9350"/>
            </w:tabs>
            <w:rPr>
              <w:rFonts w:eastAsiaTheme="minorEastAsia" w:cs="Arial"/>
              <w:noProof/>
              <w:szCs w:val="32"/>
              <w:lang w:eastAsia="fr-CA"/>
            </w:rPr>
          </w:pPr>
          <w:hyperlink w:anchor="_Toc79675439" w:history="1">
            <w:r w:rsidR="00824F32" w:rsidRPr="00824F32">
              <w:rPr>
                <w:rStyle w:val="Hyperlink"/>
                <w:rFonts w:eastAsia="Calibri" w:cs="Arial"/>
                <w:noProof/>
                <w:szCs w:val="32"/>
                <w:lang w:val="en-CA"/>
              </w:rPr>
              <w:t>My landlord has indicated that the accommodation I requested conflict with another law or policy (for example condominium by-laws). Does that mean the accommodation cannot be made?</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_Toc79675439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15</w:t>
            </w:r>
            <w:r w:rsidR="00824F32" w:rsidRPr="00824F32">
              <w:rPr>
                <w:rFonts w:cs="Arial"/>
                <w:noProof/>
                <w:webHidden/>
                <w:szCs w:val="32"/>
              </w:rPr>
              <w:fldChar w:fldCharType="end"/>
            </w:r>
          </w:hyperlink>
        </w:p>
        <w:p w14:paraId="3549CED8" w14:textId="7D12AB2D" w:rsidR="00824F32" w:rsidRPr="00824F32" w:rsidRDefault="00A47A7E">
          <w:pPr>
            <w:pStyle w:val="TOC3"/>
            <w:tabs>
              <w:tab w:val="right" w:leader="dot" w:pos="9350"/>
            </w:tabs>
            <w:rPr>
              <w:rFonts w:eastAsiaTheme="minorEastAsia" w:cs="Arial"/>
              <w:noProof/>
              <w:szCs w:val="32"/>
              <w:lang w:eastAsia="fr-CA"/>
            </w:rPr>
          </w:pPr>
          <w:hyperlink w:anchor="_Toc79675440" w:history="1">
            <w:r w:rsidR="00824F32" w:rsidRPr="00824F32">
              <w:rPr>
                <w:rStyle w:val="Hyperlink"/>
                <w:rFonts w:eastAsia="Calibri" w:cs="Arial"/>
                <w:noProof/>
                <w:szCs w:val="32"/>
                <w:lang w:val="en-CA"/>
              </w:rPr>
              <w:t>I live in a long-term care facility, and I am under the impression that my rights have been violated. What can I do?</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_Toc79675440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16</w:t>
            </w:r>
            <w:r w:rsidR="00824F32" w:rsidRPr="00824F32">
              <w:rPr>
                <w:rFonts w:cs="Arial"/>
                <w:noProof/>
                <w:webHidden/>
                <w:szCs w:val="32"/>
              </w:rPr>
              <w:fldChar w:fldCharType="end"/>
            </w:r>
          </w:hyperlink>
        </w:p>
        <w:p w14:paraId="6B9101DE" w14:textId="6D10A282" w:rsidR="00824F32" w:rsidRPr="00824F32" w:rsidRDefault="00A47A7E">
          <w:pPr>
            <w:pStyle w:val="TOC3"/>
            <w:tabs>
              <w:tab w:val="right" w:leader="dot" w:pos="9350"/>
            </w:tabs>
            <w:rPr>
              <w:rFonts w:eastAsiaTheme="minorEastAsia" w:cs="Arial"/>
              <w:noProof/>
              <w:szCs w:val="32"/>
              <w:lang w:eastAsia="fr-CA"/>
            </w:rPr>
          </w:pPr>
          <w:hyperlink w:anchor="_Toc79675441" w:history="1">
            <w:r w:rsidR="00824F32" w:rsidRPr="00824F32">
              <w:rPr>
                <w:rStyle w:val="Hyperlink"/>
                <w:rFonts w:eastAsia="Calibri" w:cs="Arial"/>
                <w:noProof/>
                <w:szCs w:val="32"/>
                <w:lang w:val="en-CA"/>
              </w:rPr>
              <w:t>I live in a non-profit housing cooperative, and I believe that I have been the victim of discrimination due to my sight loss. What can I do?</w:t>
            </w:r>
            <w:r w:rsidR="00824F32" w:rsidRPr="00824F32">
              <w:rPr>
                <w:rFonts w:cs="Arial"/>
                <w:noProof/>
                <w:webHidden/>
                <w:szCs w:val="32"/>
              </w:rPr>
              <w:tab/>
            </w:r>
            <w:r w:rsidR="00824F32" w:rsidRPr="00824F32">
              <w:rPr>
                <w:rFonts w:cs="Arial"/>
                <w:noProof/>
                <w:webHidden/>
                <w:szCs w:val="32"/>
              </w:rPr>
              <w:fldChar w:fldCharType="begin"/>
            </w:r>
            <w:r w:rsidR="00824F32" w:rsidRPr="00824F32">
              <w:rPr>
                <w:rFonts w:cs="Arial"/>
                <w:noProof/>
                <w:webHidden/>
                <w:szCs w:val="32"/>
              </w:rPr>
              <w:instrText xml:space="preserve"> PAGEREF _Toc79675441 \h </w:instrText>
            </w:r>
            <w:r w:rsidR="00824F32" w:rsidRPr="00824F32">
              <w:rPr>
                <w:rFonts w:cs="Arial"/>
                <w:noProof/>
                <w:webHidden/>
                <w:szCs w:val="32"/>
              </w:rPr>
            </w:r>
            <w:r w:rsidR="00824F32" w:rsidRPr="00824F32">
              <w:rPr>
                <w:rFonts w:cs="Arial"/>
                <w:noProof/>
                <w:webHidden/>
                <w:szCs w:val="32"/>
              </w:rPr>
              <w:fldChar w:fldCharType="separate"/>
            </w:r>
            <w:r w:rsidR="00E10579">
              <w:rPr>
                <w:rFonts w:cs="Arial"/>
                <w:noProof/>
                <w:webHidden/>
                <w:szCs w:val="32"/>
              </w:rPr>
              <w:t>17</w:t>
            </w:r>
            <w:r w:rsidR="00824F32" w:rsidRPr="00824F32">
              <w:rPr>
                <w:rFonts w:cs="Arial"/>
                <w:noProof/>
                <w:webHidden/>
                <w:szCs w:val="32"/>
              </w:rPr>
              <w:fldChar w:fldCharType="end"/>
            </w:r>
          </w:hyperlink>
        </w:p>
        <w:p w14:paraId="0C601447" w14:textId="350193D7" w:rsidR="00F537EF" w:rsidRPr="00824F32" w:rsidRDefault="00F537EF">
          <w:pPr>
            <w:rPr>
              <w:rFonts w:cs="Arial"/>
              <w:sz w:val="32"/>
              <w:szCs w:val="32"/>
            </w:rPr>
          </w:pPr>
          <w:r w:rsidRPr="00824F32">
            <w:rPr>
              <w:rFonts w:cs="Arial"/>
              <w:b/>
              <w:bCs/>
              <w:noProof/>
              <w:sz w:val="32"/>
              <w:szCs w:val="32"/>
            </w:rPr>
            <w:fldChar w:fldCharType="end"/>
          </w:r>
        </w:p>
      </w:sdtContent>
    </w:sdt>
    <w:p w14:paraId="01E856FB" w14:textId="77777777" w:rsidR="009422D9" w:rsidRPr="007D66EA" w:rsidRDefault="009422D9">
      <w:r w:rsidRPr="007D66EA">
        <w:br w:type="page"/>
      </w:r>
    </w:p>
    <w:p w14:paraId="0C3491FD" w14:textId="006B51FA" w:rsidR="00A442F9" w:rsidRPr="00E46763" w:rsidRDefault="0066543A" w:rsidP="006C253E">
      <w:pPr>
        <w:spacing w:line="276" w:lineRule="auto"/>
        <w:rPr>
          <w:lang w:val="en-CA"/>
        </w:rPr>
      </w:pPr>
      <w:r w:rsidRPr="00E46763">
        <w:rPr>
          <w:lang w:val="en-CA"/>
        </w:rPr>
        <w:lastRenderedPageBreak/>
        <w:t xml:space="preserve">This document covers the area of </w:t>
      </w:r>
      <w:r w:rsidRPr="00E46763">
        <w:rPr>
          <w:b/>
          <w:bCs/>
          <w:lang w:val="en-CA"/>
        </w:rPr>
        <w:t>housing</w:t>
      </w:r>
      <w:r w:rsidR="00E8030F" w:rsidRPr="00E46763">
        <w:rPr>
          <w:lang w:val="en-CA"/>
        </w:rPr>
        <w:t xml:space="preserve">. </w:t>
      </w:r>
      <w:r w:rsidRPr="00E46763">
        <w:rPr>
          <w:lang w:val="en-CA"/>
        </w:rPr>
        <w:t xml:space="preserve">A number of </w:t>
      </w:r>
      <w:r w:rsidRPr="00E46763">
        <w:rPr>
          <w:b/>
          <w:bCs/>
          <w:lang w:val="en-CA"/>
        </w:rPr>
        <w:t>general</w:t>
      </w:r>
      <w:r w:rsidRPr="00E46763">
        <w:rPr>
          <w:lang w:val="en-CA"/>
        </w:rPr>
        <w:t xml:space="preserve"> and </w:t>
      </w:r>
      <w:r w:rsidRPr="00E46763">
        <w:rPr>
          <w:b/>
          <w:bCs/>
          <w:lang w:val="en-CA"/>
        </w:rPr>
        <w:t>specific</w:t>
      </w:r>
      <w:r w:rsidRPr="00E46763">
        <w:rPr>
          <w:lang w:val="en-CA"/>
        </w:rPr>
        <w:t xml:space="preserve"> issues are addressed. The document also includes some of the laws and sections in them that will be useful to you in </w:t>
      </w:r>
      <w:r w:rsidRPr="00E46763">
        <w:rPr>
          <w:b/>
          <w:bCs/>
          <w:lang w:val="en-CA"/>
        </w:rPr>
        <w:t>standing up for your rights</w:t>
      </w:r>
      <w:r w:rsidRPr="00E46763">
        <w:rPr>
          <w:lang w:val="en-CA"/>
        </w:rPr>
        <w:t xml:space="preserve"> in regard to housing whenever they are not respected</w:t>
      </w:r>
      <w:r w:rsidR="00E46D2E" w:rsidRPr="00E46763">
        <w:rPr>
          <w:lang w:val="en-CA"/>
        </w:rPr>
        <w:t xml:space="preserve">. </w:t>
      </w:r>
    </w:p>
    <w:p w14:paraId="45BCC950" w14:textId="77777777" w:rsidR="00496AD5" w:rsidRPr="00E46763" w:rsidRDefault="00496AD5" w:rsidP="006C253E">
      <w:pPr>
        <w:spacing w:line="276" w:lineRule="auto"/>
        <w:rPr>
          <w:lang w:val="en-CA"/>
        </w:rPr>
      </w:pPr>
    </w:p>
    <w:p w14:paraId="2EDC7A04" w14:textId="77777777" w:rsidR="0066543A" w:rsidRPr="00E46763" w:rsidRDefault="0066543A" w:rsidP="00813BA6">
      <w:pPr>
        <w:pStyle w:val="Heading2"/>
        <w:rPr>
          <w:lang w:val="en-CA"/>
        </w:rPr>
      </w:pPr>
      <w:bookmarkStart w:id="4" w:name="_Toc74831127"/>
      <w:bookmarkStart w:id="5" w:name="_Toc76655073"/>
      <w:bookmarkStart w:id="6" w:name="_Toc79675426"/>
      <w:r w:rsidRPr="00E46763">
        <w:rPr>
          <w:lang w:val="en-CA"/>
        </w:rPr>
        <w:t xml:space="preserve">General </w:t>
      </w:r>
      <w:bookmarkEnd w:id="4"/>
      <w:bookmarkEnd w:id="5"/>
      <w:r w:rsidRPr="00E46763">
        <w:rPr>
          <w:lang w:val="en-CA"/>
        </w:rPr>
        <w:t>issues</w:t>
      </w:r>
      <w:bookmarkEnd w:id="6"/>
    </w:p>
    <w:p w14:paraId="713E3CD4" w14:textId="2F19B7EA" w:rsidR="008834E1" w:rsidRPr="00E46763" w:rsidRDefault="0066543A" w:rsidP="0066543A">
      <w:pPr>
        <w:spacing w:line="276" w:lineRule="auto"/>
        <w:rPr>
          <w:lang w:val="en-CA"/>
        </w:rPr>
      </w:pPr>
      <w:r w:rsidRPr="00E46763">
        <w:rPr>
          <w:lang w:val="en-CA"/>
        </w:rPr>
        <w:t xml:space="preserve">This section covers general issues about rights when it comes to housing, as well </w:t>
      </w:r>
      <w:r w:rsidR="007E15DB" w:rsidRPr="00E46763">
        <w:rPr>
          <w:lang w:val="en-CA"/>
        </w:rPr>
        <w:t>as</w:t>
      </w:r>
      <w:r w:rsidRPr="00E46763">
        <w:rPr>
          <w:lang w:val="en-CA"/>
        </w:rPr>
        <w:t xml:space="preserve"> specific recourses available to you. For information about </w:t>
      </w:r>
      <w:hyperlink r:id="rId17" w:history="1">
        <w:r w:rsidRPr="00E46763">
          <w:rPr>
            <w:rStyle w:val="Hyperlink"/>
            <w:b/>
            <w:bCs/>
            <w:u w:val="none"/>
            <w:lang w:val="en-CA"/>
          </w:rPr>
          <w:t>general recourses</w:t>
        </w:r>
      </w:hyperlink>
      <w:r w:rsidRPr="00E46763">
        <w:rPr>
          <w:lang w:val="en-CA"/>
        </w:rPr>
        <w:t xml:space="preserve">, </w:t>
      </w:r>
      <w:bookmarkStart w:id="7" w:name="_Hlk78765464"/>
      <w:r w:rsidRPr="00E46763">
        <w:rPr>
          <w:lang w:val="en-CA"/>
        </w:rPr>
        <w:t>you can consult the document</w:t>
      </w:r>
      <w:bookmarkEnd w:id="7"/>
      <w:r w:rsidR="0044642B" w:rsidRPr="00E46763">
        <w:rPr>
          <w:lang w:val="en-CA"/>
        </w:rPr>
        <w:t xml:space="preserve"> entitled Advocacy and Essential Legal Information</w:t>
      </w:r>
      <w:r w:rsidR="007879A2" w:rsidRPr="00E46763">
        <w:rPr>
          <w:lang w:val="en-CA"/>
        </w:rPr>
        <w:t>.</w:t>
      </w:r>
    </w:p>
    <w:p w14:paraId="186DA671" w14:textId="77777777" w:rsidR="00BB7E2B" w:rsidRPr="00E46763" w:rsidRDefault="00BB7E2B" w:rsidP="006C253E">
      <w:pPr>
        <w:spacing w:line="276" w:lineRule="auto"/>
        <w:rPr>
          <w:lang w:val="en-CA"/>
        </w:rPr>
      </w:pPr>
    </w:p>
    <w:p w14:paraId="0A7AC8EC" w14:textId="1D1D2807" w:rsidR="0066543A" w:rsidRPr="00E46763" w:rsidRDefault="0066543A" w:rsidP="00813BA6">
      <w:pPr>
        <w:pStyle w:val="Heading3"/>
        <w:rPr>
          <w:lang w:val="en-CA"/>
        </w:rPr>
      </w:pPr>
      <w:bookmarkStart w:id="8" w:name="_Toc74831128"/>
      <w:bookmarkStart w:id="9" w:name="_Toc76655074"/>
      <w:bookmarkStart w:id="10" w:name="_Toc79675427"/>
      <w:r w:rsidRPr="00E46763">
        <w:rPr>
          <w:lang w:val="en-CA"/>
        </w:rPr>
        <w:t>What are my rights in regard to housing in Quebec?</w:t>
      </w:r>
      <w:bookmarkEnd w:id="8"/>
      <w:bookmarkEnd w:id="9"/>
      <w:bookmarkEnd w:id="10"/>
    </w:p>
    <w:p w14:paraId="237AB1A5" w14:textId="77777777" w:rsidR="0066543A" w:rsidRPr="00E46763" w:rsidRDefault="0066543A" w:rsidP="00813BA6">
      <w:pPr>
        <w:pStyle w:val="Heading4"/>
        <w:rPr>
          <w:lang w:val="en-CA"/>
        </w:rPr>
      </w:pPr>
      <w:bookmarkStart w:id="11" w:name="_Toc76655075"/>
      <w:r w:rsidRPr="00E46763">
        <w:rPr>
          <w:lang w:val="en-CA"/>
        </w:rPr>
        <w:t>Internationally</w:t>
      </w:r>
      <w:bookmarkEnd w:id="11"/>
    </w:p>
    <w:p w14:paraId="30FD4775" w14:textId="5E0795A7" w:rsidR="000E70BE" w:rsidRPr="00E46763" w:rsidRDefault="00105833" w:rsidP="006C253E">
      <w:pPr>
        <w:spacing w:line="276" w:lineRule="auto"/>
        <w:rPr>
          <w:rFonts w:cstheme="majorBidi"/>
          <w:szCs w:val="28"/>
          <w:lang w:val="en-CA"/>
        </w:rPr>
      </w:pPr>
      <w:r w:rsidRPr="00E46763">
        <w:rPr>
          <w:rFonts w:cstheme="majorBidi"/>
          <w:szCs w:val="28"/>
          <w:lang w:val="en-CA"/>
        </w:rPr>
        <w:t xml:space="preserve">The </w:t>
      </w:r>
      <w:bookmarkStart w:id="12" w:name="_Hlk74835471"/>
      <w:r w:rsidRPr="00E46763">
        <w:rPr>
          <w:b/>
          <w:bCs/>
          <w:lang w:val="en-CA"/>
        </w:rPr>
        <w:t>Convention on the Rights of Persons with Disabilities</w:t>
      </w:r>
      <w:bookmarkEnd w:id="12"/>
      <w:r w:rsidRPr="00E46763">
        <w:rPr>
          <w:rStyle w:val="FootnoteReference"/>
        </w:rPr>
        <w:footnoteReference w:id="1"/>
      </w:r>
      <w:r w:rsidRPr="00E46763">
        <w:rPr>
          <w:rFonts w:cstheme="majorBidi"/>
          <w:szCs w:val="28"/>
          <w:lang w:val="en-CA"/>
        </w:rPr>
        <w:t>, was signed by Canada in 2010</w:t>
      </w:r>
      <w:r w:rsidR="000E70BE" w:rsidRPr="00E46763">
        <w:rPr>
          <w:rFonts w:cstheme="majorBidi"/>
          <w:szCs w:val="28"/>
          <w:lang w:val="en-CA"/>
        </w:rPr>
        <w:t>.</w:t>
      </w:r>
    </w:p>
    <w:p w14:paraId="2D547961" w14:textId="70FB2DC5" w:rsidR="001C61AB" w:rsidRPr="00E46763" w:rsidRDefault="00286834" w:rsidP="006C253E">
      <w:pPr>
        <w:autoSpaceDE w:val="0"/>
        <w:autoSpaceDN w:val="0"/>
        <w:adjustRightInd w:val="0"/>
        <w:spacing w:line="276" w:lineRule="auto"/>
        <w:rPr>
          <w:rFonts w:cs="Arial"/>
          <w:b/>
          <w:bCs/>
          <w:szCs w:val="28"/>
          <w:lang w:val="en-CA"/>
        </w:rPr>
      </w:pPr>
      <w:r w:rsidRPr="00E46763">
        <w:rPr>
          <w:rFonts w:cstheme="majorBidi"/>
          <w:lang w:val="en-CA"/>
        </w:rPr>
        <w:t>Article</w:t>
      </w:r>
      <w:r w:rsidR="00673299" w:rsidRPr="00E46763">
        <w:rPr>
          <w:rFonts w:cstheme="majorBidi"/>
          <w:lang w:val="en-CA"/>
        </w:rPr>
        <w:t> </w:t>
      </w:r>
      <w:r w:rsidR="005410B8" w:rsidRPr="00E46763">
        <w:rPr>
          <w:rFonts w:cs="Arial"/>
          <w:szCs w:val="28"/>
          <w:lang w:val="en-CA"/>
        </w:rPr>
        <w:t xml:space="preserve">28 </w:t>
      </w:r>
      <w:r w:rsidRPr="00E46763">
        <w:rPr>
          <w:rFonts w:cs="Arial"/>
          <w:szCs w:val="28"/>
          <w:lang w:val="en-CA"/>
        </w:rPr>
        <w:t>of the</w:t>
      </w:r>
      <w:r w:rsidR="005410B8" w:rsidRPr="00E46763">
        <w:rPr>
          <w:rFonts w:cs="Arial"/>
          <w:szCs w:val="28"/>
          <w:lang w:val="en-CA"/>
        </w:rPr>
        <w:t xml:space="preserve"> </w:t>
      </w:r>
      <w:r w:rsidR="00520E65" w:rsidRPr="00E46763">
        <w:rPr>
          <w:rFonts w:cs="Arial"/>
          <w:b/>
          <w:bCs/>
          <w:szCs w:val="28"/>
          <w:lang w:val="en-CA"/>
        </w:rPr>
        <w:t>Convention</w:t>
      </w:r>
      <w:r w:rsidR="005410B8" w:rsidRPr="00E46763">
        <w:rPr>
          <w:rFonts w:cs="Arial"/>
          <w:szCs w:val="28"/>
          <w:lang w:val="en-CA"/>
        </w:rPr>
        <w:t xml:space="preserve"> </w:t>
      </w:r>
      <w:r w:rsidRPr="00E46763">
        <w:rPr>
          <w:rFonts w:cs="Arial"/>
          <w:szCs w:val="28"/>
          <w:lang w:val="en-CA"/>
        </w:rPr>
        <w:t>calls on States Parties to recognize the right of persons with disabilities to an adequate standard of living for themselves and their families, including adequate food, clothing and housing, and to the continuous improvement of living conditions, and to take the appropriate steps to safeguard and promote the realization of this right without discrimination on the basis of disability</w:t>
      </w:r>
      <w:r w:rsidR="005410B8" w:rsidRPr="00E46763">
        <w:rPr>
          <w:rFonts w:cs="Arial"/>
          <w:bCs/>
          <w:szCs w:val="28"/>
          <w:lang w:val="en-CA"/>
        </w:rPr>
        <w:t>.</w:t>
      </w:r>
    </w:p>
    <w:p w14:paraId="1CC14007" w14:textId="4CFF34B4" w:rsidR="001C61AB" w:rsidRPr="00E46763" w:rsidRDefault="006D7D1E" w:rsidP="00813BA6">
      <w:pPr>
        <w:pStyle w:val="Heading4"/>
        <w:rPr>
          <w:rFonts w:eastAsia="Calibri"/>
          <w:lang w:val="en-CA"/>
        </w:rPr>
      </w:pPr>
      <w:r w:rsidRPr="00E46763">
        <w:rPr>
          <w:rFonts w:eastAsia="Calibri"/>
          <w:lang w:val="en-CA"/>
        </w:rPr>
        <w:lastRenderedPageBreak/>
        <w:t>Nationally</w:t>
      </w:r>
    </w:p>
    <w:p w14:paraId="5CEB01AB" w14:textId="46948180" w:rsidR="001D4020" w:rsidRPr="00E46763" w:rsidRDefault="000460A4" w:rsidP="006C253E">
      <w:pPr>
        <w:spacing w:line="276" w:lineRule="auto"/>
        <w:rPr>
          <w:rFonts w:cs="Arial"/>
          <w:szCs w:val="28"/>
          <w:shd w:val="clear" w:color="auto" w:fill="FFFFFF"/>
          <w:lang w:val="en-CA"/>
        </w:rPr>
      </w:pPr>
      <w:r w:rsidRPr="00E46763">
        <w:rPr>
          <w:rFonts w:cs="Arial"/>
          <w:szCs w:val="28"/>
          <w:shd w:val="clear" w:color="auto" w:fill="FFFFFF"/>
          <w:lang w:val="en-CA"/>
        </w:rPr>
        <w:t xml:space="preserve">In Quebec, there is a </w:t>
      </w:r>
      <w:r w:rsidRPr="00E46763">
        <w:rPr>
          <w:rFonts w:cs="Arial"/>
          <w:b/>
          <w:bCs/>
          <w:szCs w:val="28"/>
          <w:shd w:val="clear" w:color="auto" w:fill="FFFFFF"/>
          <w:lang w:val="en-CA"/>
        </w:rPr>
        <w:t>home adaptation program</w:t>
      </w:r>
      <w:r w:rsidR="001D4020" w:rsidRPr="00E46763">
        <w:rPr>
          <w:rFonts w:cs="Arial"/>
          <w:szCs w:val="28"/>
          <w:shd w:val="clear" w:color="auto" w:fill="FFFFFF"/>
          <w:lang w:val="en-CA"/>
        </w:rPr>
        <w:t xml:space="preserve"> </w:t>
      </w:r>
      <w:r w:rsidRPr="00E46763">
        <w:rPr>
          <w:rFonts w:cs="Arial"/>
          <w:szCs w:val="28"/>
          <w:shd w:val="clear" w:color="auto" w:fill="FFFFFF"/>
          <w:lang w:val="en-CA"/>
        </w:rPr>
        <w:t>that helps disabled people pay for the cost of work required to adapt their home to make it accessible. In addition, there are more than 1,600 adapted government-funded low</w:t>
      </w:r>
      <w:r w:rsidR="005133BE" w:rsidRPr="00E46763">
        <w:rPr>
          <w:rFonts w:cs="Arial"/>
          <w:szCs w:val="28"/>
          <w:shd w:val="clear" w:color="auto" w:fill="FFFFFF"/>
          <w:lang w:val="en-CA"/>
        </w:rPr>
        <w:t>-</w:t>
      </w:r>
      <w:r w:rsidRPr="00E46763">
        <w:rPr>
          <w:rFonts w:cs="Arial"/>
          <w:szCs w:val="28"/>
          <w:shd w:val="clear" w:color="auto" w:fill="FFFFFF"/>
          <w:lang w:val="en-CA"/>
        </w:rPr>
        <w:t xml:space="preserve">income housing units for disabled people. The </w:t>
      </w:r>
      <w:hyperlink r:id="rId18" w:history="1">
        <w:r w:rsidR="001D4020" w:rsidRPr="00E46763">
          <w:rPr>
            <w:rStyle w:val="Hyperlink"/>
            <w:rFonts w:cs="Arial"/>
            <w:b/>
            <w:bCs/>
            <w:szCs w:val="28"/>
            <w:u w:val="none"/>
            <w:shd w:val="clear" w:color="auto" w:fill="FFFFFF"/>
            <w:lang w:val="en-CA"/>
          </w:rPr>
          <w:t>AccèsLogis</w:t>
        </w:r>
      </w:hyperlink>
      <w:r w:rsidR="001D4020" w:rsidRPr="00E46763">
        <w:rPr>
          <w:rFonts w:cs="Arial"/>
          <w:szCs w:val="28"/>
          <w:shd w:val="clear" w:color="auto" w:fill="FFFFFF"/>
          <w:lang w:val="en-CA"/>
        </w:rPr>
        <w:t xml:space="preserve"> </w:t>
      </w:r>
      <w:r w:rsidRPr="00E46763">
        <w:rPr>
          <w:rFonts w:cs="Arial"/>
          <w:szCs w:val="28"/>
          <w:shd w:val="clear" w:color="auto" w:fill="FFFFFF"/>
          <w:lang w:val="en-CA"/>
        </w:rPr>
        <w:t xml:space="preserve">program </w:t>
      </w:r>
      <w:r w:rsidR="005133BE" w:rsidRPr="00E46763">
        <w:rPr>
          <w:rFonts w:cs="Arial"/>
          <w:szCs w:val="28"/>
          <w:shd w:val="clear" w:color="auto" w:fill="FFFFFF"/>
          <w:lang w:val="en-CA"/>
        </w:rPr>
        <w:t xml:space="preserve">also </w:t>
      </w:r>
      <w:r w:rsidR="006D7D1E" w:rsidRPr="00E46763">
        <w:rPr>
          <w:rFonts w:cs="Arial"/>
          <w:szCs w:val="28"/>
          <w:shd w:val="clear" w:color="auto" w:fill="FFFFFF"/>
          <w:lang w:val="en-CA"/>
        </w:rPr>
        <w:t>maintains a supply of rental housing for these clients</w:t>
      </w:r>
      <w:r w:rsidR="001D4020" w:rsidRPr="00E46763">
        <w:rPr>
          <w:rStyle w:val="FootnoteReference"/>
          <w:rFonts w:cs="Arial"/>
          <w:szCs w:val="28"/>
          <w:shd w:val="clear" w:color="auto" w:fill="FFFFFF"/>
        </w:rPr>
        <w:footnoteReference w:id="2"/>
      </w:r>
      <w:r w:rsidR="001D4020" w:rsidRPr="00E46763">
        <w:rPr>
          <w:rFonts w:cs="Arial"/>
          <w:szCs w:val="28"/>
          <w:shd w:val="clear" w:color="auto" w:fill="FFFFFF"/>
          <w:lang w:val="en-CA"/>
        </w:rPr>
        <w:t>.</w:t>
      </w:r>
    </w:p>
    <w:p w14:paraId="3EABEE43" w14:textId="2D1B59E5" w:rsidR="001D4020" w:rsidRPr="00E46763" w:rsidRDefault="005133BE" w:rsidP="006C253E">
      <w:pPr>
        <w:spacing w:line="276" w:lineRule="auto"/>
        <w:rPr>
          <w:rFonts w:cs="Arial"/>
          <w:szCs w:val="28"/>
          <w:lang w:val="en-CA"/>
        </w:rPr>
      </w:pPr>
      <w:r w:rsidRPr="00E46763">
        <w:rPr>
          <w:rFonts w:cs="Arial"/>
          <w:szCs w:val="28"/>
          <w:lang w:val="en-CA"/>
        </w:rPr>
        <w:t xml:space="preserve">The general rights and obligations of tenants are set out in the </w:t>
      </w:r>
      <w:r w:rsidR="001D4020" w:rsidRPr="00E46763">
        <w:rPr>
          <w:rFonts w:cs="Arial"/>
          <w:b/>
          <w:bCs/>
          <w:szCs w:val="28"/>
          <w:lang w:val="en-CA"/>
        </w:rPr>
        <w:t>C</w:t>
      </w:r>
      <w:r w:rsidR="00F2416E" w:rsidRPr="00E46763">
        <w:rPr>
          <w:rFonts w:cs="Arial"/>
          <w:b/>
          <w:bCs/>
          <w:szCs w:val="28"/>
          <w:lang w:val="en-CA"/>
        </w:rPr>
        <w:t xml:space="preserve">ivil Code of </w:t>
      </w:r>
      <w:r w:rsidR="001D4020" w:rsidRPr="00E46763">
        <w:rPr>
          <w:rFonts w:cs="Arial"/>
          <w:b/>
          <w:bCs/>
          <w:szCs w:val="28"/>
          <w:lang w:val="en-CA"/>
        </w:rPr>
        <w:t>Québec</w:t>
      </w:r>
      <w:r w:rsidR="001D4020" w:rsidRPr="00E46763">
        <w:rPr>
          <w:rFonts w:cs="Arial"/>
          <w:szCs w:val="28"/>
          <w:lang w:val="en-CA"/>
        </w:rPr>
        <w:t xml:space="preserve"> (</w:t>
      </w:r>
      <w:r w:rsidR="00F2416E" w:rsidRPr="00E46763">
        <w:rPr>
          <w:rFonts w:cs="Arial"/>
          <w:szCs w:val="28"/>
          <w:lang w:val="en-CA"/>
        </w:rPr>
        <w:t>payment due date, repairs, visits</w:t>
      </w:r>
      <w:r w:rsidR="001D4020" w:rsidRPr="00E46763">
        <w:rPr>
          <w:rFonts w:cs="Arial"/>
          <w:szCs w:val="28"/>
          <w:lang w:val="en-CA"/>
        </w:rPr>
        <w:t>, etc.).</w:t>
      </w:r>
    </w:p>
    <w:p w14:paraId="38C2545C" w14:textId="122B3174" w:rsidR="00994C47" w:rsidRPr="00E46763" w:rsidRDefault="00994C47" w:rsidP="006C253E">
      <w:pPr>
        <w:spacing w:line="276" w:lineRule="auto"/>
        <w:rPr>
          <w:rFonts w:cs="Arial"/>
          <w:szCs w:val="28"/>
          <w:lang w:val="en-CA"/>
        </w:rPr>
      </w:pPr>
    </w:p>
    <w:p w14:paraId="28C14807" w14:textId="46A526A6" w:rsidR="0021670D" w:rsidRPr="00E46763" w:rsidRDefault="009F5E37" w:rsidP="00813BA6">
      <w:pPr>
        <w:pStyle w:val="Heading3"/>
        <w:rPr>
          <w:lang w:val="en-CA"/>
        </w:rPr>
      </w:pPr>
      <w:bookmarkStart w:id="13" w:name="_Toc79675428"/>
      <w:bookmarkStart w:id="14" w:name="_Hlk68861997"/>
      <w:r w:rsidRPr="00E46763">
        <w:rPr>
          <w:lang w:val="en-CA"/>
        </w:rPr>
        <w:t>Are there any housing units where I have no real rights</w:t>
      </w:r>
      <w:r w:rsidR="0021670D" w:rsidRPr="00E46763">
        <w:rPr>
          <w:lang w:val="en-CA"/>
        </w:rPr>
        <w:t>?</w:t>
      </w:r>
      <w:bookmarkEnd w:id="13"/>
      <w:r w:rsidR="0021670D" w:rsidRPr="00E46763">
        <w:rPr>
          <w:lang w:val="en-CA"/>
        </w:rPr>
        <w:t xml:space="preserve"> </w:t>
      </w:r>
    </w:p>
    <w:bookmarkEnd w:id="14"/>
    <w:p w14:paraId="07E4A9A2" w14:textId="27854BB0" w:rsidR="00942549" w:rsidRPr="00E46763" w:rsidRDefault="009F5E37" w:rsidP="006C253E">
      <w:pPr>
        <w:spacing w:line="276" w:lineRule="auto"/>
        <w:rPr>
          <w:rFonts w:cs="Arial"/>
          <w:szCs w:val="28"/>
        </w:rPr>
      </w:pPr>
      <w:r w:rsidRPr="00E46763">
        <w:rPr>
          <w:rFonts w:cs="Arial"/>
          <w:szCs w:val="28"/>
          <w:lang w:val="en-CA"/>
        </w:rPr>
        <w:t xml:space="preserve">As indicated in </w:t>
      </w:r>
      <w:r w:rsidR="0021670D" w:rsidRPr="00E46763">
        <w:rPr>
          <w:rFonts w:cs="Arial"/>
          <w:b/>
          <w:bCs/>
          <w:szCs w:val="28"/>
          <w:lang w:val="en-CA"/>
        </w:rPr>
        <w:t xml:space="preserve">Office des personnes handicapées du Québec </w:t>
      </w:r>
      <w:r w:rsidR="0021670D" w:rsidRPr="00E46763">
        <w:rPr>
          <w:rFonts w:cs="Arial"/>
          <w:szCs w:val="28"/>
          <w:lang w:val="en-CA"/>
        </w:rPr>
        <w:t>p</w:t>
      </w:r>
      <w:r w:rsidRPr="00E46763">
        <w:rPr>
          <w:rFonts w:cs="Arial"/>
          <w:szCs w:val="28"/>
          <w:lang w:val="en-CA"/>
        </w:rPr>
        <w:t xml:space="preserve">ublications, disabled people face a number of barriers. These are real, but there are no alternatives or rights to help those people in vulnerable situations. </w:t>
      </w:r>
      <w:r w:rsidRPr="00E46763">
        <w:rPr>
          <w:rFonts w:cs="Arial"/>
          <w:szCs w:val="28"/>
        </w:rPr>
        <w:t>For example</w:t>
      </w:r>
      <w:r w:rsidR="00942549" w:rsidRPr="00E46763">
        <w:rPr>
          <w:rFonts w:cs="Arial"/>
          <w:szCs w:val="28"/>
        </w:rPr>
        <w:t>:</w:t>
      </w:r>
    </w:p>
    <w:p w14:paraId="4A82E72E" w14:textId="01D8F0B1" w:rsidR="00942549" w:rsidRPr="00E46763" w:rsidRDefault="009F5E37" w:rsidP="006C253E">
      <w:pPr>
        <w:pStyle w:val="ListParagraph"/>
        <w:numPr>
          <w:ilvl w:val="0"/>
          <w:numId w:val="14"/>
        </w:numPr>
        <w:spacing w:line="276" w:lineRule="auto"/>
        <w:rPr>
          <w:rFonts w:cs="Arial"/>
          <w:szCs w:val="28"/>
          <w:lang w:val="en-CA"/>
        </w:rPr>
      </w:pPr>
      <w:r w:rsidRPr="00E46763">
        <w:rPr>
          <w:rFonts w:cs="Arial"/>
          <w:b/>
          <w:bCs/>
          <w:szCs w:val="28"/>
          <w:lang w:val="en-CA"/>
        </w:rPr>
        <w:t>There are no</w:t>
      </w:r>
      <w:r w:rsidR="0021670D" w:rsidRPr="00E46763">
        <w:rPr>
          <w:rFonts w:cs="Arial"/>
          <w:szCs w:val="28"/>
          <w:lang w:val="en-CA"/>
        </w:rPr>
        <w:t xml:space="preserve"> </w:t>
      </w:r>
      <w:r w:rsidRPr="00E46763">
        <w:rPr>
          <w:rFonts w:cs="Arial"/>
          <w:b/>
          <w:bCs/>
          <w:szCs w:val="28"/>
          <w:lang w:val="en-CA"/>
        </w:rPr>
        <w:t>rights</w:t>
      </w:r>
      <w:r w:rsidRPr="00E46763">
        <w:rPr>
          <w:rFonts w:cs="Arial"/>
          <w:szCs w:val="28"/>
          <w:lang w:val="en-CA"/>
        </w:rPr>
        <w:t xml:space="preserve"> to ensure access to subsidized housing</w:t>
      </w:r>
      <w:r w:rsidR="00942549" w:rsidRPr="00E46763">
        <w:rPr>
          <w:rFonts w:cs="Arial"/>
          <w:szCs w:val="28"/>
          <w:lang w:val="en-CA"/>
        </w:rPr>
        <w:t>;</w:t>
      </w:r>
    </w:p>
    <w:p w14:paraId="1747883A" w14:textId="664844A3" w:rsidR="00942549" w:rsidRPr="00E46763" w:rsidRDefault="009F5E37" w:rsidP="006C253E">
      <w:pPr>
        <w:pStyle w:val="ListParagraph"/>
        <w:numPr>
          <w:ilvl w:val="0"/>
          <w:numId w:val="14"/>
        </w:numPr>
        <w:spacing w:line="276" w:lineRule="auto"/>
        <w:rPr>
          <w:rFonts w:cs="Arial"/>
          <w:szCs w:val="28"/>
          <w:lang w:val="en-CA"/>
        </w:rPr>
      </w:pPr>
      <w:r w:rsidRPr="00E46763">
        <w:rPr>
          <w:rFonts w:cs="Arial"/>
          <w:b/>
          <w:bCs/>
          <w:szCs w:val="28"/>
          <w:lang w:val="en-CA"/>
        </w:rPr>
        <w:t>There are no</w:t>
      </w:r>
      <w:r w:rsidR="0021670D" w:rsidRPr="00E46763">
        <w:rPr>
          <w:rFonts w:cs="Arial"/>
          <w:szCs w:val="28"/>
          <w:lang w:val="en-CA"/>
        </w:rPr>
        <w:t xml:space="preserve"> </w:t>
      </w:r>
      <w:r w:rsidRPr="00E46763">
        <w:rPr>
          <w:rFonts w:cs="Arial"/>
          <w:b/>
          <w:bCs/>
          <w:szCs w:val="28"/>
          <w:lang w:val="en-CA"/>
        </w:rPr>
        <w:t>rights</w:t>
      </w:r>
      <w:r w:rsidRPr="00E46763">
        <w:rPr>
          <w:rFonts w:cs="Arial"/>
          <w:szCs w:val="28"/>
          <w:lang w:val="en-CA"/>
        </w:rPr>
        <w:t xml:space="preserve"> to help those people access adapted housing</w:t>
      </w:r>
      <w:r w:rsidR="00942549" w:rsidRPr="00E46763">
        <w:rPr>
          <w:rFonts w:cs="Arial"/>
          <w:szCs w:val="28"/>
          <w:lang w:val="en-CA"/>
        </w:rPr>
        <w:t>;</w:t>
      </w:r>
    </w:p>
    <w:p w14:paraId="4611FD04" w14:textId="665F2BF3" w:rsidR="00942549" w:rsidRPr="00E46763" w:rsidRDefault="009F5E37" w:rsidP="006C253E">
      <w:pPr>
        <w:pStyle w:val="ListParagraph"/>
        <w:numPr>
          <w:ilvl w:val="0"/>
          <w:numId w:val="14"/>
        </w:numPr>
        <w:spacing w:line="276" w:lineRule="auto"/>
        <w:rPr>
          <w:rFonts w:cs="Arial"/>
          <w:szCs w:val="28"/>
          <w:lang w:val="en-CA"/>
        </w:rPr>
      </w:pPr>
      <w:r w:rsidRPr="00E46763">
        <w:rPr>
          <w:rFonts w:cs="Arial"/>
          <w:b/>
          <w:bCs/>
          <w:szCs w:val="28"/>
          <w:lang w:val="en-CA"/>
        </w:rPr>
        <w:t>There are no</w:t>
      </w:r>
      <w:r w:rsidR="0021670D" w:rsidRPr="00E46763">
        <w:rPr>
          <w:rFonts w:cs="Arial"/>
          <w:szCs w:val="28"/>
          <w:lang w:val="en-CA"/>
        </w:rPr>
        <w:t xml:space="preserve"> </w:t>
      </w:r>
      <w:r w:rsidRPr="00E46763">
        <w:rPr>
          <w:rFonts w:cs="Arial"/>
          <w:b/>
          <w:bCs/>
          <w:szCs w:val="28"/>
          <w:lang w:val="en-CA"/>
        </w:rPr>
        <w:t>rights</w:t>
      </w:r>
      <w:r w:rsidRPr="00E46763">
        <w:rPr>
          <w:rFonts w:cs="Arial"/>
          <w:szCs w:val="28"/>
          <w:lang w:val="en-CA"/>
        </w:rPr>
        <w:t xml:space="preserve"> to ensure access to additional adaptation measures</w:t>
      </w:r>
      <w:r w:rsidR="00910184" w:rsidRPr="00E46763">
        <w:rPr>
          <w:rFonts w:cs="Arial"/>
          <w:szCs w:val="28"/>
          <w:lang w:val="en-CA"/>
        </w:rPr>
        <w:t>, which means they have to pay their own costs, unless they are eligible for a government program</w:t>
      </w:r>
      <w:r w:rsidR="00942549" w:rsidRPr="00E46763">
        <w:rPr>
          <w:rFonts w:cs="Arial"/>
          <w:szCs w:val="28"/>
          <w:lang w:val="en-CA"/>
        </w:rPr>
        <w:t>;</w:t>
      </w:r>
      <w:r w:rsidR="00910184" w:rsidRPr="00E46763">
        <w:rPr>
          <w:rFonts w:cs="Arial"/>
          <w:szCs w:val="28"/>
          <w:lang w:val="en-CA"/>
        </w:rPr>
        <w:t xml:space="preserve"> and</w:t>
      </w:r>
    </w:p>
    <w:p w14:paraId="226F40D1" w14:textId="1263A057" w:rsidR="0021670D" w:rsidRPr="00E46763" w:rsidRDefault="00910184" w:rsidP="006C253E">
      <w:pPr>
        <w:pStyle w:val="ListParagraph"/>
        <w:numPr>
          <w:ilvl w:val="0"/>
          <w:numId w:val="14"/>
        </w:numPr>
        <w:spacing w:line="276" w:lineRule="auto"/>
        <w:rPr>
          <w:rFonts w:cs="Arial"/>
          <w:szCs w:val="28"/>
          <w:lang w:val="en-CA"/>
        </w:rPr>
      </w:pPr>
      <w:r w:rsidRPr="00E46763">
        <w:rPr>
          <w:rFonts w:cs="Arial"/>
          <w:b/>
          <w:bCs/>
          <w:szCs w:val="28"/>
          <w:lang w:val="en-CA"/>
        </w:rPr>
        <w:t>There are no rights</w:t>
      </w:r>
      <w:r w:rsidRPr="00E46763">
        <w:rPr>
          <w:rFonts w:cs="Arial"/>
          <w:szCs w:val="28"/>
          <w:lang w:val="en-CA"/>
        </w:rPr>
        <w:t xml:space="preserve"> to information regarding access to adapted housing</w:t>
      </w:r>
      <w:r w:rsidR="0021670D" w:rsidRPr="00E46763">
        <w:rPr>
          <w:rFonts w:cs="Arial"/>
          <w:szCs w:val="28"/>
          <w:lang w:val="en-CA"/>
        </w:rPr>
        <w:t xml:space="preserve">. </w:t>
      </w:r>
    </w:p>
    <w:p w14:paraId="312CA283" w14:textId="115B6C94" w:rsidR="00EB1FF1" w:rsidRPr="00E46763" w:rsidRDefault="00EB1FF1" w:rsidP="006C253E">
      <w:pPr>
        <w:spacing w:line="276" w:lineRule="auto"/>
        <w:rPr>
          <w:rFonts w:ascii="Stag Sans Book" w:eastAsia="Calibri" w:hAnsi="Stag Sans Book" w:cs="Times New Roman"/>
          <w:szCs w:val="28"/>
          <w:lang w:val="en-CA"/>
        </w:rPr>
      </w:pPr>
    </w:p>
    <w:p w14:paraId="7B612901" w14:textId="2C8D8F23" w:rsidR="008B4953" w:rsidRPr="00E46763" w:rsidRDefault="00910184" w:rsidP="00813BA6">
      <w:pPr>
        <w:pStyle w:val="Heading3"/>
        <w:rPr>
          <w:rFonts w:eastAsia="Calibri"/>
          <w:lang w:val="en-CA"/>
        </w:rPr>
      </w:pPr>
      <w:bookmarkStart w:id="15" w:name="_Toc79675429"/>
      <w:r w:rsidRPr="00E46763">
        <w:rPr>
          <w:rFonts w:eastAsia="Calibri"/>
          <w:lang w:val="en-CA"/>
        </w:rPr>
        <w:t>Where do my rights stem from</w:t>
      </w:r>
      <w:r w:rsidR="008B4953" w:rsidRPr="00E46763">
        <w:rPr>
          <w:rFonts w:eastAsia="Calibri"/>
          <w:lang w:val="en-CA"/>
        </w:rPr>
        <w:t>?</w:t>
      </w:r>
      <w:bookmarkEnd w:id="15"/>
    </w:p>
    <w:p w14:paraId="52E7B01C" w14:textId="6CEE0A0D" w:rsidR="00414A67" w:rsidRPr="00E46763" w:rsidRDefault="00910184" w:rsidP="006C253E">
      <w:pPr>
        <w:spacing w:line="276" w:lineRule="auto"/>
        <w:jc w:val="both"/>
        <w:rPr>
          <w:rFonts w:eastAsia="Calibri" w:cs="Arial"/>
          <w:szCs w:val="28"/>
          <w:lang w:val="en-CA"/>
        </w:rPr>
      </w:pPr>
      <w:r w:rsidRPr="00E46763">
        <w:rPr>
          <w:lang w:val="en-CA"/>
        </w:rPr>
        <w:t xml:space="preserve">The </w:t>
      </w:r>
      <w:r w:rsidRPr="00E46763">
        <w:rPr>
          <w:b/>
          <w:bCs/>
          <w:lang w:val="en-CA"/>
        </w:rPr>
        <w:t>Constitution of Canada</w:t>
      </w:r>
      <w:r w:rsidRPr="00E46763">
        <w:rPr>
          <w:lang w:val="en-CA"/>
        </w:rPr>
        <w:t xml:space="preserve"> is what protects our rights</w:t>
      </w:r>
      <w:r w:rsidR="00414A67" w:rsidRPr="00E46763">
        <w:rPr>
          <w:rFonts w:eastAsia="Calibri" w:cs="Arial"/>
          <w:szCs w:val="28"/>
          <w:lang w:val="en-CA"/>
        </w:rPr>
        <w:t>.</w:t>
      </w:r>
    </w:p>
    <w:p w14:paraId="1D5BF45F" w14:textId="0B256141" w:rsidR="00414A67" w:rsidRPr="00E46763" w:rsidRDefault="004510C2" w:rsidP="006C253E">
      <w:pPr>
        <w:spacing w:line="276" w:lineRule="auto"/>
        <w:jc w:val="both"/>
        <w:rPr>
          <w:rFonts w:eastAsia="Calibri" w:cs="Arial"/>
          <w:szCs w:val="28"/>
          <w:lang w:val="en-CA"/>
        </w:rPr>
      </w:pPr>
      <w:r w:rsidRPr="00E46763">
        <w:rPr>
          <w:b/>
          <w:bCs/>
          <w:lang w:val="en-CA"/>
        </w:rPr>
        <w:lastRenderedPageBreak/>
        <w:t>Quebec’s Charter of human rights and freedoms</w:t>
      </w:r>
      <w:r w:rsidRPr="00E46763">
        <w:rPr>
          <w:lang w:val="en-CA"/>
        </w:rPr>
        <w:t xml:space="preserve"> also stems from Canada’s </w:t>
      </w:r>
      <w:r w:rsidRPr="00E46763">
        <w:rPr>
          <w:b/>
          <w:bCs/>
          <w:lang w:val="en-CA"/>
        </w:rPr>
        <w:t>Constitution</w:t>
      </w:r>
      <w:r w:rsidRPr="00E46763">
        <w:rPr>
          <w:lang w:val="en-CA"/>
        </w:rPr>
        <w:t>, and</w:t>
      </w:r>
      <w:r w:rsidR="006D7D1E" w:rsidRPr="00E46763">
        <w:rPr>
          <w:lang w:val="en-CA"/>
        </w:rPr>
        <w:t>, in section 10,</w:t>
      </w:r>
      <w:r w:rsidRPr="00E46763">
        <w:rPr>
          <w:lang w:val="en-CA"/>
        </w:rPr>
        <w:t xml:space="preserve"> includes the </w:t>
      </w:r>
      <w:r w:rsidR="006D7D1E" w:rsidRPr="00E46763">
        <w:rPr>
          <w:lang w:val="en-CA"/>
        </w:rPr>
        <w:t>right to</w:t>
      </w:r>
      <w:r w:rsidRPr="00E46763">
        <w:rPr>
          <w:lang w:val="en-CA"/>
        </w:rPr>
        <w:t xml:space="preserve"> inclusion</w:t>
      </w:r>
      <w:r w:rsidR="00414A67" w:rsidRPr="00E46763">
        <w:rPr>
          <w:rFonts w:eastAsia="Calibri" w:cs="Arial"/>
          <w:szCs w:val="28"/>
          <w:lang w:val="en-CA"/>
        </w:rPr>
        <w:t xml:space="preserve">. </w:t>
      </w:r>
      <w:r w:rsidRPr="00E46763">
        <w:rPr>
          <w:lang w:val="en-CA"/>
        </w:rPr>
        <w:t>Other provincial statues also protect people’s rights</w:t>
      </w:r>
      <w:r w:rsidR="00414A67" w:rsidRPr="00E46763">
        <w:rPr>
          <w:rFonts w:eastAsia="Calibri" w:cs="Arial"/>
          <w:szCs w:val="28"/>
          <w:lang w:val="en-CA"/>
        </w:rPr>
        <w:t xml:space="preserve">. </w:t>
      </w:r>
      <w:r w:rsidRPr="00E46763">
        <w:rPr>
          <w:rFonts w:eastAsia="Calibri" w:cs="Arial"/>
          <w:szCs w:val="28"/>
          <w:lang w:val="en-CA"/>
        </w:rPr>
        <w:t xml:space="preserve">Access to </w:t>
      </w:r>
      <w:r w:rsidRPr="00E46763">
        <w:rPr>
          <w:rFonts w:eastAsia="Calibri" w:cs="Arial"/>
          <w:b/>
          <w:bCs/>
          <w:szCs w:val="28"/>
          <w:lang w:val="en-CA"/>
        </w:rPr>
        <w:t>housing</w:t>
      </w:r>
      <w:r w:rsidRPr="00E46763">
        <w:rPr>
          <w:rFonts w:eastAsia="Calibri" w:cs="Arial"/>
          <w:szCs w:val="28"/>
          <w:lang w:val="en-CA"/>
        </w:rPr>
        <w:t xml:space="preserve"> is covered under provincial statutes and in </w:t>
      </w:r>
      <w:r w:rsidRPr="00E46763">
        <w:rPr>
          <w:rFonts w:eastAsia="Calibri" w:cs="Arial"/>
          <w:b/>
          <w:bCs/>
          <w:szCs w:val="28"/>
          <w:lang w:val="en-CA"/>
        </w:rPr>
        <w:t>the</w:t>
      </w:r>
      <w:r w:rsidRPr="00E46763">
        <w:rPr>
          <w:rFonts w:eastAsia="Calibri" w:cs="Arial"/>
          <w:szCs w:val="28"/>
          <w:lang w:val="en-CA"/>
        </w:rPr>
        <w:t xml:space="preserve"> </w:t>
      </w:r>
      <w:r w:rsidR="00414A67" w:rsidRPr="00E46763">
        <w:rPr>
          <w:rFonts w:eastAsia="Calibri" w:cs="Arial"/>
          <w:b/>
          <w:bCs/>
          <w:szCs w:val="28"/>
          <w:lang w:val="en-CA"/>
        </w:rPr>
        <w:t>doctrine</w:t>
      </w:r>
      <w:r w:rsidR="00414A67" w:rsidRPr="00E46763">
        <w:rPr>
          <w:rFonts w:eastAsia="Calibri" w:cs="Arial"/>
          <w:szCs w:val="28"/>
          <w:lang w:val="en-CA"/>
        </w:rPr>
        <w:t xml:space="preserve">. </w:t>
      </w:r>
      <w:r w:rsidRPr="00E46763">
        <w:rPr>
          <w:rFonts w:eastAsia="Calibri" w:cs="Arial"/>
          <w:szCs w:val="28"/>
          <w:lang w:val="en-CA"/>
        </w:rPr>
        <w:t xml:space="preserve">At the provincial level, </w:t>
      </w:r>
      <w:r w:rsidR="007514BF" w:rsidRPr="00E46763">
        <w:rPr>
          <w:rFonts w:eastAsia="Calibri" w:cs="Arial"/>
          <w:szCs w:val="28"/>
          <w:lang w:val="en-CA"/>
        </w:rPr>
        <w:t xml:space="preserve">the </w:t>
      </w:r>
      <w:r w:rsidRPr="00E46763">
        <w:rPr>
          <w:rFonts w:eastAsia="Calibri" w:cs="Arial"/>
          <w:szCs w:val="28"/>
          <w:lang w:val="en-CA"/>
        </w:rPr>
        <w:t xml:space="preserve">rights </w:t>
      </w:r>
      <w:r w:rsidR="007514BF" w:rsidRPr="00E46763">
        <w:rPr>
          <w:rFonts w:eastAsia="Calibri" w:cs="Arial"/>
          <w:szCs w:val="28"/>
          <w:lang w:val="en-CA"/>
        </w:rPr>
        <w:t xml:space="preserve">of lessees </w:t>
      </w:r>
      <w:r w:rsidRPr="00E46763">
        <w:rPr>
          <w:rFonts w:eastAsia="Calibri" w:cs="Arial"/>
          <w:szCs w:val="28"/>
          <w:lang w:val="en-CA"/>
        </w:rPr>
        <w:t xml:space="preserve">are protected under the </w:t>
      </w:r>
      <w:r w:rsidR="00414A67" w:rsidRPr="00E46763">
        <w:rPr>
          <w:rFonts w:eastAsia="Calibri" w:cs="Arial"/>
          <w:b/>
          <w:bCs/>
          <w:szCs w:val="28"/>
          <w:lang w:val="en-CA"/>
        </w:rPr>
        <w:t>C</w:t>
      </w:r>
      <w:r w:rsidRPr="00E46763">
        <w:rPr>
          <w:rFonts w:eastAsia="Calibri" w:cs="Arial"/>
          <w:b/>
          <w:bCs/>
          <w:szCs w:val="28"/>
          <w:lang w:val="en-CA"/>
        </w:rPr>
        <w:t>ivil C</w:t>
      </w:r>
      <w:r w:rsidR="00414A67" w:rsidRPr="00E46763">
        <w:rPr>
          <w:rFonts w:eastAsia="Calibri" w:cs="Arial"/>
          <w:b/>
          <w:bCs/>
          <w:szCs w:val="28"/>
          <w:lang w:val="en-CA"/>
        </w:rPr>
        <w:t xml:space="preserve">ode </w:t>
      </w:r>
      <w:r w:rsidRPr="00E46763">
        <w:rPr>
          <w:rFonts w:eastAsia="Calibri" w:cs="Arial"/>
          <w:b/>
          <w:bCs/>
          <w:szCs w:val="28"/>
          <w:lang w:val="en-CA"/>
        </w:rPr>
        <w:t xml:space="preserve">of </w:t>
      </w:r>
      <w:r w:rsidR="00414A67" w:rsidRPr="00E46763">
        <w:rPr>
          <w:rFonts w:eastAsia="Calibri" w:cs="Arial"/>
          <w:b/>
          <w:bCs/>
          <w:szCs w:val="28"/>
          <w:lang w:val="en-CA"/>
        </w:rPr>
        <w:t>Québec</w:t>
      </w:r>
      <w:r w:rsidR="00414A67" w:rsidRPr="00E46763">
        <w:rPr>
          <w:rFonts w:eastAsia="Calibri" w:cs="Arial"/>
          <w:szCs w:val="28"/>
          <w:lang w:val="en-CA"/>
        </w:rPr>
        <w:t xml:space="preserve">. </w:t>
      </w:r>
      <w:r w:rsidR="007514BF" w:rsidRPr="00E46763">
        <w:rPr>
          <w:rFonts w:eastAsia="Calibri" w:cs="Arial"/>
          <w:szCs w:val="28"/>
          <w:lang w:val="en-CA"/>
        </w:rPr>
        <w:t>Lessees</w:t>
      </w:r>
      <w:r w:rsidRPr="00E46763">
        <w:rPr>
          <w:rFonts w:eastAsia="Calibri" w:cs="Arial"/>
          <w:szCs w:val="28"/>
          <w:lang w:val="en-CA"/>
        </w:rPr>
        <w:t xml:space="preserve"> have rights in regard to landlords, which are protected under the </w:t>
      </w:r>
      <w:r w:rsidR="00414A67" w:rsidRPr="00E46763">
        <w:rPr>
          <w:rFonts w:eastAsia="Calibri" w:cs="Arial"/>
          <w:b/>
          <w:bCs/>
          <w:szCs w:val="28"/>
          <w:lang w:val="en-CA"/>
        </w:rPr>
        <w:t>C</w:t>
      </w:r>
      <w:r w:rsidRPr="00E46763">
        <w:rPr>
          <w:rFonts w:eastAsia="Calibri" w:cs="Arial"/>
          <w:b/>
          <w:bCs/>
          <w:szCs w:val="28"/>
          <w:lang w:val="en-CA"/>
        </w:rPr>
        <w:t>ivil C</w:t>
      </w:r>
      <w:r w:rsidR="00414A67" w:rsidRPr="00E46763">
        <w:rPr>
          <w:rFonts w:eastAsia="Calibri" w:cs="Arial"/>
          <w:b/>
          <w:bCs/>
          <w:szCs w:val="28"/>
          <w:lang w:val="en-CA"/>
        </w:rPr>
        <w:t xml:space="preserve">ode </w:t>
      </w:r>
      <w:r w:rsidRPr="00E46763">
        <w:rPr>
          <w:rFonts w:eastAsia="Calibri" w:cs="Arial"/>
          <w:b/>
          <w:bCs/>
          <w:szCs w:val="28"/>
          <w:lang w:val="en-CA"/>
        </w:rPr>
        <w:t xml:space="preserve">of </w:t>
      </w:r>
      <w:r w:rsidR="00414A67" w:rsidRPr="00E46763">
        <w:rPr>
          <w:rFonts w:eastAsia="Calibri" w:cs="Arial"/>
          <w:b/>
          <w:bCs/>
          <w:szCs w:val="28"/>
          <w:lang w:val="en-CA"/>
        </w:rPr>
        <w:t>Québec</w:t>
      </w:r>
      <w:r w:rsidR="00414A67" w:rsidRPr="00E46763">
        <w:rPr>
          <w:rFonts w:eastAsia="Calibri" w:cs="Arial"/>
          <w:szCs w:val="28"/>
          <w:lang w:val="en-CA"/>
        </w:rPr>
        <w:t xml:space="preserve"> </w:t>
      </w:r>
      <w:r w:rsidRPr="00E46763">
        <w:rPr>
          <w:rFonts w:eastAsia="Calibri" w:cs="Arial"/>
          <w:szCs w:val="28"/>
          <w:lang w:val="en-CA"/>
        </w:rPr>
        <w:t xml:space="preserve">and the </w:t>
      </w:r>
      <w:bookmarkStart w:id="16" w:name="_Hlk71799320"/>
      <w:r w:rsidRPr="00E46763">
        <w:rPr>
          <w:rFonts w:eastAsia="Calibri" w:cs="Arial"/>
          <w:b/>
          <w:bCs/>
          <w:szCs w:val="28"/>
          <w:lang w:val="en-CA"/>
        </w:rPr>
        <w:t>Act respecting the Administrative Housing Tribunal</w:t>
      </w:r>
      <w:r w:rsidR="00414A67" w:rsidRPr="00E46763">
        <w:rPr>
          <w:rFonts w:eastAsia="Calibri" w:cs="Arial"/>
          <w:szCs w:val="28"/>
          <w:lang w:val="en-CA"/>
        </w:rPr>
        <w:t>.</w:t>
      </w:r>
    </w:p>
    <w:bookmarkEnd w:id="16"/>
    <w:p w14:paraId="6BBA9DF3" w14:textId="0B59BA28" w:rsidR="00414A67" w:rsidRPr="00E46763" w:rsidRDefault="007222BA" w:rsidP="006C253E">
      <w:pPr>
        <w:spacing w:line="276" w:lineRule="auto"/>
        <w:jc w:val="both"/>
        <w:rPr>
          <w:rFonts w:eastAsia="Calibri" w:cs="Arial"/>
          <w:szCs w:val="28"/>
          <w:lang w:val="en-CA"/>
        </w:rPr>
      </w:pPr>
      <w:r w:rsidRPr="00E46763">
        <w:rPr>
          <w:rFonts w:eastAsia="Calibri" w:cs="Arial"/>
          <w:szCs w:val="28"/>
          <w:lang w:val="en-CA"/>
        </w:rPr>
        <w:t xml:space="preserve">All things considered, </w:t>
      </w:r>
      <w:r w:rsidR="003B7E7F" w:rsidRPr="00E46763">
        <w:rPr>
          <w:rFonts w:eastAsia="Calibri" w:cs="Arial"/>
          <w:szCs w:val="28"/>
          <w:lang w:val="en-CA"/>
        </w:rPr>
        <w:t xml:space="preserve">when it comes to determining your rights in regard to housing, </w:t>
      </w:r>
      <w:r w:rsidRPr="00E46763">
        <w:rPr>
          <w:rFonts w:eastAsia="Calibri" w:cs="Arial"/>
          <w:szCs w:val="28"/>
          <w:lang w:val="en-CA"/>
        </w:rPr>
        <w:t xml:space="preserve">it is important to rely primarily on </w:t>
      </w:r>
      <w:r w:rsidRPr="00E46763">
        <w:rPr>
          <w:rFonts w:eastAsia="Calibri" w:cs="Arial"/>
          <w:b/>
          <w:bCs/>
          <w:szCs w:val="28"/>
          <w:lang w:val="en-CA"/>
        </w:rPr>
        <w:t>Quebec’s Charter</w:t>
      </w:r>
      <w:r w:rsidRPr="00E46763">
        <w:rPr>
          <w:rFonts w:eastAsia="Calibri" w:cs="Arial"/>
          <w:szCs w:val="28"/>
          <w:lang w:val="en-CA"/>
        </w:rPr>
        <w:t xml:space="preserve">, which applies </w:t>
      </w:r>
      <w:r w:rsidR="003B7E7F" w:rsidRPr="00E46763">
        <w:rPr>
          <w:lang w:val="en-CA"/>
        </w:rPr>
        <w:t>provincially in challenges against the Province and private matters, as well as statutes.</w:t>
      </w:r>
    </w:p>
    <w:p w14:paraId="58BFF0B5" w14:textId="3419AEE8" w:rsidR="006056A5" w:rsidRPr="00E46763" w:rsidRDefault="003B7E7F" w:rsidP="006C253E">
      <w:pPr>
        <w:spacing w:line="276" w:lineRule="auto"/>
        <w:jc w:val="both"/>
        <w:rPr>
          <w:rFonts w:eastAsia="Calibri" w:cs="Arial"/>
          <w:szCs w:val="28"/>
          <w:lang w:val="en-CA"/>
        </w:rPr>
      </w:pPr>
      <w:r w:rsidRPr="00E46763">
        <w:rPr>
          <w:rFonts w:eastAsia="Calibri" w:cs="Arial"/>
          <w:szCs w:val="28"/>
          <w:lang w:val="en-CA"/>
        </w:rPr>
        <w:t>Section</w:t>
      </w:r>
      <w:r w:rsidR="00673299" w:rsidRPr="00E46763">
        <w:rPr>
          <w:rFonts w:eastAsia="Calibri" w:cs="Arial"/>
          <w:szCs w:val="28"/>
          <w:lang w:val="en-CA"/>
        </w:rPr>
        <w:t> </w:t>
      </w:r>
      <w:r w:rsidR="00414A67" w:rsidRPr="00E46763">
        <w:rPr>
          <w:rFonts w:eastAsia="Calibri" w:cs="Arial"/>
          <w:szCs w:val="28"/>
          <w:lang w:val="en-CA"/>
        </w:rPr>
        <w:t xml:space="preserve">10 </w:t>
      </w:r>
      <w:r w:rsidRPr="00E46763">
        <w:rPr>
          <w:rFonts w:eastAsia="Calibri" w:cs="Arial"/>
          <w:szCs w:val="28"/>
          <w:lang w:val="en-CA"/>
        </w:rPr>
        <w:t xml:space="preserve">of </w:t>
      </w:r>
      <w:r w:rsidRPr="00E46763">
        <w:rPr>
          <w:rFonts w:eastAsia="Calibri" w:cs="Arial"/>
          <w:b/>
          <w:bCs/>
          <w:szCs w:val="28"/>
          <w:lang w:val="en-CA"/>
        </w:rPr>
        <w:t>Quebec’s Charter</w:t>
      </w:r>
      <w:r w:rsidR="00414A67" w:rsidRPr="00E46763">
        <w:rPr>
          <w:rFonts w:eastAsia="Calibri" w:cs="Arial"/>
          <w:szCs w:val="28"/>
          <w:lang w:val="en-CA"/>
        </w:rPr>
        <w:t xml:space="preserve"> </w:t>
      </w:r>
      <w:r w:rsidRPr="00E46763">
        <w:rPr>
          <w:rFonts w:eastAsia="Calibri" w:cs="Arial"/>
          <w:szCs w:val="28"/>
          <w:lang w:val="en-CA"/>
        </w:rPr>
        <w:t>provides as follows</w:t>
      </w:r>
      <w:r w:rsidR="006056A5" w:rsidRPr="00E46763">
        <w:rPr>
          <w:rFonts w:eastAsia="Calibri" w:cs="Arial"/>
          <w:szCs w:val="28"/>
          <w:lang w:val="en-CA"/>
        </w:rPr>
        <w:t>:</w:t>
      </w:r>
      <w:r w:rsidR="00C4140E" w:rsidRPr="00E46763">
        <w:rPr>
          <w:rFonts w:eastAsia="Calibri" w:cs="Arial"/>
          <w:szCs w:val="28"/>
          <w:lang w:val="en-CA"/>
        </w:rPr>
        <w:t xml:space="preserve"> </w:t>
      </w:r>
    </w:p>
    <w:p w14:paraId="3DBD676E" w14:textId="726D139A" w:rsidR="008B4953" w:rsidRPr="00E46763" w:rsidRDefault="003B7E7F" w:rsidP="006C253E">
      <w:pPr>
        <w:spacing w:line="276" w:lineRule="auto"/>
        <w:rPr>
          <w:rFonts w:cs="Stag Sans Book"/>
          <w:lang w:val="en-CA"/>
        </w:rPr>
      </w:pPr>
      <w:r w:rsidRPr="00E46763">
        <w:rPr>
          <w:lang w:val="en-CA"/>
        </w:rPr>
        <w:t>“Every person has a right to full and equal recognition and exercise of his human rights and freedoms, without distinction, exclusion or preference based on race, colour, sex, gender identity or expression, pregnancy, sexual orientation, civil status, age except as provided by law, religion, political convictions, language, ethnic or national origin, social condition, a handicap or the use of any means to palliate a handicap.</w:t>
      </w:r>
      <w:r w:rsidRPr="00E46763">
        <w:rPr>
          <w:rFonts w:cs="Stag Sans Book"/>
          <w:lang w:val="en-CA"/>
        </w:rPr>
        <w:t>”</w:t>
      </w:r>
    </w:p>
    <w:p w14:paraId="5D9602DD" w14:textId="77777777" w:rsidR="003B7E7F" w:rsidRPr="00E46763" w:rsidRDefault="003B7E7F" w:rsidP="006C253E">
      <w:pPr>
        <w:spacing w:line="276" w:lineRule="auto"/>
        <w:rPr>
          <w:lang w:val="en-CA"/>
        </w:rPr>
      </w:pPr>
    </w:p>
    <w:p w14:paraId="7B1CEDDB" w14:textId="57003D30" w:rsidR="00896134" w:rsidRPr="00E46763" w:rsidRDefault="003B7E7F" w:rsidP="00813BA6">
      <w:pPr>
        <w:pStyle w:val="Heading3"/>
        <w:rPr>
          <w:lang w:val="en-CA"/>
        </w:rPr>
      </w:pPr>
      <w:bookmarkStart w:id="17" w:name="_Toc79675430"/>
      <w:r w:rsidRPr="00E46763">
        <w:rPr>
          <w:lang w:val="en-CA"/>
        </w:rPr>
        <w:t>How can I stand up for my rights in regard to housing</w:t>
      </w:r>
      <w:r w:rsidR="00F23D25" w:rsidRPr="00E46763">
        <w:rPr>
          <w:lang w:val="en-CA"/>
        </w:rPr>
        <w:t>?</w:t>
      </w:r>
      <w:bookmarkEnd w:id="17"/>
    </w:p>
    <w:p w14:paraId="1B4A653E" w14:textId="3C5E24D2" w:rsidR="003B7E7F" w:rsidRPr="00E46763" w:rsidRDefault="003B7E7F" w:rsidP="003B7E7F">
      <w:pPr>
        <w:spacing w:line="276" w:lineRule="auto"/>
        <w:rPr>
          <w:lang w:val="en-CA"/>
        </w:rPr>
      </w:pPr>
      <w:r w:rsidRPr="00E46763">
        <w:rPr>
          <w:lang w:val="en-CA"/>
        </w:rPr>
        <w:t xml:space="preserve">Please note that there are also </w:t>
      </w:r>
      <w:hyperlink r:id="rId19" w:history="1">
        <w:r w:rsidRPr="00E46763">
          <w:rPr>
            <w:rStyle w:val="Hyperlink"/>
            <w:b/>
            <w:bCs/>
            <w:u w:val="none"/>
            <w:lang w:val="en-CA"/>
          </w:rPr>
          <w:t>general recourses</w:t>
        </w:r>
      </w:hyperlink>
      <w:r w:rsidRPr="00E46763">
        <w:rPr>
          <w:lang w:val="en-CA"/>
        </w:rPr>
        <w:t>. You will find them in the document</w:t>
      </w:r>
      <w:r w:rsidR="0044642B" w:rsidRPr="00E46763">
        <w:rPr>
          <w:lang w:val="en-CA"/>
        </w:rPr>
        <w:t xml:space="preserve"> entitled </w:t>
      </w:r>
      <w:hyperlink r:id="rId20" w:history="1">
        <w:r w:rsidR="0044642B" w:rsidRPr="00E46763">
          <w:rPr>
            <w:rStyle w:val="Hyperlink"/>
            <w:b/>
            <w:bCs/>
            <w:u w:val="none"/>
            <w:lang w:val="en-CA"/>
          </w:rPr>
          <w:t>Advocacy and Essential Legal Information</w:t>
        </w:r>
      </w:hyperlink>
      <w:r w:rsidRPr="00E46763">
        <w:rPr>
          <w:lang w:val="en-CA"/>
        </w:rPr>
        <w:t xml:space="preserve">. </w:t>
      </w:r>
    </w:p>
    <w:p w14:paraId="034DFC6A" w14:textId="7AC5F255" w:rsidR="00F23D25" w:rsidRPr="00E46763" w:rsidRDefault="003B7E7F" w:rsidP="003B7E7F">
      <w:pPr>
        <w:spacing w:line="276" w:lineRule="auto"/>
        <w:rPr>
          <w:lang w:val="en-CA"/>
        </w:rPr>
      </w:pPr>
      <w:r w:rsidRPr="00E46763">
        <w:rPr>
          <w:lang w:val="en-CA"/>
        </w:rPr>
        <w:t xml:space="preserve">There are </w:t>
      </w:r>
      <w:r w:rsidRPr="00E46763">
        <w:rPr>
          <w:b/>
          <w:bCs/>
          <w:lang w:val="en-CA"/>
        </w:rPr>
        <w:t>two</w:t>
      </w:r>
      <w:r w:rsidRPr="00E46763">
        <w:rPr>
          <w:lang w:val="en-CA"/>
        </w:rPr>
        <w:t xml:space="preserve"> recourses specific to housing, as follows</w:t>
      </w:r>
      <w:r w:rsidR="00F23D25" w:rsidRPr="00E46763">
        <w:rPr>
          <w:lang w:val="en-CA"/>
        </w:rPr>
        <w:t>.</w:t>
      </w:r>
    </w:p>
    <w:p w14:paraId="06517D45" w14:textId="766E77DC" w:rsidR="00B44050" w:rsidRPr="00E46763" w:rsidRDefault="00B44050" w:rsidP="00813BA6">
      <w:pPr>
        <w:pStyle w:val="Heading4"/>
        <w:rPr>
          <w:lang w:val="en-CA"/>
        </w:rPr>
      </w:pPr>
      <w:r w:rsidRPr="00E46763">
        <w:rPr>
          <w:lang w:val="en-CA"/>
        </w:rPr>
        <w:t xml:space="preserve">1. </w:t>
      </w:r>
      <w:r w:rsidR="003B7E7F" w:rsidRPr="00E46763">
        <w:rPr>
          <w:lang w:val="en-CA"/>
        </w:rPr>
        <w:t>Administrative Housing T</w:t>
      </w:r>
      <w:r w:rsidRPr="00E46763">
        <w:rPr>
          <w:lang w:val="en-CA"/>
        </w:rPr>
        <w:t>ribunal (</w:t>
      </w:r>
      <w:r w:rsidR="003B7E7F" w:rsidRPr="00E46763">
        <w:rPr>
          <w:lang w:val="en-CA"/>
        </w:rPr>
        <w:t xml:space="preserve">previously the </w:t>
      </w:r>
      <w:r w:rsidRPr="00E46763">
        <w:rPr>
          <w:lang w:val="en-CA"/>
        </w:rPr>
        <w:t>Régi</w:t>
      </w:r>
      <w:r w:rsidR="001B79C5" w:rsidRPr="00E46763">
        <w:rPr>
          <w:lang w:val="en-CA"/>
        </w:rPr>
        <w:t>e</w:t>
      </w:r>
      <w:r w:rsidRPr="00E46763">
        <w:rPr>
          <w:lang w:val="en-CA"/>
        </w:rPr>
        <w:t xml:space="preserve"> du logement)</w:t>
      </w:r>
    </w:p>
    <w:p w14:paraId="7F3F721D" w14:textId="07C130E0" w:rsidR="00B44050" w:rsidRPr="00E46763" w:rsidRDefault="003B7E7F" w:rsidP="006C253E">
      <w:pPr>
        <w:spacing w:line="276" w:lineRule="auto"/>
        <w:rPr>
          <w:rFonts w:cs="Arial"/>
          <w:szCs w:val="28"/>
          <w:lang w:val="en-CA"/>
        </w:rPr>
      </w:pPr>
      <w:r w:rsidRPr="00E46763">
        <w:rPr>
          <w:rFonts w:cs="Arial"/>
          <w:szCs w:val="28"/>
          <w:lang w:val="en-CA"/>
        </w:rPr>
        <w:t xml:space="preserve">The </w:t>
      </w:r>
      <w:r w:rsidR="00B44050" w:rsidRPr="00E46763">
        <w:rPr>
          <w:rFonts w:cs="Arial"/>
          <w:b/>
          <w:bCs/>
          <w:szCs w:val="28"/>
          <w:lang w:val="en-CA"/>
        </w:rPr>
        <w:t>Tribunal administratif du logement</w:t>
      </w:r>
      <w:r w:rsidR="00B44050" w:rsidRPr="00E46763">
        <w:rPr>
          <w:rFonts w:cs="Arial"/>
          <w:szCs w:val="28"/>
          <w:lang w:val="en-CA"/>
        </w:rPr>
        <w:t xml:space="preserve"> (</w:t>
      </w:r>
      <w:r w:rsidR="00B44050" w:rsidRPr="00E46763">
        <w:rPr>
          <w:rFonts w:cs="Arial"/>
          <w:b/>
          <w:bCs/>
          <w:szCs w:val="28"/>
          <w:lang w:val="en-CA"/>
        </w:rPr>
        <w:t>TAL</w:t>
      </w:r>
      <w:r w:rsidR="00B44050" w:rsidRPr="00E46763">
        <w:rPr>
          <w:rFonts w:cs="Arial"/>
          <w:szCs w:val="28"/>
          <w:lang w:val="en-CA"/>
        </w:rPr>
        <w:t xml:space="preserve">) </w:t>
      </w:r>
      <w:r w:rsidRPr="00E46763">
        <w:rPr>
          <w:rFonts w:cs="Arial"/>
          <w:szCs w:val="28"/>
          <w:lang w:val="en-CA"/>
        </w:rPr>
        <w:t>h</w:t>
      </w:r>
      <w:r w:rsidR="000E2437" w:rsidRPr="00E46763">
        <w:rPr>
          <w:rFonts w:cs="Arial"/>
          <w:szCs w:val="28"/>
          <w:lang w:val="en-CA"/>
        </w:rPr>
        <w:t>ears</w:t>
      </w:r>
      <w:r w:rsidRPr="00E46763">
        <w:rPr>
          <w:rFonts w:cs="Arial"/>
          <w:szCs w:val="28"/>
          <w:lang w:val="en-CA"/>
        </w:rPr>
        <w:t xml:space="preserve"> any dispute within the jurisdiction of the </w:t>
      </w:r>
      <w:r w:rsidR="00B44050" w:rsidRPr="00E46763">
        <w:rPr>
          <w:rFonts w:cs="Arial"/>
          <w:b/>
          <w:bCs/>
          <w:szCs w:val="28"/>
          <w:lang w:val="en-CA"/>
        </w:rPr>
        <w:t>Cour</w:t>
      </w:r>
      <w:r w:rsidRPr="00E46763">
        <w:rPr>
          <w:rFonts w:cs="Arial"/>
          <w:b/>
          <w:bCs/>
          <w:szCs w:val="28"/>
          <w:lang w:val="en-CA"/>
        </w:rPr>
        <w:t>t of</w:t>
      </w:r>
      <w:r w:rsidR="00B44050" w:rsidRPr="00E46763">
        <w:rPr>
          <w:rFonts w:cs="Arial"/>
          <w:b/>
          <w:bCs/>
          <w:szCs w:val="28"/>
          <w:lang w:val="en-CA"/>
        </w:rPr>
        <w:t xml:space="preserve"> Québec</w:t>
      </w:r>
      <w:r w:rsidR="00B44050" w:rsidRPr="00E46763">
        <w:rPr>
          <w:rFonts w:cs="Arial"/>
          <w:szCs w:val="28"/>
          <w:lang w:val="en-CA"/>
        </w:rPr>
        <w:t xml:space="preserve"> (</w:t>
      </w:r>
      <w:r w:rsidRPr="00E46763">
        <w:rPr>
          <w:rFonts w:cs="Arial"/>
          <w:szCs w:val="28"/>
          <w:lang w:val="en-CA"/>
        </w:rPr>
        <w:t xml:space="preserve">$85,000 or less under section </w:t>
      </w:r>
      <w:bookmarkStart w:id="18" w:name="_Hlk71799370"/>
      <w:r w:rsidR="00B44050" w:rsidRPr="00E46763">
        <w:rPr>
          <w:rFonts w:cs="Arial"/>
          <w:szCs w:val="28"/>
          <w:lang w:val="en-CA"/>
        </w:rPr>
        <w:t xml:space="preserve">35 </w:t>
      </w:r>
      <w:r w:rsidRPr="00E46763">
        <w:rPr>
          <w:rFonts w:cs="Arial"/>
          <w:szCs w:val="28"/>
          <w:lang w:val="en-CA"/>
        </w:rPr>
        <w:t xml:space="preserve">of the </w:t>
      </w:r>
      <w:r w:rsidR="00B44050" w:rsidRPr="00E46763">
        <w:rPr>
          <w:rFonts w:cs="Arial"/>
          <w:b/>
          <w:bCs/>
          <w:szCs w:val="28"/>
          <w:lang w:val="en-CA"/>
        </w:rPr>
        <w:t xml:space="preserve">Code </w:t>
      </w:r>
      <w:r w:rsidRPr="00E46763">
        <w:rPr>
          <w:rFonts w:cs="Arial"/>
          <w:b/>
          <w:bCs/>
          <w:szCs w:val="28"/>
          <w:lang w:val="en-CA"/>
        </w:rPr>
        <w:t>of Civil Procedure</w:t>
      </w:r>
      <w:r w:rsidR="00B44050" w:rsidRPr="00E46763">
        <w:rPr>
          <w:rFonts w:cs="Arial"/>
          <w:szCs w:val="28"/>
          <w:lang w:val="en-CA"/>
        </w:rPr>
        <w:t xml:space="preserve">) </w:t>
      </w:r>
      <w:r w:rsidRPr="00E46763">
        <w:rPr>
          <w:rFonts w:cs="Arial"/>
          <w:szCs w:val="28"/>
          <w:lang w:val="en-CA"/>
        </w:rPr>
        <w:t xml:space="preserve">and in matters of housing (lease </w:t>
      </w:r>
      <w:r w:rsidRPr="00E46763">
        <w:rPr>
          <w:rFonts w:cs="Arial"/>
          <w:szCs w:val="28"/>
          <w:lang w:val="en-CA"/>
        </w:rPr>
        <w:lastRenderedPageBreak/>
        <w:t xml:space="preserve">termination, rent reduction, etc.) concerning </w:t>
      </w:r>
      <w:r w:rsidR="002C65EA" w:rsidRPr="00E46763">
        <w:rPr>
          <w:rFonts w:cs="Arial"/>
          <w:szCs w:val="28"/>
          <w:lang w:val="en-CA"/>
        </w:rPr>
        <w:t>articles</w:t>
      </w:r>
      <w:r w:rsidRPr="00E46763">
        <w:rPr>
          <w:rFonts w:cs="Arial"/>
          <w:szCs w:val="28"/>
          <w:lang w:val="en-CA"/>
        </w:rPr>
        <w:t xml:space="preserve"> </w:t>
      </w:r>
      <w:r w:rsidR="00B44050" w:rsidRPr="00E46763">
        <w:rPr>
          <w:rFonts w:cs="Arial"/>
          <w:szCs w:val="28"/>
          <w:lang w:val="en-CA"/>
        </w:rPr>
        <w:t xml:space="preserve">1941 </w:t>
      </w:r>
      <w:r w:rsidRPr="00E46763">
        <w:rPr>
          <w:rFonts w:cs="Arial"/>
          <w:szCs w:val="28"/>
          <w:lang w:val="en-CA"/>
        </w:rPr>
        <w:t>to</w:t>
      </w:r>
      <w:r w:rsidR="00B44050" w:rsidRPr="00E46763">
        <w:rPr>
          <w:rFonts w:cs="Arial"/>
          <w:szCs w:val="28"/>
          <w:lang w:val="en-CA"/>
        </w:rPr>
        <w:t xml:space="preserve"> 1994 </w:t>
      </w:r>
      <w:r w:rsidRPr="00E46763">
        <w:rPr>
          <w:rFonts w:cs="Arial"/>
          <w:szCs w:val="28"/>
          <w:lang w:val="en-CA"/>
        </w:rPr>
        <w:t xml:space="preserve">of the Civil Code of </w:t>
      </w:r>
      <w:r w:rsidR="00ED4865" w:rsidRPr="00E46763">
        <w:rPr>
          <w:rFonts w:cs="Arial"/>
          <w:szCs w:val="28"/>
          <w:lang w:val="en-CA"/>
        </w:rPr>
        <w:t>Québec</w:t>
      </w:r>
      <w:r w:rsidR="00B44050" w:rsidRPr="00E46763">
        <w:rPr>
          <w:rFonts w:cs="Arial"/>
          <w:szCs w:val="28"/>
          <w:lang w:val="en-CA"/>
        </w:rPr>
        <w:t xml:space="preserve"> (</w:t>
      </w:r>
      <w:r w:rsidR="002C65EA" w:rsidRPr="00E46763">
        <w:rPr>
          <w:rFonts w:cs="Arial"/>
          <w:szCs w:val="28"/>
          <w:lang w:val="en-CA"/>
        </w:rPr>
        <w:t>section</w:t>
      </w:r>
      <w:r w:rsidR="00B44050" w:rsidRPr="00E46763">
        <w:rPr>
          <w:rFonts w:cs="Arial"/>
          <w:szCs w:val="28"/>
          <w:lang w:val="en-CA"/>
        </w:rPr>
        <w:t xml:space="preserve"> 28</w:t>
      </w:r>
      <w:r w:rsidR="00ED4865" w:rsidRPr="00E46763">
        <w:rPr>
          <w:rFonts w:cs="Arial"/>
          <w:szCs w:val="28"/>
          <w:lang w:val="en-CA"/>
        </w:rPr>
        <w:t>,</w:t>
      </w:r>
      <w:r w:rsidR="00B44050" w:rsidRPr="00E46763">
        <w:rPr>
          <w:rFonts w:cs="Arial"/>
          <w:szCs w:val="28"/>
          <w:lang w:val="en-CA"/>
        </w:rPr>
        <w:t xml:space="preserve"> </w:t>
      </w:r>
      <w:r w:rsidR="002C65EA" w:rsidRPr="00E46763">
        <w:rPr>
          <w:rFonts w:cs="Arial"/>
          <w:b/>
          <w:bCs/>
          <w:szCs w:val="28"/>
          <w:lang w:val="en-CA"/>
        </w:rPr>
        <w:t>Act respecting the Administrative Housing Tribunal</w:t>
      </w:r>
      <w:r w:rsidR="00B44050" w:rsidRPr="00E46763">
        <w:rPr>
          <w:rFonts w:cs="Arial"/>
          <w:szCs w:val="28"/>
          <w:lang w:val="en-CA"/>
        </w:rPr>
        <w:t>).</w:t>
      </w:r>
      <w:bookmarkEnd w:id="18"/>
    </w:p>
    <w:p w14:paraId="4009CFA0" w14:textId="256C94BA" w:rsidR="00B44050" w:rsidRPr="00E46763" w:rsidRDefault="00B44050" w:rsidP="00813BA6">
      <w:pPr>
        <w:pStyle w:val="Heading4"/>
      </w:pPr>
      <w:r w:rsidRPr="00E46763">
        <w:t>2. Office municipal d’habitation de Montréal (OMHM)</w:t>
      </w:r>
    </w:p>
    <w:p w14:paraId="536F0829" w14:textId="79135725" w:rsidR="00B44050" w:rsidRPr="00E46763" w:rsidRDefault="006126BD" w:rsidP="006C253E">
      <w:pPr>
        <w:spacing w:line="276" w:lineRule="auto"/>
        <w:rPr>
          <w:rFonts w:cs="Arial"/>
          <w:szCs w:val="28"/>
          <w:lang w:val="en-CA"/>
        </w:rPr>
      </w:pPr>
      <w:r w:rsidRPr="00E46763">
        <w:rPr>
          <w:rFonts w:cs="Arial"/>
          <w:szCs w:val="28"/>
          <w:lang w:val="en-CA"/>
        </w:rPr>
        <w:t xml:space="preserve">If you live in a unit belonging to </w:t>
      </w:r>
      <w:r w:rsidR="00B44050" w:rsidRPr="00E46763">
        <w:rPr>
          <w:rFonts w:cs="Arial"/>
          <w:b/>
          <w:bCs/>
          <w:szCs w:val="28"/>
          <w:lang w:val="en-CA"/>
        </w:rPr>
        <w:t>OMHM</w:t>
      </w:r>
      <w:r w:rsidR="00B44050" w:rsidRPr="00E46763">
        <w:rPr>
          <w:rFonts w:cs="Arial"/>
          <w:szCs w:val="28"/>
          <w:lang w:val="en-CA"/>
        </w:rPr>
        <w:t xml:space="preserve">, </w:t>
      </w:r>
      <w:r w:rsidRPr="00E46763">
        <w:rPr>
          <w:rFonts w:cs="Arial"/>
          <w:szCs w:val="28"/>
          <w:lang w:val="en-CA"/>
        </w:rPr>
        <w:t xml:space="preserve">you can file a complaint with the latter. The complaint must concern the fact that you were not given equal treatment, that you were not treated with respect or were treated rudely, or that you received a service that was contrary to the standards of </w:t>
      </w:r>
      <w:r w:rsidR="00B44050" w:rsidRPr="00E46763">
        <w:rPr>
          <w:rFonts w:cs="Arial"/>
          <w:b/>
          <w:bCs/>
          <w:szCs w:val="28"/>
          <w:lang w:val="en-CA"/>
        </w:rPr>
        <w:t>OMHM</w:t>
      </w:r>
      <w:r w:rsidR="00B44050" w:rsidRPr="00E46763">
        <w:rPr>
          <w:rFonts w:cs="Arial"/>
          <w:szCs w:val="28"/>
          <w:lang w:val="en-CA"/>
        </w:rPr>
        <w:t xml:space="preserve">. </w:t>
      </w:r>
    </w:p>
    <w:p w14:paraId="3DF87660" w14:textId="489A606B" w:rsidR="00E1623C" w:rsidRPr="00E46763" w:rsidRDefault="00E1623C" w:rsidP="006C253E">
      <w:pPr>
        <w:spacing w:line="276" w:lineRule="auto"/>
        <w:rPr>
          <w:lang w:val="en-CA"/>
        </w:rPr>
      </w:pPr>
    </w:p>
    <w:p w14:paraId="6571D5AA" w14:textId="6039844E" w:rsidR="00DD064C" w:rsidRPr="00E46763" w:rsidRDefault="006126BD" w:rsidP="00813BA6">
      <w:pPr>
        <w:pStyle w:val="Heading2"/>
        <w:rPr>
          <w:lang w:val="en-CA"/>
        </w:rPr>
      </w:pPr>
      <w:bookmarkStart w:id="19" w:name="_Toc79675431"/>
      <w:r w:rsidRPr="00E46763">
        <w:rPr>
          <w:lang w:val="en-CA"/>
        </w:rPr>
        <w:t>Specific issues</w:t>
      </w:r>
      <w:bookmarkEnd w:id="19"/>
    </w:p>
    <w:p w14:paraId="23BDAA3D" w14:textId="7E4C9ADF" w:rsidR="0066237F" w:rsidRPr="00E46763" w:rsidRDefault="006126BD" w:rsidP="006C253E">
      <w:pPr>
        <w:spacing w:line="276" w:lineRule="auto"/>
        <w:rPr>
          <w:szCs w:val="28"/>
          <w:lang w:val="en-CA"/>
        </w:rPr>
      </w:pPr>
      <w:r w:rsidRPr="00E46763">
        <w:rPr>
          <w:szCs w:val="28"/>
          <w:lang w:val="en-CA"/>
        </w:rPr>
        <w:t xml:space="preserve">This section covers specific situations and certain rights in regard to </w:t>
      </w:r>
      <w:r w:rsidRPr="00E46763">
        <w:rPr>
          <w:b/>
          <w:bCs/>
          <w:szCs w:val="28"/>
          <w:lang w:val="en-CA"/>
        </w:rPr>
        <w:t>housing</w:t>
      </w:r>
      <w:r w:rsidRPr="00E46763">
        <w:rPr>
          <w:szCs w:val="28"/>
          <w:lang w:val="en-CA"/>
        </w:rPr>
        <w:t xml:space="preserve"> that can be trampled</w:t>
      </w:r>
      <w:r w:rsidR="00E07441" w:rsidRPr="00E46763">
        <w:rPr>
          <w:szCs w:val="28"/>
          <w:lang w:val="en-CA"/>
        </w:rPr>
        <w:t xml:space="preserve">. </w:t>
      </w:r>
    </w:p>
    <w:p w14:paraId="5C74D922" w14:textId="13D1F35B" w:rsidR="00E231D1" w:rsidRPr="00E46763" w:rsidRDefault="00E231D1" w:rsidP="006C253E">
      <w:pPr>
        <w:spacing w:line="276" w:lineRule="auto"/>
        <w:rPr>
          <w:szCs w:val="28"/>
          <w:lang w:val="en-CA"/>
        </w:rPr>
      </w:pPr>
    </w:p>
    <w:p w14:paraId="0675DF80" w14:textId="7D6D9507" w:rsidR="00481AB7" w:rsidRPr="00E46763" w:rsidRDefault="006126BD" w:rsidP="00824F32">
      <w:pPr>
        <w:pStyle w:val="Heading3"/>
        <w:rPr>
          <w:lang w:val="en-CA"/>
        </w:rPr>
      </w:pPr>
      <w:bookmarkStart w:id="20" w:name="_Toc79675432"/>
      <w:r w:rsidRPr="00E46763">
        <w:rPr>
          <w:lang w:val="en-CA"/>
        </w:rPr>
        <w:t>I am trying to fill out a housing application form, but it is not in an accessible format. What can I do</w:t>
      </w:r>
      <w:r w:rsidR="00481AB7" w:rsidRPr="00E46763">
        <w:rPr>
          <w:lang w:val="en-CA"/>
        </w:rPr>
        <w:t>?</w:t>
      </w:r>
      <w:bookmarkEnd w:id="20"/>
    </w:p>
    <w:p w14:paraId="730BD3BD" w14:textId="682FBED0" w:rsidR="00481AB7" w:rsidRPr="00E46763" w:rsidRDefault="000D6AFD" w:rsidP="006C253E">
      <w:pPr>
        <w:spacing w:line="276" w:lineRule="auto"/>
        <w:rPr>
          <w:rFonts w:cs="Arial"/>
          <w:szCs w:val="28"/>
          <w:lang w:val="en-CA"/>
        </w:rPr>
      </w:pPr>
      <w:r w:rsidRPr="00E46763">
        <w:rPr>
          <w:rFonts w:cs="Arial"/>
          <w:szCs w:val="28"/>
          <w:lang w:val="en-CA"/>
        </w:rPr>
        <w:t xml:space="preserve">You’ll have to ask the centre where you obtained your housing application form to provide you with one that is in accessible format. According to </w:t>
      </w:r>
      <w:r w:rsidRPr="00E46763">
        <w:rPr>
          <w:rFonts w:cs="Arial"/>
          <w:b/>
          <w:bCs/>
          <w:szCs w:val="28"/>
          <w:lang w:val="en-CA"/>
        </w:rPr>
        <w:t>Quebec’s Charter</w:t>
      </w:r>
      <w:r w:rsidRPr="00E46763">
        <w:rPr>
          <w:rFonts w:cs="Arial"/>
          <w:szCs w:val="28"/>
          <w:lang w:val="en-CA"/>
        </w:rPr>
        <w:t xml:space="preserve">, the organization or agency you consult is </w:t>
      </w:r>
      <w:r w:rsidRPr="00E46763">
        <w:rPr>
          <w:rFonts w:cs="Arial"/>
          <w:b/>
          <w:bCs/>
          <w:szCs w:val="28"/>
          <w:lang w:val="en-CA"/>
        </w:rPr>
        <w:t>obligated to accommodate you</w:t>
      </w:r>
      <w:r w:rsidRPr="00E46763">
        <w:rPr>
          <w:rFonts w:cs="Arial"/>
          <w:szCs w:val="28"/>
          <w:lang w:val="en-CA"/>
        </w:rPr>
        <w:t xml:space="preserve"> to protect your rights. </w:t>
      </w:r>
    </w:p>
    <w:p w14:paraId="6DE955EE" w14:textId="2B926BF8" w:rsidR="00481AB7" w:rsidRPr="00E46763" w:rsidRDefault="00481AB7" w:rsidP="006C253E">
      <w:pPr>
        <w:spacing w:line="276" w:lineRule="auto"/>
        <w:rPr>
          <w:rFonts w:cs="Arial"/>
          <w:szCs w:val="28"/>
          <w:lang w:val="en-CA"/>
        </w:rPr>
      </w:pPr>
    </w:p>
    <w:p w14:paraId="2A908317" w14:textId="55E61A0C" w:rsidR="00E07F41" w:rsidRPr="00E46763" w:rsidRDefault="000D6AFD" w:rsidP="00824F32">
      <w:pPr>
        <w:pStyle w:val="Heading3"/>
        <w:rPr>
          <w:rFonts w:eastAsia="Calibri"/>
          <w:lang w:val="en-CA"/>
        </w:rPr>
      </w:pPr>
      <w:bookmarkStart w:id="21" w:name="_Toc79675433"/>
      <w:r w:rsidRPr="00E46763">
        <w:rPr>
          <w:rFonts w:eastAsia="Calibri"/>
          <w:lang w:val="en-CA"/>
        </w:rPr>
        <w:lastRenderedPageBreak/>
        <w:t>Am I required to disclose my sight loss to a potential landlord</w:t>
      </w:r>
      <w:r w:rsidR="00E07F41" w:rsidRPr="00E46763">
        <w:rPr>
          <w:rFonts w:eastAsia="Calibri"/>
          <w:lang w:val="en-CA"/>
        </w:rPr>
        <w:t>?</w:t>
      </w:r>
      <w:bookmarkEnd w:id="21"/>
    </w:p>
    <w:p w14:paraId="0501D02B" w14:textId="5CC5D869" w:rsidR="00E07F41" w:rsidRPr="00E46763" w:rsidRDefault="000D6AFD" w:rsidP="006C253E">
      <w:pPr>
        <w:spacing w:line="276" w:lineRule="auto"/>
        <w:jc w:val="both"/>
        <w:rPr>
          <w:rFonts w:eastAsia="Calibri" w:cs="Arial"/>
          <w:szCs w:val="28"/>
          <w:lang w:val="en-CA"/>
        </w:rPr>
      </w:pPr>
      <w:r w:rsidRPr="00E46763">
        <w:rPr>
          <w:rFonts w:eastAsia="Calibri" w:cs="Arial"/>
          <w:szCs w:val="28"/>
          <w:lang w:val="en-CA"/>
        </w:rPr>
        <w:t xml:space="preserve">When you are renting a dwelling, </w:t>
      </w:r>
      <w:r w:rsidRPr="00E46763">
        <w:rPr>
          <w:rFonts w:eastAsia="Calibri" w:cs="Arial"/>
          <w:b/>
          <w:bCs/>
          <w:szCs w:val="28"/>
          <w:lang w:val="en-CA"/>
        </w:rPr>
        <w:t>you are under absolutely no obligation to disclose your sight loss to your potential landlord</w:t>
      </w:r>
      <w:r w:rsidRPr="00E46763">
        <w:rPr>
          <w:rFonts w:eastAsia="Calibri" w:cs="Arial"/>
          <w:szCs w:val="28"/>
          <w:lang w:val="en-CA"/>
        </w:rPr>
        <w:t xml:space="preserve">. </w:t>
      </w:r>
      <w:r w:rsidR="00F35720" w:rsidRPr="00E46763">
        <w:rPr>
          <w:rFonts w:eastAsia="Calibri" w:cs="Arial"/>
          <w:szCs w:val="28"/>
          <w:lang w:val="en-CA"/>
        </w:rPr>
        <w:t>In fact, you are entitled to protect your personal information, which includes anything related to your physical health. However, if you want to request accommodation, you will have to disclose your sight loss to your landlord so that he or she can implement the necessary changes to accommodate you</w:t>
      </w:r>
      <w:r w:rsidR="00E07F41" w:rsidRPr="00E46763">
        <w:rPr>
          <w:rFonts w:eastAsia="Calibri" w:cs="Arial"/>
          <w:szCs w:val="28"/>
          <w:lang w:val="en-CA"/>
        </w:rPr>
        <w:t xml:space="preserve">. </w:t>
      </w:r>
    </w:p>
    <w:p w14:paraId="2AD69116" w14:textId="1CD5C64E" w:rsidR="00983575" w:rsidRPr="00E46763" w:rsidRDefault="00F35720" w:rsidP="006C253E">
      <w:pPr>
        <w:shd w:val="clear" w:color="auto" w:fill="FFFFFF"/>
        <w:spacing w:line="276" w:lineRule="auto"/>
        <w:jc w:val="both"/>
        <w:rPr>
          <w:rFonts w:eastAsia="Calibri" w:cs="Arial"/>
          <w:szCs w:val="28"/>
          <w:lang w:val="en-CA"/>
        </w:rPr>
      </w:pPr>
      <w:r w:rsidRPr="00E46763">
        <w:rPr>
          <w:rFonts w:eastAsia="Calibri" w:cs="Arial"/>
          <w:szCs w:val="28"/>
          <w:lang w:val="en-CA"/>
        </w:rPr>
        <w:t xml:space="preserve">You should be aware that the </w:t>
      </w:r>
      <w:r w:rsidR="00335AA0" w:rsidRPr="00E46763">
        <w:rPr>
          <w:rFonts w:eastAsia="Calibri" w:cs="Arial"/>
          <w:b/>
          <w:bCs/>
          <w:szCs w:val="28"/>
          <w:lang w:val="en-CA"/>
        </w:rPr>
        <w:t>C</w:t>
      </w:r>
      <w:r w:rsidRPr="00E46763">
        <w:rPr>
          <w:rFonts w:eastAsia="Calibri" w:cs="Arial"/>
          <w:b/>
          <w:bCs/>
          <w:szCs w:val="28"/>
          <w:lang w:val="en-CA"/>
        </w:rPr>
        <w:t>ivil C</w:t>
      </w:r>
      <w:r w:rsidR="00335AA0" w:rsidRPr="00E46763">
        <w:rPr>
          <w:rFonts w:eastAsia="Calibri" w:cs="Arial"/>
          <w:b/>
          <w:bCs/>
          <w:szCs w:val="28"/>
          <w:lang w:val="en-CA"/>
        </w:rPr>
        <w:t xml:space="preserve">ode </w:t>
      </w:r>
      <w:r w:rsidRPr="00E46763">
        <w:rPr>
          <w:rFonts w:eastAsia="Calibri" w:cs="Arial"/>
          <w:b/>
          <w:bCs/>
          <w:szCs w:val="28"/>
          <w:lang w:val="en-CA"/>
        </w:rPr>
        <w:t xml:space="preserve">of </w:t>
      </w:r>
      <w:r w:rsidR="00335AA0" w:rsidRPr="00E46763">
        <w:rPr>
          <w:rFonts w:eastAsia="Calibri" w:cs="Arial"/>
          <w:b/>
          <w:bCs/>
          <w:szCs w:val="28"/>
          <w:lang w:val="en-CA"/>
        </w:rPr>
        <w:t>Québec</w:t>
      </w:r>
      <w:r w:rsidR="00E07F41" w:rsidRPr="00E46763">
        <w:rPr>
          <w:rFonts w:eastAsia="Calibri" w:cs="Arial"/>
          <w:szCs w:val="28"/>
          <w:lang w:val="en-CA"/>
        </w:rPr>
        <w:t xml:space="preserve"> </w:t>
      </w:r>
      <w:r w:rsidRPr="00E46763">
        <w:rPr>
          <w:rFonts w:eastAsia="Calibri" w:cs="Arial"/>
          <w:szCs w:val="28"/>
          <w:lang w:val="en-CA"/>
        </w:rPr>
        <w:t>has certain provisions specifically focused on disabled people</w:t>
      </w:r>
      <w:r w:rsidR="00E07F41" w:rsidRPr="00E46763">
        <w:rPr>
          <w:rFonts w:eastAsia="Calibri" w:cs="Arial"/>
          <w:szCs w:val="28"/>
          <w:lang w:val="en-CA"/>
        </w:rPr>
        <w:t xml:space="preserve"> </w:t>
      </w:r>
      <w:r w:rsidRPr="00E46763">
        <w:rPr>
          <w:rFonts w:eastAsia="Calibri" w:cs="Arial"/>
          <w:szCs w:val="28"/>
          <w:lang w:val="en-CA"/>
        </w:rPr>
        <w:t xml:space="preserve">in the chapter entitled </w:t>
      </w:r>
      <w:r w:rsidRPr="00E46763">
        <w:rPr>
          <w:rFonts w:eastAsia="Calibri" w:cs="Arial"/>
          <w:b/>
          <w:bCs/>
          <w:szCs w:val="28"/>
          <w:lang w:val="en-CA"/>
        </w:rPr>
        <w:t>Lease</w:t>
      </w:r>
      <w:r w:rsidR="00E07F41" w:rsidRPr="00E46763">
        <w:rPr>
          <w:rFonts w:eastAsia="Calibri" w:cs="Arial"/>
          <w:szCs w:val="28"/>
          <w:lang w:val="en-CA"/>
        </w:rPr>
        <w:t>.</w:t>
      </w:r>
      <w:r w:rsidR="00983575" w:rsidRPr="00E46763">
        <w:rPr>
          <w:rFonts w:eastAsia="Calibri" w:cs="Arial"/>
          <w:szCs w:val="28"/>
          <w:lang w:val="en-CA"/>
        </w:rPr>
        <w:t xml:space="preserve"> </w:t>
      </w:r>
      <w:r w:rsidRPr="00E46763">
        <w:rPr>
          <w:rFonts w:eastAsia="Calibri" w:cs="Arial"/>
          <w:szCs w:val="28"/>
          <w:lang w:val="en-CA"/>
        </w:rPr>
        <w:t xml:space="preserve">Section </w:t>
      </w:r>
      <w:r w:rsidR="00E07F41" w:rsidRPr="00E46763">
        <w:rPr>
          <w:rFonts w:eastAsia="Calibri" w:cs="Arial"/>
          <w:szCs w:val="28"/>
          <w:lang w:val="en-CA"/>
        </w:rPr>
        <w:t xml:space="preserve">1921 </w:t>
      </w:r>
      <w:r w:rsidRPr="00E46763">
        <w:rPr>
          <w:rFonts w:eastAsia="Calibri" w:cs="Arial"/>
          <w:szCs w:val="28"/>
          <w:lang w:val="en-CA"/>
        </w:rPr>
        <w:t xml:space="preserve">of the </w:t>
      </w:r>
      <w:r w:rsidR="00983575" w:rsidRPr="00E46763">
        <w:rPr>
          <w:rFonts w:eastAsia="Calibri" w:cs="Arial"/>
          <w:b/>
          <w:bCs/>
          <w:szCs w:val="28"/>
          <w:lang w:val="en-CA"/>
        </w:rPr>
        <w:t>Code</w:t>
      </w:r>
      <w:r w:rsidR="00E07F41" w:rsidRPr="00E46763">
        <w:rPr>
          <w:rFonts w:eastAsia="Calibri" w:cs="Arial"/>
          <w:szCs w:val="28"/>
          <w:lang w:val="en-CA"/>
        </w:rPr>
        <w:t xml:space="preserve"> </w:t>
      </w:r>
      <w:r w:rsidRPr="00E46763">
        <w:rPr>
          <w:rFonts w:eastAsia="Calibri" w:cs="Arial"/>
          <w:szCs w:val="28"/>
          <w:lang w:val="en-CA"/>
        </w:rPr>
        <w:t>provides as follows</w:t>
      </w:r>
      <w:r w:rsidR="00E07F41" w:rsidRPr="00E46763">
        <w:rPr>
          <w:rFonts w:eastAsia="Calibri" w:cs="Arial"/>
          <w:szCs w:val="28"/>
          <w:lang w:val="en-CA"/>
        </w:rPr>
        <w:t xml:space="preserve">: </w:t>
      </w:r>
    </w:p>
    <w:p w14:paraId="1025B283" w14:textId="76AB064F" w:rsidR="00983575" w:rsidRPr="00E46763" w:rsidRDefault="003F7E3A" w:rsidP="006C253E">
      <w:pPr>
        <w:shd w:val="clear" w:color="auto" w:fill="FFFFFF"/>
        <w:spacing w:line="276" w:lineRule="auto"/>
        <w:jc w:val="both"/>
        <w:rPr>
          <w:rFonts w:eastAsia="Calibri" w:cs="Arial"/>
          <w:szCs w:val="28"/>
          <w:shd w:val="clear" w:color="auto" w:fill="FFFFFF"/>
          <w:lang w:val="en-CA"/>
        </w:rPr>
      </w:pPr>
      <w:r w:rsidRPr="00E46763">
        <w:rPr>
          <w:rFonts w:eastAsia="Calibri" w:cs="Arial"/>
          <w:szCs w:val="28"/>
          <w:lang w:val="en-CA"/>
        </w:rPr>
        <w:t>“</w:t>
      </w:r>
      <w:r w:rsidR="00F35720" w:rsidRPr="00E46763">
        <w:rPr>
          <w:rFonts w:eastAsia="Calibri" w:cs="Arial"/>
          <w:szCs w:val="28"/>
          <w:lang w:val="en-CA"/>
        </w:rPr>
        <w:t>Where a handicapped person significantly limited in his mobility occupies a dwelling, whether or not that person is the lessee, the lessor is bound, at the request of the lessee, to identify the dwelling in accordance with the Act to secure handicapped persons in the exercise of their rights with a view to achieving social, school and workplace integration</w:t>
      </w:r>
      <w:r w:rsidR="00F35720" w:rsidRPr="00E46763">
        <w:rPr>
          <w:rFonts w:eastAsia="Calibri" w:cs="Arial"/>
          <w:szCs w:val="28"/>
          <w:shd w:val="clear" w:color="auto" w:fill="FFFFFF"/>
          <w:lang w:val="en-CA"/>
        </w:rPr>
        <w:t>.</w:t>
      </w:r>
      <w:r w:rsidR="00C10A95" w:rsidRPr="00E46763">
        <w:rPr>
          <w:rFonts w:eastAsia="Calibri" w:cs="Arial"/>
          <w:szCs w:val="28"/>
          <w:shd w:val="clear" w:color="auto" w:fill="FFFFFF"/>
          <w:lang w:val="en-CA"/>
        </w:rPr>
        <w:t>”</w:t>
      </w:r>
    </w:p>
    <w:p w14:paraId="0F12690D" w14:textId="2B75D73A" w:rsidR="009767AA" w:rsidRPr="00E46763" w:rsidRDefault="00C10A95" w:rsidP="006C253E">
      <w:pPr>
        <w:shd w:val="clear" w:color="auto" w:fill="FFFFFF"/>
        <w:spacing w:line="276" w:lineRule="auto"/>
        <w:jc w:val="both"/>
        <w:rPr>
          <w:rFonts w:eastAsia="Calibri" w:cs="Arial"/>
          <w:szCs w:val="28"/>
          <w:shd w:val="clear" w:color="auto" w:fill="FFFFFF"/>
          <w:lang w:val="en-CA"/>
        </w:rPr>
      </w:pPr>
      <w:r w:rsidRPr="00E46763">
        <w:rPr>
          <w:rFonts w:eastAsia="Calibri" w:cs="Arial"/>
          <w:szCs w:val="28"/>
          <w:shd w:val="clear" w:color="auto" w:fill="FFFFFF"/>
          <w:lang w:val="en-CA"/>
        </w:rPr>
        <w:t xml:space="preserve">In that regard, the Minister of Justice commented on that section in the </w:t>
      </w:r>
      <w:hyperlink r:id="rId21" w:history="1">
        <w:r w:rsidRPr="00824F32">
          <w:rPr>
            <w:rStyle w:val="Hyperlink"/>
            <w:rFonts w:eastAsia="Calibri" w:cs="Arial"/>
            <w:b/>
            <w:bCs/>
            <w:szCs w:val="28"/>
            <w:shd w:val="clear" w:color="auto" w:fill="FFFFFF"/>
            <w:lang w:val="en-CA"/>
          </w:rPr>
          <w:t>Annotated Civil C</w:t>
        </w:r>
        <w:r w:rsidR="00B86F4C" w:rsidRPr="00824F32">
          <w:rPr>
            <w:rStyle w:val="Hyperlink"/>
            <w:rFonts w:eastAsia="Calibri" w:cs="Arial"/>
            <w:b/>
            <w:bCs/>
            <w:szCs w:val="28"/>
            <w:shd w:val="clear" w:color="auto" w:fill="FFFFFF"/>
            <w:lang w:val="en-CA"/>
          </w:rPr>
          <w:t xml:space="preserve">ode </w:t>
        </w:r>
        <w:r w:rsidRPr="00824F32">
          <w:rPr>
            <w:rStyle w:val="Hyperlink"/>
            <w:rFonts w:eastAsia="Calibri" w:cs="Arial"/>
            <w:b/>
            <w:bCs/>
            <w:szCs w:val="28"/>
            <w:shd w:val="clear" w:color="auto" w:fill="FFFFFF"/>
            <w:lang w:val="en-CA"/>
          </w:rPr>
          <w:t>of Québec</w:t>
        </w:r>
      </w:hyperlink>
      <w:r w:rsidRPr="00E46763">
        <w:rPr>
          <w:rFonts w:eastAsia="Calibri" w:cs="Arial"/>
          <w:szCs w:val="28"/>
          <w:shd w:val="clear" w:color="auto" w:fill="FFFFFF"/>
          <w:lang w:val="en-CA"/>
        </w:rPr>
        <w:t>, as follows</w:t>
      </w:r>
      <w:r w:rsidR="000502B7" w:rsidRPr="00E46763">
        <w:rPr>
          <w:rFonts w:eastAsia="Calibri" w:cs="Arial"/>
          <w:szCs w:val="28"/>
          <w:shd w:val="clear" w:color="auto" w:fill="FFFFFF"/>
          <w:lang w:val="en-CA"/>
        </w:rPr>
        <w:t>:</w:t>
      </w:r>
      <w:r w:rsidR="00E07F41" w:rsidRPr="00E46763">
        <w:rPr>
          <w:rFonts w:eastAsia="Calibri" w:cs="Arial"/>
          <w:szCs w:val="28"/>
          <w:shd w:val="clear" w:color="auto" w:fill="FFFFFF"/>
          <w:lang w:val="en-CA"/>
        </w:rPr>
        <w:t xml:space="preserve"> </w:t>
      </w:r>
    </w:p>
    <w:p w14:paraId="1338A726" w14:textId="2F44F52F" w:rsidR="00024EA4" w:rsidRPr="00E46763" w:rsidRDefault="001A0448" w:rsidP="006C253E">
      <w:pPr>
        <w:shd w:val="clear" w:color="auto" w:fill="FFFFFF"/>
        <w:spacing w:line="276" w:lineRule="auto"/>
        <w:jc w:val="both"/>
        <w:rPr>
          <w:rFonts w:eastAsia="Calibri" w:cs="Arial"/>
          <w:szCs w:val="28"/>
          <w:shd w:val="clear" w:color="auto" w:fill="FFFFFF"/>
          <w:lang w:val="en-CA"/>
        </w:rPr>
      </w:pPr>
      <w:r w:rsidRPr="00E46763">
        <w:rPr>
          <w:rFonts w:eastAsia="Calibri" w:cs="Arial"/>
          <w:szCs w:val="28"/>
          <w:shd w:val="clear" w:color="auto" w:fill="FFFFFF"/>
          <w:lang w:val="en-CA"/>
        </w:rPr>
        <w:t>“</w:t>
      </w:r>
      <w:r w:rsidR="006E0010" w:rsidRPr="00E46763">
        <w:rPr>
          <w:rFonts w:eastAsia="Calibri" w:cs="Arial"/>
          <w:szCs w:val="28"/>
          <w:shd w:val="clear" w:color="auto" w:fill="FFFFFF"/>
          <w:lang w:val="en-CA"/>
        </w:rPr>
        <w:t xml:space="preserve">[translation] This section is based on a previous law regarding the identification of a dwelling occupied by a disabled person. However, it provides a further clarification, by expressly stating that the rule applies whether or not the disabled person is the </w:t>
      </w:r>
      <w:r w:rsidR="003F7E3A" w:rsidRPr="00E46763">
        <w:rPr>
          <w:rFonts w:eastAsia="Calibri" w:cs="Arial"/>
          <w:szCs w:val="28"/>
          <w:shd w:val="clear" w:color="auto" w:fill="FFFFFF"/>
          <w:lang w:val="en-CA"/>
        </w:rPr>
        <w:t>lessee</w:t>
      </w:r>
      <w:r w:rsidR="006E0010" w:rsidRPr="00E46763">
        <w:rPr>
          <w:rFonts w:eastAsia="Calibri" w:cs="Arial"/>
          <w:szCs w:val="28"/>
          <w:shd w:val="clear" w:color="auto" w:fill="FFFFFF"/>
          <w:lang w:val="en-CA"/>
        </w:rPr>
        <w:t xml:space="preserve">.” </w:t>
      </w:r>
    </w:p>
    <w:p w14:paraId="0E656F15" w14:textId="3A28535E" w:rsidR="0034094D" w:rsidRPr="00E46763" w:rsidRDefault="00024EA4" w:rsidP="006C253E">
      <w:pPr>
        <w:shd w:val="clear" w:color="auto" w:fill="FFFFFF"/>
        <w:spacing w:line="276" w:lineRule="auto"/>
        <w:jc w:val="both"/>
        <w:rPr>
          <w:rFonts w:eastAsia="Times New Roman" w:cs="Arial"/>
          <w:szCs w:val="28"/>
          <w:bdr w:val="none" w:sz="0" w:space="0" w:color="auto" w:frame="1"/>
          <w:shd w:val="clear" w:color="auto" w:fill="FFFFFF"/>
          <w:lang w:val="en-CA" w:eastAsia="fr-CA"/>
        </w:rPr>
      </w:pPr>
      <w:r w:rsidRPr="00E46763">
        <w:rPr>
          <w:rFonts w:eastAsia="Times New Roman" w:cs="Arial"/>
          <w:szCs w:val="28"/>
          <w:bdr w:val="none" w:sz="0" w:space="0" w:color="auto" w:frame="1"/>
          <w:shd w:val="clear" w:color="auto" w:fill="FFFFFF"/>
          <w:lang w:val="en-CA" w:eastAsia="fr-CA"/>
        </w:rPr>
        <w:t xml:space="preserve">Regarding the termination of a lease, section </w:t>
      </w:r>
      <w:r w:rsidR="00E07F41" w:rsidRPr="00E46763">
        <w:rPr>
          <w:rFonts w:eastAsia="Times New Roman" w:cs="Arial"/>
          <w:szCs w:val="28"/>
          <w:bdr w:val="none" w:sz="0" w:space="0" w:color="auto" w:frame="1"/>
          <w:shd w:val="clear" w:color="auto" w:fill="FFFFFF"/>
          <w:lang w:val="en-CA" w:eastAsia="fr-CA"/>
        </w:rPr>
        <w:t xml:space="preserve">1974 </w:t>
      </w:r>
      <w:r w:rsidRPr="00E46763">
        <w:rPr>
          <w:rFonts w:eastAsia="Times New Roman" w:cs="Arial"/>
          <w:szCs w:val="28"/>
          <w:bdr w:val="none" w:sz="0" w:space="0" w:color="auto" w:frame="1"/>
          <w:shd w:val="clear" w:color="auto" w:fill="FFFFFF"/>
          <w:lang w:val="en-CA" w:eastAsia="fr-CA"/>
        </w:rPr>
        <w:t xml:space="preserve">of the </w:t>
      </w:r>
      <w:r w:rsidR="005D360D" w:rsidRPr="00E46763">
        <w:rPr>
          <w:rFonts w:eastAsia="Times New Roman" w:cs="Arial"/>
          <w:b/>
          <w:bCs/>
          <w:szCs w:val="28"/>
          <w:bdr w:val="none" w:sz="0" w:space="0" w:color="auto" w:frame="1"/>
          <w:shd w:val="clear" w:color="auto" w:fill="FFFFFF"/>
          <w:lang w:val="en-CA" w:eastAsia="fr-CA"/>
        </w:rPr>
        <w:t>C</w:t>
      </w:r>
      <w:r w:rsidRPr="00E46763">
        <w:rPr>
          <w:rFonts w:eastAsia="Times New Roman" w:cs="Arial"/>
          <w:b/>
          <w:bCs/>
          <w:szCs w:val="28"/>
          <w:bdr w:val="none" w:sz="0" w:space="0" w:color="auto" w:frame="1"/>
          <w:shd w:val="clear" w:color="auto" w:fill="FFFFFF"/>
          <w:lang w:val="en-CA" w:eastAsia="fr-CA"/>
        </w:rPr>
        <w:t>ivil C</w:t>
      </w:r>
      <w:r w:rsidR="005D360D" w:rsidRPr="00E46763">
        <w:rPr>
          <w:rFonts w:eastAsia="Times New Roman" w:cs="Arial"/>
          <w:b/>
          <w:bCs/>
          <w:szCs w:val="28"/>
          <w:bdr w:val="none" w:sz="0" w:space="0" w:color="auto" w:frame="1"/>
          <w:shd w:val="clear" w:color="auto" w:fill="FFFFFF"/>
          <w:lang w:val="en-CA" w:eastAsia="fr-CA"/>
        </w:rPr>
        <w:t xml:space="preserve">ode </w:t>
      </w:r>
      <w:r w:rsidRPr="00E46763">
        <w:rPr>
          <w:rFonts w:eastAsia="Times New Roman" w:cs="Arial"/>
          <w:b/>
          <w:bCs/>
          <w:szCs w:val="28"/>
          <w:bdr w:val="none" w:sz="0" w:space="0" w:color="auto" w:frame="1"/>
          <w:shd w:val="clear" w:color="auto" w:fill="FFFFFF"/>
          <w:lang w:val="en-CA" w:eastAsia="fr-CA"/>
        </w:rPr>
        <w:t xml:space="preserve">of </w:t>
      </w:r>
      <w:r w:rsidR="005D360D" w:rsidRPr="00E46763">
        <w:rPr>
          <w:rFonts w:eastAsia="Times New Roman" w:cs="Arial"/>
          <w:b/>
          <w:bCs/>
          <w:szCs w:val="28"/>
          <w:bdr w:val="none" w:sz="0" w:space="0" w:color="auto" w:frame="1"/>
          <w:shd w:val="clear" w:color="auto" w:fill="FFFFFF"/>
          <w:lang w:val="en-CA" w:eastAsia="fr-CA"/>
        </w:rPr>
        <w:t>Québec</w:t>
      </w:r>
      <w:r w:rsidR="00E07F41" w:rsidRPr="00E46763">
        <w:rPr>
          <w:rFonts w:eastAsia="Times New Roman" w:cs="Arial"/>
          <w:szCs w:val="28"/>
          <w:bdr w:val="none" w:sz="0" w:space="0" w:color="auto" w:frame="1"/>
          <w:shd w:val="clear" w:color="auto" w:fill="FFFFFF"/>
          <w:lang w:val="en-CA" w:eastAsia="fr-CA"/>
        </w:rPr>
        <w:t xml:space="preserve"> </w:t>
      </w:r>
      <w:r w:rsidRPr="00E46763">
        <w:rPr>
          <w:rFonts w:eastAsia="Times New Roman" w:cs="Arial"/>
          <w:szCs w:val="28"/>
          <w:bdr w:val="none" w:sz="0" w:space="0" w:color="auto" w:frame="1"/>
          <w:shd w:val="clear" w:color="auto" w:fill="FFFFFF"/>
          <w:lang w:val="en-CA" w:eastAsia="fr-CA"/>
        </w:rPr>
        <w:t>provides as follows</w:t>
      </w:r>
      <w:r w:rsidR="00E07F41" w:rsidRPr="00E46763">
        <w:rPr>
          <w:rFonts w:eastAsia="Times New Roman" w:cs="Arial"/>
          <w:szCs w:val="28"/>
          <w:bdr w:val="none" w:sz="0" w:space="0" w:color="auto" w:frame="1"/>
          <w:shd w:val="clear" w:color="auto" w:fill="FFFFFF"/>
          <w:lang w:val="en-CA" w:eastAsia="fr-CA"/>
        </w:rPr>
        <w:t xml:space="preserve">: </w:t>
      </w:r>
    </w:p>
    <w:p w14:paraId="3B7CC8E7" w14:textId="122147DF" w:rsidR="00E07F41" w:rsidRPr="00E46763" w:rsidRDefault="001116AA" w:rsidP="006C253E">
      <w:pPr>
        <w:shd w:val="clear" w:color="auto" w:fill="FFFFFF"/>
        <w:spacing w:line="276" w:lineRule="auto"/>
        <w:jc w:val="both"/>
        <w:rPr>
          <w:rFonts w:eastAsia="Times New Roman" w:cs="Arial"/>
          <w:szCs w:val="28"/>
          <w:lang w:val="en-CA" w:eastAsia="fr-CA"/>
        </w:rPr>
      </w:pPr>
      <w:r w:rsidRPr="00E46763">
        <w:rPr>
          <w:rFonts w:eastAsia="Times New Roman" w:cs="Arial"/>
          <w:szCs w:val="28"/>
          <w:bdr w:val="none" w:sz="0" w:space="0" w:color="auto" w:frame="1"/>
          <w:shd w:val="clear" w:color="auto" w:fill="FFFFFF"/>
          <w:lang w:val="en-CA" w:eastAsia="fr-CA"/>
        </w:rPr>
        <w:t>“</w:t>
      </w:r>
      <w:r w:rsidR="00024EA4" w:rsidRPr="00E46763">
        <w:rPr>
          <w:rFonts w:eastAsia="Times New Roman" w:cs="Arial"/>
          <w:szCs w:val="28"/>
          <w:lang w:val="en-CA" w:eastAsia="fr-CA"/>
        </w:rPr>
        <w:t>A lessee may resiliate the current lease if he or she is allocated a dwelling in low-rental housing or, because of a decision of the court, the lessee is relocated in an equivalent dwelling corresponding to his or her need</w:t>
      </w:r>
      <w:r w:rsidR="00DA309E" w:rsidRPr="00E46763">
        <w:rPr>
          <w:rFonts w:eastAsia="Times New Roman" w:cs="Arial"/>
          <w:szCs w:val="28"/>
          <w:lang w:val="en-CA" w:eastAsia="fr-CA"/>
        </w:rPr>
        <w:t xml:space="preserve">s; the lessee may also resiliate the lease if he or she can no longer occupy the dwelling because of a handicap or, in the case of a senior, if he or she is permanently admitted to a residential and long-term care centre, to a facility </w:t>
      </w:r>
      <w:r w:rsidR="00DA309E" w:rsidRPr="00E46763">
        <w:rPr>
          <w:rFonts w:eastAsia="Times New Roman" w:cs="Arial"/>
          <w:szCs w:val="28"/>
          <w:lang w:val="en-CA" w:eastAsia="fr-CA"/>
        </w:rPr>
        <w:lastRenderedPageBreak/>
        <w:t>operated by an intermediate resource, to a private seniors’ residence where the nursing care and personal assistance services required by his or her state of health are provided, or to any other lodging facility, regardless of its name, where such care and services are provided, whether or not the lessee already resides in such a place at the time of admission</w:t>
      </w:r>
      <w:r w:rsidR="00E07F41" w:rsidRPr="00E46763">
        <w:rPr>
          <w:rFonts w:eastAsia="Times New Roman" w:cs="Arial"/>
          <w:szCs w:val="28"/>
          <w:lang w:val="en-CA" w:eastAsia="fr-CA"/>
        </w:rPr>
        <w:t>.</w:t>
      </w:r>
      <w:r w:rsidR="00DA309E" w:rsidRPr="00E46763">
        <w:rPr>
          <w:rFonts w:eastAsia="Times New Roman" w:cs="Arial"/>
          <w:szCs w:val="28"/>
          <w:lang w:val="en-CA" w:eastAsia="fr-CA"/>
        </w:rPr>
        <w:t>”</w:t>
      </w:r>
    </w:p>
    <w:p w14:paraId="31C87352" w14:textId="70C4ED6E" w:rsidR="009058AD" w:rsidRPr="00E46763" w:rsidRDefault="009058AD" w:rsidP="009058AD">
      <w:pPr>
        <w:shd w:val="clear" w:color="auto" w:fill="FFFFFF"/>
        <w:spacing w:line="276" w:lineRule="auto"/>
        <w:jc w:val="both"/>
        <w:rPr>
          <w:rFonts w:eastAsia="Calibri" w:cs="Arial"/>
          <w:szCs w:val="28"/>
          <w:shd w:val="clear" w:color="auto" w:fill="FFFFFF"/>
          <w:lang w:val="en-CA"/>
        </w:rPr>
      </w:pPr>
      <w:r w:rsidRPr="00E46763">
        <w:rPr>
          <w:rFonts w:eastAsia="Calibri" w:cs="Arial"/>
          <w:szCs w:val="28"/>
          <w:shd w:val="clear" w:color="auto" w:fill="FFFFFF"/>
          <w:lang w:val="en-CA"/>
        </w:rPr>
        <w:t xml:space="preserve">In that regard, the Minister of Justice commented on that section in the </w:t>
      </w:r>
      <w:hyperlink r:id="rId22" w:history="1">
        <w:r w:rsidRPr="00824F32">
          <w:rPr>
            <w:rStyle w:val="Hyperlink"/>
            <w:rFonts w:eastAsia="Calibri" w:cs="Arial"/>
            <w:b/>
            <w:bCs/>
            <w:szCs w:val="28"/>
            <w:shd w:val="clear" w:color="auto" w:fill="FFFFFF"/>
            <w:lang w:val="en-CA"/>
          </w:rPr>
          <w:t>Annotated Civil Code of Québec</w:t>
        </w:r>
      </w:hyperlink>
      <w:r w:rsidRPr="00E46763">
        <w:rPr>
          <w:rFonts w:eastAsia="Calibri" w:cs="Arial"/>
          <w:szCs w:val="28"/>
          <w:shd w:val="clear" w:color="auto" w:fill="FFFFFF"/>
          <w:lang w:val="en-CA"/>
        </w:rPr>
        <w:t xml:space="preserve">, as follows </w:t>
      </w:r>
      <w:r w:rsidRPr="00E46763">
        <w:rPr>
          <w:rFonts w:eastAsia="Times New Roman" w:cs="Arial"/>
          <w:szCs w:val="28"/>
          <w:lang w:val="en-CA" w:eastAsia="fr-CA"/>
        </w:rPr>
        <w:t>(N 3-5)</w:t>
      </w:r>
      <w:r w:rsidRPr="00E46763">
        <w:rPr>
          <w:rFonts w:eastAsia="Calibri" w:cs="Arial"/>
          <w:szCs w:val="28"/>
          <w:shd w:val="clear" w:color="auto" w:fill="FFFFFF"/>
          <w:lang w:val="en-CA"/>
        </w:rPr>
        <w:t xml:space="preserve">: </w:t>
      </w:r>
    </w:p>
    <w:p w14:paraId="3D342813" w14:textId="3448DEE8" w:rsidR="00E07F41" w:rsidRPr="00E46763" w:rsidRDefault="001116AA" w:rsidP="006C253E">
      <w:pPr>
        <w:shd w:val="clear" w:color="auto" w:fill="FFFFFF"/>
        <w:spacing w:line="276" w:lineRule="auto"/>
        <w:jc w:val="both"/>
        <w:textAlignment w:val="top"/>
        <w:rPr>
          <w:rFonts w:eastAsia="Times New Roman" w:cs="Arial"/>
          <w:szCs w:val="28"/>
          <w:lang w:val="en-CA" w:eastAsia="fr-CA"/>
        </w:rPr>
      </w:pPr>
      <w:r w:rsidRPr="00E46763">
        <w:rPr>
          <w:rFonts w:eastAsia="Calibri" w:cs="Arial"/>
          <w:szCs w:val="28"/>
          <w:shd w:val="clear" w:color="auto" w:fill="FFFFFF"/>
          <w:lang w:val="en-CA"/>
        </w:rPr>
        <w:t>“</w:t>
      </w:r>
      <w:r w:rsidR="009058AD" w:rsidRPr="00E46763">
        <w:rPr>
          <w:rFonts w:eastAsia="Calibri" w:cs="Arial"/>
          <w:szCs w:val="28"/>
          <w:shd w:val="clear" w:color="auto" w:fill="FFFFFF"/>
          <w:lang w:val="en-CA"/>
        </w:rPr>
        <w:t xml:space="preserve">[translation] </w:t>
      </w:r>
      <w:r w:rsidR="00C643E4" w:rsidRPr="00E46763">
        <w:rPr>
          <w:rFonts w:eastAsia="Times New Roman" w:cs="Arial"/>
          <w:szCs w:val="28"/>
          <w:lang w:val="en-CA" w:eastAsia="fr-CA"/>
        </w:rPr>
        <w:t> </w:t>
      </w:r>
      <w:r w:rsidR="009058AD" w:rsidRPr="00E46763">
        <w:rPr>
          <w:rFonts w:eastAsia="Times New Roman" w:cs="Arial"/>
          <w:szCs w:val="28"/>
          <w:lang w:val="en-CA" w:eastAsia="fr-CA"/>
        </w:rPr>
        <w:t xml:space="preserve">in order for a </w:t>
      </w:r>
      <w:r w:rsidR="003F7E3A" w:rsidRPr="00E46763">
        <w:rPr>
          <w:rFonts w:eastAsia="Times New Roman" w:cs="Arial"/>
          <w:szCs w:val="28"/>
          <w:lang w:val="en-CA" w:eastAsia="fr-CA"/>
        </w:rPr>
        <w:t>lessee</w:t>
      </w:r>
      <w:r w:rsidR="009058AD" w:rsidRPr="00E46763">
        <w:rPr>
          <w:rFonts w:eastAsia="Times New Roman" w:cs="Arial"/>
          <w:szCs w:val="28"/>
          <w:lang w:val="en-CA" w:eastAsia="fr-CA"/>
        </w:rPr>
        <w:t xml:space="preserve"> to be able to use the provision of resiliation due to a disability, that disability </w:t>
      </w:r>
      <w:r w:rsidR="003F7E3A" w:rsidRPr="00E46763">
        <w:rPr>
          <w:rFonts w:eastAsia="Times New Roman" w:cs="Arial"/>
          <w:szCs w:val="28"/>
          <w:lang w:val="en-CA" w:eastAsia="fr-CA"/>
        </w:rPr>
        <w:t xml:space="preserve">must </w:t>
      </w:r>
      <w:r w:rsidR="009058AD" w:rsidRPr="00E46763">
        <w:rPr>
          <w:rFonts w:eastAsia="Times New Roman" w:cs="Arial"/>
          <w:szCs w:val="28"/>
          <w:lang w:val="en-CA" w:eastAsia="fr-CA"/>
        </w:rPr>
        <w:t xml:space="preserve">have occurred since the lease was signed, or at least for it to have gotten so much more serious that it prevents the </w:t>
      </w:r>
      <w:r w:rsidR="003F7E3A" w:rsidRPr="00E46763">
        <w:rPr>
          <w:rFonts w:eastAsia="Times New Roman" w:cs="Arial"/>
          <w:szCs w:val="28"/>
          <w:lang w:val="en-CA" w:eastAsia="fr-CA"/>
        </w:rPr>
        <w:t>lessee</w:t>
      </w:r>
      <w:r w:rsidR="009058AD" w:rsidRPr="00E46763">
        <w:rPr>
          <w:rFonts w:eastAsia="Times New Roman" w:cs="Arial"/>
          <w:szCs w:val="28"/>
          <w:lang w:val="en-CA" w:eastAsia="fr-CA"/>
        </w:rPr>
        <w:t xml:space="preserve"> from occupying the dwelling where it did not before</w:t>
      </w:r>
      <w:r w:rsidR="00E07F41" w:rsidRPr="00E46763">
        <w:rPr>
          <w:rFonts w:eastAsia="Times New Roman" w:cs="Arial"/>
          <w:szCs w:val="28"/>
          <w:vertAlign w:val="superscript"/>
          <w:lang w:eastAsia="fr-CA"/>
        </w:rPr>
        <w:footnoteReference w:id="3"/>
      </w:r>
      <w:r w:rsidR="00E07F41" w:rsidRPr="00E46763">
        <w:rPr>
          <w:rFonts w:eastAsia="Times New Roman" w:cs="Arial"/>
          <w:szCs w:val="28"/>
          <w:lang w:val="en-CA" w:eastAsia="fr-CA"/>
        </w:rPr>
        <w:t>.</w:t>
      </w:r>
    </w:p>
    <w:p w14:paraId="14F238CC" w14:textId="38A4EEB8" w:rsidR="00E07F41" w:rsidRPr="00E46763" w:rsidRDefault="009058AD" w:rsidP="006C253E">
      <w:pPr>
        <w:shd w:val="clear" w:color="auto" w:fill="FFFFFF"/>
        <w:spacing w:line="276" w:lineRule="auto"/>
        <w:jc w:val="both"/>
        <w:textAlignment w:val="top"/>
        <w:rPr>
          <w:rFonts w:eastAsia="Times New Roman" w:cs="Arial"/>
          <w:szCs w:val="28"/>
          <w:lang w:val="en-CA" w:eastAsia="fr-CA"/>
        </w:rPr>
      </w:pPr>
      <w:r w:rsidRPr="00E46763">
        <w:rPr>
          <w:rFonts w:eastAsia="Times New Roman" w:cs="Arial"/>
          <w:szCs w:val="28"/>
          <w:lang w:val="en-CA" w:eastAsia="fr-CA"/>
        </w:rPr>
        <w:t xml:space="preserve">A mental illness such as </w:t>
      </w:r>
      <w:r w:rsidR="00E07F41" w:rsidRPr="00E46763">
        <w:rPr>
          <w:rFonts w:eastAsia="Times New Roman" w:cs="Arial"/>
          <w:szCs w:val="28"/>
          <w:lang w:val="en-CA" w:eastAsia="fr-CA"/>
        </w:rPr>
        <w:t>Alzheimer</w:t>
      </w:r>
      <w:r w:rsidRPr="00E46763">
        <w:rPr>
          <w:rFonts w:eastAsia="Times New Roman" w:cs="Arial"/>
          <w:szCs w:val="28"/>
          <w:lang w:val="en-CA" w:eastAsia="fr-CA"/>
        </w:rPr>
        <w:t xml:space="preserve"> is a disability within the meaning of this provision</w:t>
      </w:r>
      <w:r w:rsidR="00E07F41" w:rsidRPr="00E46763">
        <w:rPr>
          <w:rFonts w:eastAsia="Times New Roman" w:cs="Arial"/>
          <w:szCs w:val="28"/>
          <w:vertAlign w:val="superscript"/>
          <w:lang w:eastAsia="fr-CA"/>
        </w:rPr>
        <w:footnoteReference w:id="4"/>
      </w:r>
      <w:r w:rsidR="00E07F41" w:rsidRPr="00E46763">
        <w:rPr>
          <w:rFonts w:eastAsia="Times New Roman" w:cs="Arial"/>
          <w:szCs w:val="28"/>
          <w:lang w:val="en-CA" w:eastAsia="fr-CA"/>
        </w:rPr>
        <w:t>. I</w:t>
      </w:r>
      <w:r w:rsidRPr="00E46763">
        <w:rPr>
          <w:rFonts w:eastAsia="Times New Roman" w:cs="Arial"/>
          <w:szCs w:val="28"/>
          <w:lang w:val="en-CA" w:eastAsia="fr-CA"/>
        </w:rPr>
        <w:t xml:space="preserve">t is important to keep in mind that this provision has a restrictive interpretation. The burden of proof is on the </w:t>
      </w:r>
      <w:r w:rsidR="003F7E3A" w:rsidRPr="00E46763">
        <w:rPr>
          <w:rFonts w:eastAsia="Times New Roman" w:cs="Arial"/>
          <w:szCs w:val="28"/>
          <w:lang w:val="en-CA" w:eastAsia="fr-CA"/>
        </w:rPr>
        <w:t>lessee</w:t>
      </w:r>
      <w:r w:rsidR="00E07F41" w:rsidRPr="00E46763">
        <w:rPr>
          <w:rFonts w:eastAsia="Times New Roman" w:cs="Arial"/>
          <w:szCs w:val="28"/>
          <w:vertAlign w:val="superscript"/>
          <w:lang w:eastAsia="fr-CA"/>
        </w:rPr>
        <w:footnoteReference w:id="5"/>
      </w:r>
      <w:r w:rsidR="00E07F41" w:rsidRPr="00E46763">
        <w:rPr>
          <w:rFonts w:eastAsia="Times New Roman" w:cs="Arial"/>
          <w:szCs w:val="28"/>
          <w:lang w:val="en-CA" w:eastAsia="fr-CA"/>
        </w:rPr>
        <w:t>.</w:t>
      </w:r>
      <w:r w:rsidR="001116AA" w:rsidRPr="00E46763">
        <w:rPr>
          <w:rFonts w:eastAsia="Times New Roman" w:cs="Arial"/>
          <w:szCs w:val="28"/>
          <w:lang w:val="en-CA" w:eastAsia="fr-CA"/>
        </w:rPr>
        <w:t>”</w:t>
      </w:r>
    </w:p>
    <w:p w14:paraId="2B79A00F" w14:textId="33A72AEE" w:rsidR="00E07F41" w:rsidRPr="00E46763" w:rsidRDefault="00AC247F" w:rsidP="006C253E">
      <w:pPr>
        <w:autoSpaceDE w:val="0"/>
        <w:autoSpaceDN w:val="0"/>
        <w:adjustRightInd w:val="0"/>
        <w:spacing w:line="276" w:lineRule="auto"/>
        <w:rPr>
          <w:rFonts w:eastAsia="Calibri" w:cs="Arial"/>
          <w:bCs/>
          <w:color w:val="000000"/>
          <w:szCs w:val="28"/>
          <w:lang w:val="en-CA"/>
        </w:rPr>
      </w:pPr>
      <w:r w:rsidRPr="00E46763">
        <w:rPr>
          <w:rFonts w:eastAsia="Calibri" w:cs="Arial"/>
          <w:bCs/>
          <w:szCs w:val="28"/>
          <w:lang w:val="en-CA"/>
        </w:rPr>
        <w:t>In a May 14, 2021 decision on proof of disability, the Tribunal administratif du logement referred to another decision (Dagenais c. Sabourin) as follows</w:t>
      </w:r>
      <w:r w:rsidR="00E07F41" w:rsidRPr="00E46763">
        <w:rPr>
          <w:rFonts w:eastAsia="Calibri" w:cs="Arial"/>
          <w:bCs/>
          <w:szCs w:val="28"/>
          <w:lang w:val="en-CA"/>
        </w:rPr>
        <w:t xml:space="preserve">: </w:t>
      </w:r>
      <w:r w:rsidR="001116AA" w:rsidRPr="00E46763">
        <w:rPr>
          <w:rFonts w:eastAsia="Calibri" w:cs="Arial"/>
          <w:bCs/>
          <w:szCs w:val="28"/>
          <w:lang w:val="en-CA"/>
        </w:rPr>
        <w:t>“</w:t>
      </w:r>
      <w:r w:rsidRPr="00E46763">
        <w:rPr>
          <w:rFonts w:eastAsia="Calibri" w:cs="Arial"/>
          <w:bCs/>
          <w:szCs w:val="28"/>
          <w:lang w:val="en-CA"/>
        </w:rPr>
        <w:t xml:space="preserve">[translation] </w:t>
      </w:r>
      <w:r w:rsidR="00E07F41" w:rsidRPr="00E46763">
        <w:rPr>
          <w:rFonts w:eastAsia="Calibri" w:cs="Arial"/>
          <w:bCs/>
          <w:szCs w:val="28"/>
          <w:lang w:val="en-CA"/>
        </w:rPr>
        <w:t xml:space="preserve">[23] </w:t>
      </w:r>
      <w:r w:rsidRPr="00E46763">
        <w:rPr>
          <w:rFonts w:eastAsia="Calibri" w:cs="Arial"/>
          <w:bCs/>
          <w:szCs w:val="28"/>
          <w:lang w:val="en-CA"/>
        </w:rPr>
        <w:t>the notice must specify that the resiliation occurred due to a specific and clearly identified disability. It must be accompanied by a certification from the appropriate authority. There is extensive case law on the matter of the required certification. A medical certificate is generally considered acceptable as long as it is sufficiently precise, complete and conclusive to adequately inform the landlord</w:t>
      </w:r>
      <w:r w:rsidR="00E07F41" w:rsidRPr="00E46763">
        <w:rPr>
          <w:rFonts w:eastAsia="Calibri" w:cs="Arial"/>
          <w:bCs/>
          <w:color w:val="000000"/>
          <w:szCs w:val="28"/>
          <w:lang w:val="en-CA"/>
        </w:rPr>
        <w:t xml:space="preserve">. </w:t>
      </w:r>
    </w:p>
    <w:p w14:paraId="73FE30E5" w14:textId="2D973DAA" w:rsidR="00E07F41" w:rsidRPr="00E46763" w:rsidRDefault="00E07F41" w:rsidP="006C253E">
      <w:pPr>
        <w:autoSpaceDE w:val="0"/>
        <w:autoSpaceDN w:val="0"/>
        <w:adjustRightInd w:val="0"/>
        <w:spacing w:line="276" w:lineRule="auto"/>
        <w:rPr>
          <w:rFonts w:eastAsia="Calibri" w:cs="Arial"/>
          <w:bCs/>
          <w:color w:val="000000"/>
          <w:szCs w:val="28"/>
          <w:lang w:val="en-CA"/>
        </w:rPr>
      </w:pPr>
      <w:r w:rsidRPr="00E46763">
        <w:rPr>
          <w:rFonts w:eastAsia="Calibri" w:cs="Arial"/>
          <w:bCs/>
          <w:color w:val="000000"/>
          <w:szCs w:val="28"/>
          <w:lang w:val="en-CA"/>
        </w:rPr>
        <w:t xml:space="preserve">[24] </w:t>
      </w:r>
      <w:r w:rsidR="00FC2CCA" w:rsidRPr="00E46763">
        <w:rPr>
          <w:rFonts w:eastAsia="Calibri" w:cs="Arial"/>
          <w:bCs/>
          <w:color w:val="000000"/>
          <w:szCs w:val="28"/>
          <w:lang w:val="en-CA"/>
        </w:rPr>
        <w:t xml:space="preserve">The loose wording used in the medical note prepared by the </w:t>
      </w:r>
      <w:r w:rsidR="003F7E3A" w:rsidRPr="00E46763">
        <w:rPr>
          <w:rFonts w:eastAsia="Calibri" w:cs="Arial"/>
          <w:bCs/>
          <w:color w:val="000000"/>
          <w:szCs w:val="28"/>
          <w:lang w:val="en-CA"/>
        </w:rPr>
        <w:t>lessee</w:t>
      </w:r>
      <w:r w:rsidR="00FC2CCA" w:rsidRPr="00E46763">
        <w:rPr>
          <w:rFonts w:eastAsia="Calibri" w:cs="Arial"/>
          <w:bCs/>
          <w:color w:val="000000"/>
          <w:szCs w:val="28"/>
          <w:lang w:val="en-CA"/>
        </w:rPr>
        <w:t>’s treating physician does not enable the Tribunal to conclude that she has a disability within the meaning of the Act</w:t>
      </w:r>
      <w:r w:rsidRPr="00E46763">
        <w:rPr>
          <w:rFonts w:eastAsia="Calibri" w:cs="Arial"/>
          <w:bCs/>
          <w:color w:val="000000"/>
          <w:szCs w:val="28"/>
          <w:lang w:val="en-CA"/>
        </w:rPr>
        <w:t>.</w:t>
      </w:r>
      <w:r w:rsidR="001116AA" w:rsidRPr="00E46763">
        <w:rPr>
          <w:rFonts w:eastAsia="Calibri" w:cs="Arial"/>
          <w:bCs/>
          <w:color w:val="000000"/>
          <w:szCs w:val="28"/>
          <w:lang w:val="en-CA"/>
        </w:rPr>
        <w:t>”</w:t>
      </w:r>
      <w:r w:rsidR="00C643E4" w:rsidRPr="00E46763">
        <w:rPr>
          <w:rFonts w:eastAsia="Calibri" w:cs="Arial"/>
          <w:bCs/>
          <w:color w:val="000000"/>
          <w:szCs w:val="28"/>
          <w:vertAlign w:val="superscript"/>
          <w:lang w:val="en-CA"/>
        </w:rPr>
        <w:t> </w:t>
      </w:r>
      <w:r w:rsidR="00711740" w:rsidRPr="00E46763">
        <w:rPr>
          <w:rFonts w:eastAsia="Calibri" w:cs="Arial"/>
          <w:bCs/>
          <w:color w:val="000000"/>
          <w:szCs w:val="28"/>
          <w:vertAlign w:val="superscript"/>
        </w:rPr>
        <w:footnoteReference w:id="6"/>
      </w:r>
    </w:p>
    <w:p w14:paraId="3771BFF5" w14:textId="77777777" w:rsidR="00883B8E" w:rsidRPr="00E46763" w:rsidRDefault="00883B8E" w:rsidP="006C253E">
      <w:pPr>
        <w:autoSpaceDE w:val="0"/>
        <w:autoSpaceDN w:val="0"/>
        <w:adjustRightInd w:val="0"/>
        <w:spacing w:line="276" w:lineRule="auto"/>
        <w:rPr>
          <w:rFonts w:eastAsia="Calibri" w:cs="Arial"/>
          <w:bCs/>
          <w:color w:val="000000"/>
          <w:szCs w:val="28"/>
          <w:lang w:val="en-CA"/>
        </w:rPr>
      </w:pPr>
    </w:p>
    <w:p w14:paraId="0AF6B941" w14:textId="2043A24B" w:rsidR="00883B8E" w:rsidRPr="00E46763" w:rsidRDefault="00A76B1C" w:rsidP="00824F32">
      <w:pPr>
        <w:pStyle w:val="Heading3"/>
        <w:rPr>
          <w:lang w:val="en-CA"/>
        </w:rPr>
      </w:pPr>
      <w:bookmarkStart w:id="24" w:name="_Toc79675434"/>
      <w:r w:rsidRPr="00E46763">
        <w:rPr>
          <w:lang w:val="en-CA"/>
        </w:rPr>
        <w:t>I think that my application for housing was turned down because of my sight loss. What can I do</w:t>
      </w:r>
      <w:r w:rsidR="00883B8E" w:rsidRPr="00E46763">
        <w:rPr>
          <w:lang w:val="en-CA"/>
        </w:rPr>
        <w:t>?</w:t>
      </w:r>
      <w:bookmarkEnd w:id="24"/>
      <w:r w:rsidR="00883B8E" w:rsidRPr="00E46763">
        <w:rPr>
          <w:lang w:val="en-CA"/>
        </w:rPr>
        <w:t xml:space="preserve"> </w:t>
      </w:r>
    </w:p>
    <w:p w14:paraId="362D9B60" w14:textId="60643850" w:rsidR="00883B8E" w:rsidRPr="00E46763" w:rsidRDefault="00A76B1C" w:rsidP="006C253E">
      <w:pPr>
        <w:pStyle w:val="NormalWeb"/>
        <w:spacing w:before="0" w:beforeAutospacing="0" w:after="160" w:afterAutospacing="0" w:line="276" w:lineRule="auto"/>
        <w:jc w:val="both"/>
        <w:rPr>
          <w:rFonts w:ascii="Arial" w:hAnsi="Arial" w:cs="Arial"/>
          <w:sz w:val="28"/>
          <w:szCs w:val="28"/>
          <w:lang w:val="en-CA"/>
        </w:rPr>
      </w:pPr>
      <w:r w:rsidRPr="00E46763">
        <w:rPr>
          <w:rFonts w:ascii="Arial" w:hAnsi="Arial" w:cs="Arial"/>
          <w:sz w:val="28"/>
          <w:szCs w:val="28"/>
          <w:lang w:val="en-CA"/>
        </w:rPr>
        <w:t xml:space="preserve">The protection provided by Quebec’s </w:t>
      </w:r>
      <w:r w:rsidR="00883B8E" w:rsidRPr="00E46763">
        <w:rPr>
          <w:rFonts w:ascii="Arial" w:hAnsi="Arial" w:cs="Arial"/>
          <w:b/>
          <w:bCs/>
          <w:sz w:val="28"/>
          <w:szCs w:val="28"/>
          <w:lang w:val="en-CA"/>
        </w:rPr>
        <w:t>Charte</w:t>
      </w:r>
      <w:r w:rsidRPr="00E46763">
        <w:rPr>
          <w:rFonts w:ascii="Arial" w:hAnsi="Arial" w:cs="Arial"/>
          <w:b/>
          <w:bCs/>
          <w:sz w:val="28"/>
          <w:szCs w:val="28"/>
          <w:lang w:val="en-CA"/>
        </w:rPr>
        <w:t>r of human rights and freedoms</w:t>
      </w:r>
      <w:r w:rsidR="00883B8E" w:rsidRPr="00E46763">
        <w:rPr>
          <w:rFonts w:ascii="Arial" w:hAnsi="Arial" w:cs="Arial"/>
          <w:b/>
          <w:bCs/>
          <w:sz w:val="28"/>
          <w:szCs w:val="28"/>
          <w:lang w:val="en-CA"/>
        </w:rPr>
        <w:t xml:space="preserve"> </w:t>
      </w:r>
      <w:r w:rsidRPr="00E46763">
        <w:rPr>
          <w:rFonts w:ascii="Arial" w:hAnsi="Arial" w:cs="Arial"/>
          <w:b/>
          <w:bCs/>
          <w:sz w:val="28"/>
          <w:szCs w:val="28"/>
          <w:lang w:val="en-CA"/>
        </w:rPr>
        <w:t>prohibits refusal of your housing application on the basis of your disability</w:t>
      </w:r>
      <w:r w:rsidR="00883B8E" w:rsidRPr="00E46763">
        <w:rPr>
          <w:rFonts w:ascii="Arial" w:hAnsi="Arial" w:cs="Arial"/>
          <w:sz w:val="28"/>
          <w:szCs w:val="28"/>
          <w:lang w:val="en-CA"/>
        </w:rPr>
        <w:t xml:space="preserve">. </w:t>
      </w:r>
      <w:r w:rsidRPr="00E46763">
        <w:rPr>
          <w:rFonts w:ascii="Arial" w:hAnsi="Arial" w:cs="Arial"/>
          <w:sz w:val="28"/>
          <w:szCs w:val="28"/>
          <w:lang w:val="en-CA"/>
        </w:rPr>
        <w:t xml:space="preserve">If you believe that your housing application was refused because of your disability, you can file a complaint with the </w:t>
      </w:r>
      <w:r w:rsidR="00883B8E" w:rsidRPr="00E46763">
        <w:rPr>
          <w:rFonts w:ascii="Arial" w:hAnsi="Arial" w:cs="Arial"/>
          <w:b/>
          <w:bCs/>
          <w:sz w:val="28"/>
          <w:szCs w:val="28"/>
          <w:lang w:val="en-CA"/>
        </w:rPr>
        <w:t>Commission des droits de la personne et des droits de la jeunesse</w:t>
      </w:r>
      <w:r w:rsidR="00883B8E" w:rsidRPr="00E46763">
        <w:rPr>
          <w:rFonts w:ascii="Arial" w:hAnsi="Arial" w:cs="Arial"/>
          <w:sz w:val="28"/>
          <w:szCs w:val="28"/>
          <w:lang w:val="en-CA"/>
        </w:rPr>
        <w:t xml:space="preserve">. </w:t>
      </w:r>
      <w:r w:rsidRPr="00E46763">
        <w:rPr>
          <w:rFonts w:ascii="Arial" w:hAnsi="Arial" w:cs="Arial"/>
          <w:sz w:val="28"/>
          <w:szCs w:val="28"/>
          <w:lang w:val="en-CA"/>
        </w:rPr>
        <w:t xml:space="preserve">If you intend to file a complaint, it is important that you keep all the information and documents related to the situation. Consult the </w:t>
      </w:r>
      <w:hyperlink r:id="rId23" w:history="1">
        <w:r w:rsidR="006C42C7" w:rsidRPr="00E46763">
          <w:rPr>
            <w:rStyle w:val="Hyperlink"/>
            <w:rFonts w:ascii="Arial" w:hAnsi="Arial" w:cs="Arial"/>
            <w:b/>
            <w:bCs/>
            <w:sz w:val="28"/>
            <w:szCs w:val="28"/>
            <w:u w:val="none"/>
            <w:lang w:val="en-CA"/>
          </w:rPr>
          <w:t>document entitled Advocacy and Essential Legal Information</w:t>
        </w:r>
      </w:hyperlink>
      <w:r w:rsidRPr="00E46763">
        <w:rPr>
          <w:rFonts w:ascii="Arial" w:hAnsi="Arial" w:cs="Arial"/>
          <w:sz w:val="28"/>
          <w:szCs w:val="28"/>
          <w:lang w:val="en-CA"/>
        </w:rPr>
        <w:t xml:space="preserve"> to find out how to proceed.</w:t>
      </w:r>
      <w:r w:rsidR="00883B8E" w:rsidRPr="00E46763">
        <w:rPr>
          <w:rFonts w:ascii="Arial" w:hAnsi="Arial" w:cs="Arial"/>
          <w:sz w:val="28"/>
          <w:szCs w:val="28"/>
          <w:lang w:val="en-CA"/>
        </w:rPr>
        <w:t xml:space="preserve"> </w:t>
      </w:r>
    </w:p>
    <w:p w14:paraId="2B44E123" w14:textId="77777777" w:rsidR="00481AB7" w:rsidRPr="00E46763" w:rsidRDefault="00481AB7" w:rsidP="006C253E">
      <w:pPr>
        <w:spacing w:line="276" w:lineRule="auto"/>
        <w:rPr>
          <w:rFonts w:cs="Arial"/>
          <w:szCs w:val="28"/>
          <w:lang w:val="en-CA"/>
        </w:rPr>
      </w:pPr>
    </w:p>
    <w:p w14:paraId="514C256F" w14:textId="7AABE748" w:rsidR="00356464" w:rsidRPr="00E46763" w:rsidRDefault="00A76B1C" w:rsidP="00824F32">
      <w:pPr>
        <w:pStyle w:val="Heading3"/>
        <w:rPr>
          <w:rFonts w:eastAsia="Calibri"/>
          <w:lang w:val="en-CA"/>
        </w:rPr>
      </w:pPr>
      <w:bookmarkStart w:id="25" w:name="_Toc79675435"/>
      <w:r w:rsidRPr="00E46763">
        <w:rPr>
          <w:rFonts w:eastAsia="Calibri"/>
          <w:lang w:val="en-CA"/>
        </w:rPr>
        <w:t>What happens if my housing application is turned down because I have a guide dog</w:t>
      </w:r>
      <w:r w:rsidR="00356464" w:rsidRPr="00E46763">
        <w:rPr>
          <w:rFonts w:eastAsia="Calibri"/>
          <w:lang w:val="en-CA"/>
        </w:rPr>
        <w:t>?</w:t>
      </w:r>
      <w:bookmarkEnd w:id="25"/>
      <w:r w:rsidR="00356464" w:rsidRPr="00E46763">
        <w:rPr>
          <w:rFonts w:eastAsia="Calibri"/>
          <w:lang w:val="en-CA"/>
        </w:rPr>
        <w:t xml:space="preserve"> </w:t>
      </w:r>
    </w:p>
    <w:p w14:paraId="7B767F7F" w14:textId="4D4BA12A" w:rsidR="00356464" w:rsidRPr="00E46763" w:rsidRDefault="00041571" w:rsidP="006C253E">
      <w:pPr>
        <w:spacing w:line="276" w:lineRule="auto"/>
        <w:jc w:val="both"/>
        <w:rPr>
          <w:rFonts w:eastAsia="Calibri" w:cs="Arial"/>
          <w:szCs w:val="28"/>
          <w:lang w:val="en-CA"/>
        </w:rPr>
      </w:pPr>
      <w:r w:rsidRPr="00E46763">
        <w:rPr>
          <w:rFonts w:eastAsia="Calibri" w:cs="Arial"/>
          <w:szCs w:val="28"/>
          <w:lang w:val="en-CA"/>
        </w:rPr>
        <w:t xml:space="preserve">Section </w:t>
      </w:r>
      <w:r w:rsidR="00356464" w:rsidRPr="00E46763">
        <w:rPr>
          <w:rFonts w:eastAsia="Calibri" w:cs="Arial"/>
          <w:szCs w:val="28"/>
          <w:lang w:val="en-CA"/>
        </w:rPr>
        <w:t xml:space="preserve">10 </w:t>
      </w:r>
      <w:r w:rsidRPr="00E46763">
        <w:rPr>
          <w:rFonts w:eastAsia="Calibri" w:cs="Arial"/>
          <w:szCs w:val="28"/>
          <w:lang w:val="en-CA"/>
        </w:rPr>
        <w:t xml:space="preserve">of </w:t>
      </w:r>
      <w:r w:rsidRPr="00E46763">
        <w:rPr>
          <w:rFonts w:eastAsia="Calibri" w:cs="Arial"/>
          <w:b/>
          <w:bCs/>
          <w:szCs w:val="28"/>
          <w:lang w:val="en-CA"/>
        </w:rPr>
        <w:t>Quebec’s Charter of human rights and freedoms</w:t>
      </w:r>
      <w:r w:rsidRPr="00E46763">
        <w:rPr>
          <w:rFonts w:eastAsia="Calibri" w:cs="Arial"/>
          <w:szCs w:val="28"/>
          <w:lang w:val="en-CA"/>
        </w:rPr>
        <w:t xml:space="preserve"> protects you against </w:t>
      </w:r>
      <w:r w:rsidR="00356464" w:rsidRPr="00E46763">
        <w:rPr>
          <w:rFonts w:eastAsia="Calibri" w:cs="Arial"/>
          <w:szCs w:val="28"/>
          <w:lang w:val="en-CA"/>
        </w:rPr>
        <w:t>discrimination bas</w:t>
      </w:r>
      <w:r w:rsidRPr="00E46763">
        <w:rPr>
          <w:rFonts w:eastAsia="Calibri" w:cs="Arial"/>
          <w:szCs w:val="28"/>
          <w:lang w:val="en-CA"/>
        </w:rPr>
        <w:t>ed on the means you use to deal with your disability</w:t>
      </w:r>
      <w:r w:rsidR="00356464" w:rsidRPr="00E46763">
        <w:rPr>
          <w:rFonts w:eastAsia="Calibri" w:cs="Arial"/>
          <w:szCs w:val="28"/>
          <w:lang w:val="en-CA"/>
        </w:rPr>
        <w:t xml:space="preserve">. </w:t>
      </w:r>
      <w:r w:rsidRPr="00E46763">
        <w:rPr>
          <w:rFonts w:eastAsia="Calibri" w:cs="Arial"/>
          <w:szCs w:val="28"/>
        </w:rPr>
        <w:t xml:space="preserve">The matter of the </w:t>
      </w:r>
      <w:hyperlink r:id="rId24" w:history="1">
        <w:r w:rsidR="001C3A47" w:rsidRPr="00E46763">
          <w:rPr>
            <w:rStyle w:val="Hyperlink"/>
            <w:rFonts w:eastAsia="Calibri" w:cs="Arial"/>
            <w:b/>
            <w:bCs/>
            <w:szCs w:val="28"/>
            <w:u w:val="none"/>
          </w:rPr>
          <w:t>Commission des droits de la personne et des droits de la jeunesse</w:t>
        </w:r>
        <w:r w:rsidR="001C3A47" w:rsidRPr="00E46763">
          <w:rPr>
            <w:rStyle w:val="Hyperlink"/>
            <w:rFonts w:eastAsia="Calibri" w:cs="Arial"/>
            <w:szCs w:val="28"/>
            <w:u w:val="none"/>
          </w:rPr>
          <w:t xml:space="preserve"> </w:t>
        </w:r>
        <w:r w:rsidR="008773BC" w:rsidRPr="00E46763">
          <w:rPr>
            <w:rStyle w:val="Hyperlink"/>
            <w:rFonts w:eastAsia="Calibri" w:cs="Arial"/>
            <w:szCs w:val="28"/>
            <w:u w:val="none"/>
          </w:rPr>
          <w:t>c.</w:t>
        </w:r>
        <w:r w:rsidR="001C3A47" w:rsidRPr="00E46763">
          <w:rPr>
            <w:rStyle w:val="Hyperlink"/>
            <w:rFonts w:eastAsia="Calibri" w:cs="Arial"/>
            <w:szCs w:val="28"/>
            <w:u w:val="none"/>
          </w:rPr>
          <w:t xml:space="preserve"> </w:t>
        </w:r>
        <w:r w:rsidR="001C3A47" w:rsidRPr="00E46763">
          <w:rPr>
            <w:rStyle w:val="Hyperlink"/>
            <w:rFonts w:eastAsia="Calibri" w:cs="Arial"/>
            <w:b/>
            <w:bCs/>
            <w:szCs w:val="28"/>
            <w:u w:val="none"/>
          </w:rPr>
          <w:t xml:space="preserve">9185-2152 Québec inc. </w:t>
        </w:r>
        <w:r w:rsidR="001C3A47" w:rsidRPr="00E46763">
          <w:rPr>
            <w:rStyle w:val="Hyperlink"/>
            <w:rFonts w:eastAsia="Calibri" w:cs="Arial"/>
            <w:b/>
            <w:bCs/>
            <w:szCs w:val="28"/>
            <w:u w:val="none"/>
            <w:lang w:val="en-CA"/>
          </w:rPr>
          <w:t>(Radio Lounge Brossard)</w:t>
        </w:r>
        <w:r w:rsidR="001C3A47" w:rsidRPr="00E46763">
          <w:rPr>
            <w:rStyle w:val="Hyperlink"/>
            <w:rFonts w:eastAsia="Calibri" w:cs="Arial"/>
            <w:szCs w:val="28"/>
            <w:u w:val="none"/>
            <w:lang w:val="en-CA"/>
          </w:rPr>
          <w:t>, 2015</w:t>
        </w:r>
        <w:r w:rsidR="00C643E4" w:rsidRPr="00E46763">
          <w:rPr>
            <w:rStyle w:val="Hyperlink"/>
            <w:rFonts w:eastAsia="Calibri" w:cs="Arial"/>
            <w:szCs w:val="28"/>
            <w:u w:val="none"/>
            <w:lang w:val="en-CA"/>
          </w:rPr>
          <w:t> </w:t>
        </w:r>
        <w:r w:rsidR="001C3A47" w:rsidRPr="00E46763">
          <w:rPr>
            <w:rStyle w:val="Hyperlink"/>
            <w:rFonts w:eastAsia="Calibri" w:cs="Arial"/>
            <w:szCs w:val="28"/>
            <w:u w:val="none"/>
            <w:lang w:val="en-CA"/>
          </w:rPr>
          <w:t>QCCA</w:t>
        </w:r>
        <w:r w:rsidR="00673299" w:rsidRPr="00E46763">
          <w:rPr>
            <w:rStyle w:val="Hyperlink"/>
            <w:rFonts w:eastAsia="Calibri" w:cs="Arial"/>
            <w:szCs w:val="28"/>
            <w:u w:val="none"/>
            <w:lang w:val="en-CA"/>
          </w:rPr>
          <w:t> </w:t>
        </w:r>
        <w:r w:rsidR="001C3A47" w:rsidRPr="00E46763">
          <w:rPr>
            <w:rStyle w:val="Hyperlink"/>
            <w:rFonts w:eastAsia="Calibri" w:cs="Arial"/>
            <w:szCs w:val="28"/>
            <w:u w:val="none"/>
            <w:lang w:val="en-CA"/>
          </w:rPr>
          <w:t>577, EYB</w:t>
        </w:r>
        <w:r w:rsidR="00673299" w:rsidRPr="00E46763">
          <w:rPr>
            <w:rStyle w:val="Hyperlink"/>
            <w:rFonts w:eastAsia="Calibri" w:cs="Arial"/>
            <w:szCs w:val="28"/>
            <w:u w:val="none"/>
            <w:lang w:val="en-CA"/>
          </w:rPr>
          <w:t> </w:t>
        </w:r>
        <w:r w:rsidR="001C3A47" w:rsidRPr="00E46763">
          <w:rPr>
            <w:rStyle w:val="Hyperlink"/>
            <w:rFonts w:eastAsia="Calibri" w:cs="Arial"/>
            <w:szCs w:val="28"/>
            <w:u w:val="none"/>
            <w:lang w:val="en-CA"/>
          </w:rPr>
          <w:t>2015-250130</w:t>
        </w:r>
      </w:hyperlink>
      <w:r w:rsidR="001C3A47" w:rsidRPr="00E46763">
        <w:rPr>
          <w:rFonts w:eastAsia="Calibri" w:cs="Arial"/>
          <w:szCs w:val="28"/>
          <w:lang w:val="en-CA"/>
        </w:rPr>
        <w:t>, paragraph</w:t>
      </w:r>
      <w:r w:rsidR="00673299" w:rsidRPr="00E46763">
        <w:rPr>
          <w:rFonts w:eastAsia="Calibri" w:cs="Arial"/>
          <w:szCs w:val="28"/>
          <w:lang w:val="en-CA"/>
        </w:rPr>
        <w:t> </w:t>
      </w:r>
      <w:r w:rsidR="001C3A47" w:rsidRPr="00E46763">
        <w:rPr>
          <w:rFonts w:eastAsia="Calibri" w:cs="Arial"/>
          <w:szCs w:val="28"/>
          <w:lang w:val="en-CA"/>
        </w:rPr>
        <w:t>45</w:t>
      </w:r>
      <w:r w:rsidR="00F50DE9" w:rsidRPr="00E46763">
        <w:rPr>
          <w:rFonts w:eastAsia="Calibri" w:cs="Arial"/>
          <w:szCs w:val="28"/>
          <w:lang w:val="en-CA"/>
        </w:rPr>
        <w:t xml:space="preserve">, </w:t>
      </w:r>
      <w:r w:rsidRPr="00E46763">
        <w:rPr>
          <w:rFonts w:eastAsia="Calibri" w:cs="Arial"/>
          <w:szCs w:val="28"/>
          <w:lang w:val="en-CA"/>
        </w:rPr>
        <w:t>recognize</w:t>
      </w:r>
      <w:r w:rsidR="008773BC" w:rsidRPr="00E46763">
        <w:rPr>
          <w:rFonts w:eastAsia="Calibri" w:cs="Arial"/>
          <w:szCs w:val="28"/>
          <w:lang w:val="en-CA"/>
        </w:rPr>
        <w:t>s</w:t>
      </w:r>
      <w:r w:rsidRPr="00E46763">
        <w:rPr>
          <w:rFonts w:eastAsia="Calibri" w:cs="Arial"/>
          <w:szCs w:val="28"/>
          <w:lang w:val="en-CA"/>
        </w:rPr>
        <w:t xml:space="preserve"> guide dogs as a means of dealing with a disability, hence falling under the protection of section 10 of Quebec’s </w:t>
      </w:r>
      <w:r w:rsidR="00356464" w:rsidRPr="00E46763">
        <w:rPr>
          <w:rFonts w:eastAsia="Calibri" w:cs="Arial"/>
          <w:b/>
          <w:bCs/>
          <w:szCs w:val="28"/>
          <w:lang w:val="en-CA"/>
        </w:rPr>
        <w:t>Chart</w:t>
      </w:r>
      <w:r w:rsidRPr="00E46763">
        <w:rPr>
          <w:rFonts w:eastAsia="Calibri" w:cs="Arial"/>
          <w:b/>
          <w:bCs/>
          <w:szCs w:val="28"/>
          <w:lang w:val="en-CA"/>
        </w:rPr>
        <w:t>er</w:t>
      </w:r>
      <w:r w:rsidR="00356464" w:rsidRPr="00E46763">
        <w:rPr>
          <w:rFonts w:eastAsia="Calibri" w:cs="Arial"/>
          <w:szCs w:val="28"/>
          <w:lang w:val="en-CA"/>
        </w:rPr>
        <w:t xml:space="preserve">. </w:t>
      </w:r>
      <w:r w:rsidRPr="00E46763">
        <w:rPr>
          <w:rFonts w:eastAsia="Calibri" w:cs="Arial"/>
          <w:szCs w:val="28"/>
          <w:lang w:val="en-CA"/>
        </w:rPr>
        <w:t>Therefore, you cannot be refused housing because of your guide dog</w:t>
      </w:r>
      <w:r w:rsidR="00356464" w:rsidRPr="00E46763">
        <w:rPr>
          <w:rFonts w:eastAsia="Calibri" w:cs="Arial"/>
          <w:szCs w:val="28"/>
          <w:lang w:val="en-CA"/>
        </w:rPr>
        <w:t>.</w:t>
      </w:r>
    </w:p>
    <w:p w14:paraId="35996FB4" w14:textId="49295EFE" w:rsidR="00356464" w:rsidRPr="00E46763" w:rsidRDefault="00041571" w:rsidP="006C253E">
      <w:pPr>
        <w:shd w:val="clear" w:color="auto" w:fill="FFFFFF"/>
        <w:spacing w:line="276" w:lineRule="auto"/>
        <w:jc w:val="both"/>
        <w:textAlignment w:val="top"/>
        <w:rPr>
          <w:rFonts w:eastAsia="Times New Roman" w:cs="Arial"/>
          <w:szCs w:val="28"/>
          <w:lang w:val="en-CA" w:eastAsia="fr-CA"/>
        </w:rPr>
      </w:pPr>
      <w:r w:rsidRPr="00E46763">
        <w:rPr>
          <w:rFonts w:eastAsia="Calibri" w:cs="Arial"/>
          <w:szCs w:val="28"/>
          <w:lang w:val="en-CA"/>
        </w:rPr>
        <w:t xml:space="preserve">In fact, </w:t>
      </w:r>
      <w:r w:rsidRPr="00E46763">
        <w:rPr>
          <w:rFonts w:eastAsia="Calibri" w:cs="Arial"/>
          <w:b/>
          <w:bCs/>
          <w:szCs w:val="28"/>
          <w:lang w:val="en-CA"/>
        </w:rPr>
        <w:t xml:space="preserve">it is </w:t>
      </w:r>
      <w:r w:rsidR="00356464" w:rsidRPr="00E46763">
        <w:rPr>
          <w:rFonts w:eastAsia="Calibri" w:cs="Arial"/>
          <w:b/>
          <w:bCs/>
          <w:szCs w:val="28"/>
          <w:lang w:val="en-CA"/>
        </w:rPr>
        <w:t>e</w:t>
      </w:r>
      <w:r w:rsidRPr="00E46763">
        <w:rPr>
          <w:rFonts w:eastAsia="Calibri" w:cs="Arial"/>
          <w:b/>
          <w:bCs/>
          <w:szCs w:val="28"/>
          <w:lang w:val="en-CA"/>
        </w:rPr>
        <w:t>ntirely up to you to decide whether you will use a guide dog</w:t>
      </w:r>
      <w:r w:rsidR="00356464" w:rsidRPr="00E46763">
        <w:rPr>
          <w:rFonts w:eastAsia="Calibri" w:cs="Arial"/>
          <w:szCs w:val="28"/>
          <w:lang w:val="en-CA"/>
        </w:rPr>
        <w:t xml:space="preserve">, </w:t>
      </w:r>
      <w:r w:rsidRPr="00E46763">
        <w:rPr>
          <w:rFonts w:eastAsia="Calibri" w:cs="Arial"/>
          <w:szCs w:val="28"/>
          <w:lang w:val="en-CA"/>
        </w:rPr>
        <w:t>because it is up to you to determine which means of dealing with your disability is the best one for you</w:t>
      </w:r>
      <w:r w:rsidR="00D446ED" w:rsidRPr="00E46763">
        <w:rPr>
          <w:rFonts w:eastAsia="Calibri" w:cs="Arial"/>
          <w:szCs w:val="28"/>
          <w:lang w:val="en-CA"/>
        </w:rPr>
        <w:t xml:space="preserve"> (</w:t>
      </w:r>
      <w:r w:rsidRPr="00E46763">
        <w:rPr>
          <w:rFonts w:eastAsia="Calibri" w:cs="Arial"/>
          <w:szCs w:val="28"/>
          <w:lang w:val="en-CA"/>
        </w:rPr>
        <w:t>see</w:t>
      </w:r>
      <w:r w:rsidR="00A77487" w:rsidRPr="00E46763">
        <w:rPr>
          <w:rFonts w:eastAsia="Calibri" w:cs="Arial"/>
          <w:szCs w:val="28"/>
          <w:lang w:val="en-CA"/>
        </w:rPr>
        <w:t xml:space="preserve"> </w:t>
      </w:r>
      <w:hyperlink r:id="rId25" w:history="1">
        <w:r w:rsidR="00A77487" w:rsidRPr="00E46763">
          <w:rPr>
            <w:rStyle w:val="Hyperlink"/>
            <w:rFonts w:eastAsia="Calibri" w:cs="Arial"/>
            <w:b/>
            <w:bCs/>
            <w:szCs w:val="28"/>
            <w:u w:val="none"/>
            <w:lang w:val="en-CA"/>
          </w:rPr>
          <w:t>Centre de la communauté sourde du Montréal métropolitain inc.</w:t>
        </w:r>
        <w:r w:rsidR="00A77487" w:rsidRPr="00E46763">
          <w:rPr>
            <w:rStyle w:val="Hyperlink"/>
            <w:rFonts w:eastAsia="Calibri" w:cs="Arial"/>
            <w:szCs w:val="28"/>
            <w:u w:val="none"/>
            <w:lang w:val="en-CA"/>
          </w:rPr>
          <w:t xml:space="preserve"> c. </w:t>
        </w:r>
        <w:r w:rsidR="00A77487" w:rsidRPr="00E46763">
          <w:rPr>
            <w:rStyle w:val="Hyperlink"/>
            <w:rFonts w:eastAsia="Calibri" w:cs="Arial"/>
            <w:b/>
            <w:bCs/>
            <w:szCs w:val="28"/>
            <w:u w:val="none"/>
            <w:lang w:val="en-CA"/>
          </w:rPr>
          <w:t>Régie du logement</w:t>
        </w:r>
      </w:hyperlink>
      <w:r w:rsidR="00A77487" w:rsidRPr="00E46763">
        <w:rPr>
          <w:rFonts w:eastAsia="Calibri" w:cs="Arial"/>
          <w:szCs w:val="28"/>
          <w:lang w:val="en-CA"/>
        </w:rPr>
        <w:t>, p.13)</w:t>
      </w:r>
      <w:r w:rsidR="00356464" w:rsidRPr="00E46763">
        <w:rPr>
          <w:rFonts w:eastAsia="Calibri" w:cs="Arial"/>
          <w:szCs w:val="28"/>
          <w:lang w:val="en-CA"/>
        </w:rPr>
        <w:t xml:space="preserve">. </w:t>
      </w:r>
      <w:r w:rsidR="008773BC" w:rsidRPr="00E46763">
        <w:rPr>
          <w:rFonts w:eastAsia="Calibri" w:cs="Arial"/>
          <w:szCs w:val="28"/>
          <w:lang w:val="en-CA"/>
        </w:rPr>
        <w:t>Y</w:t>
      </w:r>
      <w:r w:rsidRPr="00E46763">
        <w:rPr>
          <w:rFonts w:eastAsia="Calibri" w:cs="Arial"/>
          <w:szCs w:val="28"/>
          <w:lang w:val="en-CA"/>
        </w:rPr>
        <w:t xml:space="preserve">ou cannot be </w:t>
      </w:r>
      <w:r w:rsidRPr="00E46763">
        <w:rPr>
          <w:rFonts w:eastAsia="Calibri" w:cs="Arial"/>
          <w:szCs w:val="28"/>
          <w:lang w:val="en-CA"/>
        </w:rPr>
        <w:lastRenderedPageBreak/>
        <w:t xml:space="preserve">told to find a different means. If you need a guide dog, this is your recourse to this option. The choice of a means to deal with a disability is up to the disabled person and nobody else. </w:t>
      </w:r>
      <w:r w:rsidR="008773BC" w:rsidRPr="00E46763">
        <w:rPr>
          <w:rFonts w:eastAsia="Calibri" w:cs="Arial"/>
          <w:szCs w:val="28"/>
          <w:lang w:val="en-CA"/>
        </w:rPr>
        <w:t>I</w:t>
      </w:r>
      <w:r w:rsidRPr="00E46763">
        <w:rPr>
          <w:rFonts w:eastAsia="Calibri" w:cs="Arial"/>
          <w:szCs w:val="28"/>
          <w:lang w:val="en-CA"/>
        </w:rPr>
        <w:t>t is not up to a restaurant to decide that a guide dog is not necessary in its establishment when the blind person is accompanied by someone else. The blind person and the guide dog are an indivisible unit</w:t>
      </w:r>
      <w:r w:rsidR="00356464" w:rsidRPr="00E46763">
        <w:rPr>
          <w:rFonts w:eastAsia="Times New Roman" w:cs="Arial"/>
          <w:szCs w:val="28"/>
          <w:vertAlign w:val="superscript"/>
          <w:lang w:eastAsia="fr-CA"/>
        </w:rPr>
        <w:footnoteReference w:id="7"/>
      </w:r>
      <w:r w:rsidR="00356464" w:rsidRPr="00E46763">
        <w:rPr>
          <w:rFonts w:eastAsia="Times New Roman" w:cs="Arial"/>
          <w:szCs w:val="28"/>
          <w:lang w:val="en-CA" w:eastAsia="fr-CA"/>
        </w:rPr>
        <w:t>.</w:t>
      </w:r>
      <w:r w:rsidR="00B402D6" w:rsidRPr="00E46763">
        <w:rPr>
          <w:rFonts w:eastAsia="Times New Roman" w:cs="Arial"/>
          <w:szCs w:val="28"/>
          <w:lang w:val="en-CA" w:eastAsia="fr-CA"/>
        </w:rPr>
        <w:t xml:space="preserve"> </w:t>
      </w:r>
      <w:r w:rsidR="00CA11F9" w:rsidRPr="00E46763">
        <w:rPr>
          <w:rFonts w:eastAsia="Calibri" w:cs="Arial"/>
          <w:szCs w:val="28"/>
          <w:lang w:val="en-CA"/>
        </w:rPr>
        <w:t xml:space="preserve">If you are refused housing because of your guide dog, you can file a complaint with the </w:t>
      </w:r>
      <w:r w:rsidR="00356464" w:rsidRPr="00E46763">
        <w:rPr>
          <w:rFonts w:eastAsia="Calibri" w:cs="Arial"/>
          <w:b/>
          <w:bCs/>
          <w:szCs w:val="28"/>
          <w:lang w:val="en-CA"/>
        </w:rPr>
        <w:t>Commission des droits de la personne et des droits de la jeunesse</w:t>
      </w:r>
      <w:r w:rsidR="00356464" w:rsidRPr="00E46763">
        <w:rPr>
          <w:rFonts w:eastAsia="Calibri" w:cs="Arial"/>
          <w:szCs w:val="28"/>
          <w:lang w:val="en-CA"/>
        </w:rPr>
        <w:t>.</w:t>
      </w:r>
    </w:p>
    <w:p w14:paraId="7871979D" w14:textId="2BEDC201" w:rsidR="00E231D1" w:rsidRPr="00E46763" w:rsidRDefault="00E231D1" w:rsidP="006C253E">
      <w:pPr>
        <w:spacing w:line="276" w:lineRule="auto"/>
        <w:rPr>
          <w:szCs w:val="28"/>
          <w:lang w:val="en-CA"/>
        </w:rPr>
      </w:pPr>
    </w:p>
    <w:p w14:paraId="7B6F939F" w14:textId="606BA400" w:rsidR="00F826AA" w:rsidRPr="00E46763" w:rsidRDefault="000B6341" w:rsidP="00824F32">
      <w:pPr>
        <w:pStyle w:val="Heading3"/>
        <w:rPr>
          <w:rFonts w:eastAsia="Calibri"/>
          <w:lang w:val="en-CA"/>
        </w:rPr>
      </w:pPr>
      <w:bookmarkStart w:id="26" w:name="_Toc79675436"/>
      <w:bookmarkStart w:id="27" w:name="_Hlk68862189"/>
      <w:r w:rsidRPr="00E46763">
        <w:rPr>
          <w:rFonts w:eastAsia="Calibri"/>
          <w:lang w:val="en-CA"/>
        </w:rPr>
        <w:t>I would like to make changes to my home to compensate for my sight loss. Is my landlord required to make these accommodations</w:t>
      </w:r>
      <w:r w:rsidR="00F826AA" w:rsidRPr="00E46763">
        <w:rPr>
          <w:rFonts w:eastAsia="Calibri"/>
          <w:lang w:val="en-CA"/>
        </w:rPr>
        <w:t>?</w:t>
      </w:r>
      <w:bookmarkEnd w:id="26"/>
      <w:r w:rsidR="00F826AA" w:rsidRPr="00E46763">
        <w:rPr>
          <w:rFonts w:eastAsia="Calibri"/>
          <w:lang w:val="en-CA"/>
        </w:rPr>
        <w:t xml:space="preserve"> </w:t>
      </w:r>
    </w:p>
    <w:bookmarkEnd w:id="27"/>
    <w:p w14:paraId="63CFA107" w14:textId="240E5532" w:rsidR="00F826AA" w:rsidRPr="00E46763" w:rsidRDefault="00BF24EA" w:rsidP="006C253E">
      <w:pPr>
        <w:spacing w:line="276" w:lineRule="auto"/>
        <w:jc w:val="both"/>
        <w:rPr>
          <w:rFonts w:eastAsia="Calibri" w:cs="Arial"/>
          <w:szCs w:val="28"/>
          <w:lang w:val="en-CA"/>
        </w:rPr>
      </w:pPr>
      <w:r w:rsidRPr="00E46763">
        <w:rPr>
          <w:rFonts w:eastAsia="Calibri" w:cs="Arial"/>
          <w:b/>
          <w:bCs/>
          <w:szCs w:val="28"/>
          <w:lang w:val="en-CA"/>
        </w:rPr>
        <w:t>Yes</w:t>
      </w:r>
      <w:r w:rsidR="00F826AA" w:rsidRPr="00E46763">
        <w:rPr>
          <w:rFonts w:eastAsia="Calibri" w:cs="Arial"/>
          <w:szCs w:val="28"/>
          <w:lang w:val="en-CA"/>
        </w:rPr>
        <w:t>,</w:t>
      </w:r>
      <w:r w:rsidRPr="00E46763">
        <w:rPr>
          <w:rFonts w:eastAsia="Calibri" w:cs="Arial"/>
          <w:szCs w:val="28"/>
          <w:lang w:val="en-CA"/>
        </w:rPr>
        <w:t xml:space="preserve"> the landlord is required to offer you reasonable accommodation. That means that unless it </w:t>
      </w:r>
      <w:r w:rsidR="00D47F14" w:rsidRPr="00E46763">
        <w:rPr>
          <w:rFonts w:eastAsia="Calibri" w:cs="Arial"/>
          <w:szCs w:val="28"/>
          <w:lang w:val="en-CA"/>
        </w:rPr>
        <w:t>constitutes</w:t>
      </w:r>
      <w:r w:rsidRPr="00E46763">
        <w:rPr>
          <w:rFonts w:eastAsia="Calibri" w:cs="Arial"/>
          <w:szCs w:val="28"/>
          <w:lang w:val="en-CA"/>
        </w:rPr>
        <w:t xml:space="preserve"> an excessive constraint and does not infringe on the rights of others, the landlord has an </w:t>
      </w:r>
      <w:r w:rsidR="00F826AA" w:rsidRPr="00E46763">
        <w:rPr>
          <w:rFonts w:eastAsia="Calibri" w:cs="Arial"/>
          <w:b/>
          <w:bCs/>
          <w:szCs w:val="28"/>
          <w:lang w:val="en-CA"/>
        </w:rPr>
        <w:t xml:space="preserve">obligation </w:t>
      </w:r>
      <w:r w:rsidRPr="00E46763">
        <w:rPr>
          <w:rFonts w:eastAsia="Calibri" w:cs="Arial"/>
          <w:b/>
          <w:bCs/>
          <w:szCs w:val="28"/>
          <w:lang w:val="en-CA"/>
        </w:rPr>
        <w:t xml:space="preserve">to improve your situation </w:t>
      </w:r>
      <w:r w:rsidRPr="00E46763">
        <w:rPr>
          <w:rFonts w:eastAsia="Calibri" w:cs="Arial"/>
          <w:szCs w:val="28"/>
          <w:lang w:val="en-CA"/>
        </w:rPr>
        <w:t xml:space="preserve">and to correct its discriminatory consequences the same as for a person without a disability who would live in your unit. This is part of your rights under section 10 of </w:t>
      </w:r>
      <w:r w:rsidRPr="00E46763">
        <w:rPr>
          <w:rFonts w:eastAsia="Calibri" w:cs="Arial"/>
          <w:b/>
          <w:bCs/>
          <w:szCs w:val="28"/>
          <w:lang w:val="en-CA"/>
        </w:rPr>
        <w:t>Quebec’s</w:t>
      </w:r>
      <w:r w:rsidRPr="00E46763">
        <w:rPr>
          <w:rFonts w:eastAsia="Calibri" w:cs="Arial"/>
          <w:szCs w:val="28"/>
          <w:lang w:val="en-CA"/>
        </w:rPr>
        <w:t xml:space="preserve"> </w:t>
      </w:r>
      <w:r w:rsidR="00F826AA" w:rsidRPr="00E46763">
        <w:rPr>
          <w:rFonts w:eastAsia="Calibri" w:cs="Arial"/>
          <w:b/>
          <w:bCs/>
          <w:szCs w:val="28"/>
          <w:lang w:val="en-CA"/>
        </w:rPr>
        <w:t>Charte</w:t>
      </w:r>
      <w:r w:rsidRPr="00E46763">
        <w:rPr>
          <w:rFonts w:eastAsia="Calibri" w:cs="Arial"/>
          <w:b/>
          <w:bCs/>
          <w:szCs w:val="28"/>
          <w:lang w:val="en-CA"/>
        </w:rPr>
        <w:t>r</w:t>
      </w:r>
      <w:r w:rsidR="00F826AA" w:rsidRPr="00E46763">
        <w:rPr>
          <w:rFonts w:eastAsia="Calibri" w:cs="Arial"/>
          <w:szCs w:val="28"/>
          <w:lang w:val="en-CA"/>
        </w:rPr>
        <w:t>.</w:t>
      </w:r>
    </w:p>
    <w:p w14:paraId="2F617718" w14:textId="551C3BEB" w:rsidR="00F826AA" w:rsidRPr="00E46763" w:rsidRDefault="0088570E" w:rsidP="006C253E">
      <w:pPr>
        <w:spacing w:line="276" w:lineRule="auto"/>
        <w:jc w:val="both"/>
        <w:rPr>
          <w:rFonts w:eastAsia="Calibri" w:cs="Arial"/>
          <w:szCs w:val="28"/>
          <w:lang w:val="en-CA"/>
        </w:rPr>
      </w:pPr>
      <w:r w:rsidRPr="00E46763">
        <w:rPr>
          <w:rFonts w:eastAsia="Calibri" w:cs="Arial"/>
          <w:szCs w:val="28"/>
          <w:lang w:val="en-CA"/>
        </w:rPr>
        <w:t xml:space="preserve">In designing a solution, the landlord must work with you in good faith. You can indicate that the </w:t>
      </w:r>
      <w:r w:rsidR="00F826AA" w:rsidRPr="00E46763">
        <w:rPr>
          <w:rFonts w:eastAsia="Calibri" w:cs="Arial"/>
          <w:b/>
          <w:bCs/>
          <w:szCs w:val="28"/>
          <w:lang w:val="en-CA"/>
        </w:rPr>
        <w:t>Commission des droits de la personne et des droits de la jeunesse</w:t>
      </w:r>
      <w:r w:rsidR="00F826AA" w:rsidRPr="00E46763">
        <w:rPr>
          <w:rFonts w:eastAsia="Calibri" w:cs="Arial"/>
          <w:szCs w:val="28"/>
          <w:lang w:val="en-CA"/>
        </w:rPr>
        <w:t xml:space="preserve"> </w:t>
      </w:r>
      <w:r w:rsidRPr="00E46763">
        <w:rPr>
          <w:rFonts w:eastAsia="Calibri" w:cs="Arial"/>
          <w:szCs w:val="28"/>
          <w:lang w:val="en-CA"/>
        </w:rPr>
        <w:t xml:space="preserve">offers a consultation service to inform landlords about their obligations, and to help them find </w:t>
      </w:r>
      <w:r w:rsidR="00F826AA" w:rsidRPr="00E46763">
        <w:rPr>
          <w:rFonts w:eastAsia="Calibri" w:cs="Arial"/>
          <w:szCs w:val="28"/>
          <w:lang w:val="en-CA"/>
        </w:rPr>
        <w:t>solutions.</w:t>
      </w:r>
    </w:p>
    <w:p w14:paraId="49228D43" w14:textId="4DC62858" w:rsidR="00F826AA" w:rsidRPr="00E46763" w:rsidRDefault="0088570E" w:rsidP="006C253E">
      <w:pPr>
        <w:spacing w:line="276" w:lineRule="auto"/>
        <w:jc w:val="both"/>
        <w:rPr>
          <w:rFonts w:eastAsia="Calibri" w:cs="Arial"/>
          <w:szCs w:val="28"/>
        </w:rPr>
      </w:pPr>
      <w:r w:rsidRPr="00E46763">
        <w:rPr>
          <w:rFonts w:eastAsia="Calibri" w:cs="Arial"/>
          <w:szCs w:val="28"/>
          <w:lang w:val="en-CA"/>
        </w:rPr>
        <w:t xml:space="preserve">However, in a condominium situation, any modification for </w:t>
      </w:r>
      <w:r w:rsidR="00D47F14" w:rsidRPr="00E46763">
        <w:rPr>
          <w:rFonts w:eastAsia="Calibri" w:cs="Arial"/>
          <w:szCs w:val="28"/>
          <w:lang w:val="en-CA"/>
        </w:rPr>
        <w:t xml:space="preserve">the </w:t>
      </w:r>
      <w:r w:rsidRPr="00E46763">
        <w:rPr>
          <w:rFonts w:eastAsia="Calibri" w:cs="Arial"/>
          <w:szCs w:val="28"/>
          <w:lang w:val="en-CA"/>
        </w:rPr>
        <w:t xml:space="preserve">purpose of accommodation will require the approval of the </w:t>
      </w:r>
      <w:r w:rsidRPr="00E46763">
        <w:rPr>
          <w:rFonts w:eastAsia="Calibri" w:cs="Arial"/>
          <w:b/>
          <w:bCs/>
          <w:szCs w:val="28"/>
          <w:lang w:val="en-CA"/>
        </w:rPr>
        <w:t>condominium owners’ association</w:t>
      </w:r>
      <w:r w:rsidRPr="00E46763">
        <w:rPr>
          <w:rFonts w:eastAsia="Calibri" w:cs="Arial"/>
          <w:szCs w:val="28"/>
          <w:lang w:val="en-CA"/>
        </w:rPr>
        <w:t xml:space="preserve">. The association may propose another solution that would also work for you. </w:t>
      </w:r>
      <w:r w:rsidRPr="00E46763">
        <w:rPr>
          <w:rFonts w:eastAsia="Calibri" w:cs="Arial"/>
          <w:szCs w:val="28"/>
        </w:rPr>
        <w:t xml:space="preserve">In that regard, you can consult the matter of the </w:t>
      </w:r>
      <w:hyperlink r:id="rId26" w:history="1">
        <w:r w:rsidR="006957A5" w:rsidRPr="00E46763">
          <w:rPr>
            <w:rStyle w:val="Hyperlink"/>
            <w:rFonts w:eastAsia="Calibri" w:cs="Arial"/>
            <w:b/>
            <w:bCs/>
            <w:szCs w:val="28"/>
            <w:u w:val="none"/>
          </w:rPr>
          <w:t xml:space="preserve">Commission </w:t>
        </w:r>
        <w:r w:rsidR="006957A5" w:rsidRPr="00E46763">
          <w:rPr>
            <w:rStyle w:val="Hyperlink"/>
            <w:rFonts w:eastAsia="Calibri" w:cs="Arial"/>
            <w:b/>
            <w:bCs/>
            <w:szCs w:val="28"/>
            <w:u w:val="none"/>
          </w:rPr>
          <w:lastRenderedPageBreak/>
          <w:t>des droits de la personne et des droits de la jeunesse (Cartier)</w:t>
        </w:r>
        <w:r w:rsidR="006957A5" w:rsidRPr="00E46763">
          <w:rPr>
            <w:rStyle w:val="Hyperlink"/>
            <w:rFonts w:eastAsia="Calibri" w:cs="Arial"/>
            <w:szCs w:val="28"/>
            <w:u w:val="none"/>
          </w:rPr>
          <w:t xml:space="preserve"> </w:t>
        </w:r>
        <w:r w:rsidR="005172DB" w:rsidRPr="00E46763">
          <w:rPr>
            <w:rStyle w:val="Hyperlink"/>
            <w:rFonts w:eastAsia="Calibri" w:cs="Arial"/>
            <w:szCs w:val="28"/>
            <w:u w:val="none"/>
          </w:rPr>
          <w:t>c.</w:t>
        </w:r>
        <w:r w:rsidR="006957A5" w:rsidRPr="00E46763">
          <w:rPr>
            <w:rStyle w:val="Hyperlink"/>
            <w:rFonts w:eastAsia="Calibri" w:cs="Arial"/>
            <w:szCs w:val="28"/>
            <w:u w:val="none"/>
          </w:rPr>
          <w:t xml:space="preserve"> </w:t>
        </w:r>
        <w:r w:rsidR="006957A5" w:rsidRPr="00E46763">
          <w:rPr>
            <w:rStyle w:val="Hyperlink"/>
            <w:rFonts w:eastAsia="Calibri" w:cs="Arial"/>
            <w:b/>
            <w:bCs/>
            <w:szCs w:val="28"/>
            <w:u w:val="none"/>
          </w:rPr>
          <w:t>Le Manach</w:t>
        </w:r>
        <w:r w:rsidR="006957A5" w:rsidRPr="00E46763">
          <w:rPr>
            <w:rStyle w:val="Hyperlink"/>
            <w:rFonts w:eastAsia="Calibri" w:cs="Arial"/>
            <w:szCs w:val="28"/>
            <w:u w:val="none"/>
          </w:rPr>
          <w:t>, 2017, QCTDP</w:t>
        </w:r>
        <w:r w:rsidR="00673299" w:rsidRPr="00E46763">
          <w:rPr>
            <w:rStyle w:val="Hyperlink"/>
            <w:rFonts w:eastAsia="Calibri" w:cs="Arial"/>
            <w:szCs w:val="28"/>
            <w:u w:val="none"/>
          </w:rPr>
          <w:t> </w:t>
        </w:r>
        <w:r w:rsidR="006957A5" w:rsidRPr="00E46763">
          <w:rPr>
            <w:rStyle w:val="Hyperlink"/>
            <w:rFonts w:eastAsia="Calibri" w:cs="Arial"/>
            <w:szCs w:val="28"/>
            <w:u w:val="none"/>
          </w:rPr>
          <w:t>5</w:t>
        </w:r>
      </w:hyperlink>
      <w:r w:rsidR="006957A5" w:rsidRPr="00E46763">
        <w:rPr>
          <w:rFonts w:eastAsia="Calibri" w:cs="Arial"/>
          <w:szCs w:val="28"/>
        </w:rPr>
        <w:t xml:space="preserve">. </w:t>
      </w:r>
      <w:r w:rsidR="00D31F2C" w:rsidRPr="00E46763">
        <w:rPr>
          <w:rFonts w:eastAsia="Calibri" w:cs="Arial"/>
          <w:szCs w:val="28"/>
        </w:rPr>
        <w:t xml:space="preserve"> </w:t>
      </w:r>
    </w:p>
    <w:p w14:paraId="5B3857BC" w14:textId="799753F9" w:rsidR="005E5B0D" w:rsidRPr="00E46763" w:rsidRDefault="005E5B0D" w:rsidP="006C253E">
      <w:pPr>
        <w:spacing w:line="276" w:lineRule="auto"/>
        <w:rPr>
          <w:rFonts w:eastAsia="Calibri" w:cs="Arial"/>
          <w:szCs w:val="28"/>
        </w:rPr>
      </w:pPr>
    </w:p>
    <w:p w14:paraId="5519D464" w14:textId="32392194" w:rsidR="003D5645" w:rsidRPr="00E46763" w:rsidRDefault="0088570E" w:rsidP="00824F32">
      <w:pPr>
        <w:pStyle w:val="Heading3"/>
        <w:rPr>
          <w:rFonts w:eastAsia="Calibri"/>
          <w:lang w:val="en-CA"/>
        </w:rPr>
      </w:pPr>
      <w:bookmarkStart w:id="28" w:name="_Toc79675437"/>
      <w:bookmarkStart w:id="29" w:name="_Hlk68862205"/>
      <w:r w:rsidRPr="00E46763">
        <w:rPr>
          <w:rFonts w:eastAsia="Calibri"/>
          <w:lang w:val="en-CA"/>
        </w:rPr>
        <w:t>Am I required to cover the cost of accommodation to my dwelling</w:t>
      </w:r>
      <w:r w:rsidR="003D5645" w:rsidRPr="00E46763">
        <w:rPr>
          <w:rFonts w:eastAsia="Calibri"/>
          <w:lang w:val="en-CA"/>
        </w:rPr>
        <w:t>?</w:t>
      </w:r>
      <w:bookmarkEnd w:id="28"/>
      <w:r w:rsidR="003D5645" w:rsidRPr="00E46763">
        <w:rPr>
          <w:rFonts w:eastAsia="Calibri"/>
          <w:lang w:val="en-CA"/>
        </w:rPr>
        <w:t xml:space="preserve"> </w:t>
      </w:r>
    </w:p>
    <w:bookmarkEnd w:id="29"/>
    <w:p w14:paraId="38F2B444" w14:textId="6461E169" w:rsidR="00E215DB" w:rsidRPr="00E46763" w:rsidRDefault="0088570E" w:rsidP="006C253E">
      <w:pPr>
        <w:spacing w:line="276" w:lineRule="auto"/>
        <w:jc w:val="both"/>
        <w:rPr>
          <w:rFonts w:eastAsia="Calibri" w:cs="Arial"/>
          <w:szCs w:val="28"/>
          <w:lang w:val="en-CA"/>
        </w:rPr>
      </w:pPr>
      <w:r w:rsidRPr="00E46763">
        <w:rPr>
          <w:rFonts w:eastAsia="Calibri" w:cs="Arial"/>
          <w:szCs w:val="28"/>
          <w:lang w:val="en-CA"/>
        </w:rPr>
        <w:t xml:space="preserve">There are </w:t>
      </w:r>
      <w:r w:rsidRPr="00E46763">
        <w:rPr>
          <w:rFonts w:eastAsia="Calibri" w:cs="Arial"/>
          <w:b/>
          <w:bCs/>
          <w:szCs w:val="28"/>
          <w:lang w:val="en-CA"/>
        </w:rPr>
        <w:t>government programs</w:t>
      </w:r>
      <w:r w:rsidR="003D5645" w:rsidRPr="00E46763">
        <w:rPr>
          <w:rFonts w:eastAsia="Calibri" w:cs="Arial"/>
          <w:szCs w:val="28"/>
          <w:lang w:val="en-CA"/>
        </w:rPr>
        <w:t xml:space="preserve"> </w:t>
      </w:r>
      <w:r w:rsidRPr="00E46763">
        <w:rPr>
          <w:rFonts w:eastAsia="Calibri" w:cs="Arial"/>
          <w:szCs w:val="28"/>
          <w:lang w:val="en-CA"/>
        </w:rPr>
        <w:t xml:space="preserve">that can subsidize adaptations to make your dwelling more </w:t>
      </w:r>
      <w:r w:rsidR="003D5645" w:rsidRPr="00E46763">
        <w:rPr>
          <w:rFonts w:eastAsia="Calibri" w:cs="Arial"/>
          <w:szCs w:val="28"/>
          <w:lang w:val="en-CA"/>
        </w:rPr>
        <w:t>accessible:</w:t>
      </w:r>
    </w:p>
    <w:p w14:paraId="0BB5DCA6" w14:textId="33902F8D" w:rsidR="00E215DB" w:rsidRPr="00E46763" w:rsidRDefault="0088570E" w:rsidP="006C253E">
      <w:pPr>
        <w:pStyle w:val="ListParagraph"/>
        <w:numPr>
          <w:ilvl w:val="0"/>
          <w:numId w:val="16"/>
        </w:numPr>
        <w:spacing w:line="276" w:lineRule="auto"/>
        <w:jc w:val="both"/>
        <w:rPr>
          <w:rFonts w:eastAsia="Calibri" w:cs="Arial"/>
          <w:szCs w:val="28"/>
        </w:rPr>
      </w:pPr>
      <w:r w:rsidRPr="00E46763">
        <w:rPr>
          <w:rFonts w:eastAsia="Calibri" w:cs="Arial"/>
          <w:szCs w:val="28"/>
        </w:rPr>
        <w:t>Th</w:t>
      </w:r>
      <w:r w:rsidR="003D5645" w:rsidRPr="00E46763">
        <w:rPr>
          <w:rFonts w:eastAsia="Calibri" w:cs="Arial"/>
          <w:szCs w:val="28"/>
        </w:rPr>
        <w:t xml:space="preserve">e </w:t>
      </w:r>
      <w:r w:rsidRPr="00E46763">
        <w:rPr>
          <w:rFonts w:eastAsia="Calibri" w:cs="Arial"/>
          <w:b/>
          <w:bCs/>
          <w:szCs w:val="28"/>
        </w:rPr>
        <w:t>Société d’habitation du Québec</w:t>
      </w:r>
      <w:r w:rsidRPr="00E46763">
        <w:rPr>
          <w:rFonts w:eastAsia="Calibri" w:cs="Arial"/>
          <w:szCs w:val="28"/>
        </w:rPr>
        <w:t xml:space="preserve">’s </w:t>
      </w:r>
      <w:r w:rsidR="003D5645" w:rsidRPr="00E46763">
        <w:rPr>
          <w:rFonts w:eastAsia="Calibri" w:cs="Arial"/>
          <w:b/>
          <w:bCs/>
          <w:szCs w:val="28"/>
        </w:rPr>
        <w:t>Programme d’adaptation de domicile</w:t>
      </w:r>
      <w:r w:rsidR="003D5645" w:rsidRPr="00E46763">
        <w:rPr>
          <w:rFonts w:eastAsia="Calibri" w:cs="Arial"/>
          <w:szCs w:val="28"/>
        </w:rPr>
        <w:t xml:space="preserve"> (</w:t>
      </w:r>
      <w:r w:rsidR="003D5645" w:rsidRPr="00E46763">
        <w:rPr>
          <w:rFonts w:eastAsia="Calibri" w:cs="Arial"/>
          <w:b/>
          <w:bCs/>
          <w:szCs w:val="28"/>
        </w:rPr>
        <w:t>PAD</w:t>
      </w:r>
      <w:r w:rsidR="003D5645" w:rsidRPr="00E46763">
        <w:rPr>
          <w:rFonts w:eastAsia="Calibri" w:cs="Arial"/>
          <w:szCs w:val="28"/>
        </w:rPr>
        <w:t xml:space="preserve">) </w:t>
      </w:r>
      <w:r w:rsidRPr="00E46763">
        <w:rPr>
          <w:rFonts w:eastAsia="Calibri" w:cs="Arial"/>
          <w:szCs w:val="28"/>
        </w:rPr>
        <w:t xml:space="preserve">if you live outside </w:t>
      </w:r>
      <w:r w:rsidR="003D5645" w:rsidRPr="00E46763">
        <w:rPr>
          <w:rFonts w:eastAsia="Calibri" w:cs="Arial"/>
          <w:szCs w:val="28"/>
        </w:rPr>
        <w:t>Montréal</w:t>
      </w:r>
      <w:r w:rsidR="00E215DB" w:rsidRPr="00E46763">
        <w:rPr>
          <w:rFonts w:eastAsia="Calibri" w:cs="Arial"/>
          <w:szCs w:val="28"/>
        </w:rPr>
        <w:t>;</w:t>
      </w:r>
    </w:p>
    <w:p w14:paraId="240EA03D" w14:textId="7466C119" w:rsidR="005730EC" w:rsidRPr="00E46763" w:rsidRDefault="0088570E" w:rsidP="006C253E">
      <w:pPr>
        <w:pStyle w:val="ListParagraph"/>
        <w:numPr>
          <w:ilvl w:val="0"/>
          <w:numId w:val="16"/>
        </w:numPr>
        <w:spacing w:line="276" w:lineRule="auto"/>
        <w:jc w:val="both"/>
        <w:rPr>
          <w:rFonts w:eastAsia="Calibri" w:cs="Arial"/>
          <w:szCs w:val="28"/>
        </w:rPr>
      </w:pPr>
      <w:r w:rsidRPr="00E46763">
        <w:rPr>
          <w:rFonts w:eastAsia="Calibri" w:cs="Arial"/>
          <w:szCs w:val="28"/>
        </w:rPr>
        <w:t>The</w:t>
      </w:r>
      <w:r w:rsidR="00E215DB" w:rsidRPr="00E46763">
        <w:rPr>
          <w:rFonts w:eastAsia="Calibri" w:cs="Arial"/>
          <w:szCs w:val="28"/>
        </w:rPr>
        <w:t xml:space="preserve"> </w:t>
      </w:r>
      <w:r w:rsidR="003D5645" w:rsidRPr="00E46763">
        <w:rPr>
          <w:rFonts w:eastAsia="Calibri" w:cs="Arial"/>
          <w:b/>
          <w:bCs/>
          <w:szCs w:val="28"/>
        </w:rPr>
        <w:t>Programme d</w:t>
      </w:r>
      <w:r w:rsidR="00437A61" w:rsidRPr="00E46763">
        <w:rPr>
          <w:rFonts w:eastAsia="Calibri" w:cs="Arial"/>
          <w:b/>
          <w:bCs/>
          <w:szCs w:val="28"/>
        </w:rPr>
        <w:t>’</w:t>
      </w:r>
      <w:r w:rsidR="003D5645" w:rsidRPr="00E46763">
        <w:rPr>
          <w:rFonts w:eastAsia="Calibri" w:cs="Arial"/>
          <w:b/>
          <w:bCs/>
          <w:szCs w:val="28"/>
        </w:rPr>
        <w:t>adaptation de domicile</w:t>
      </w:r>
      <w:r w:rsidR="003D5645" w:rsidRPr="00E46763">
        <w:rPr>
          <w:rFonts w:eastAsia="Calibri" w:cs="Arial"/>
          <w:szCs w:val="28"/>
        </w:rPr>
        <w:t xml:space="preserve"> </w:t>
      </w:r>
      <w:r w:rsidR="003D5645" w:rsidRPr="00E46763">
        <w:rPr>
          <w:rFonts w:eastAsia="Calibri" w:cs="Arial"/>
          <w:b/>
          <w:bCs/>
          <w:szCs w:val="28"/>
        </w:rPr>
        <w:t>de Montréal</w:t>
      </w:r>
      <w:r w:rsidR="003D5645" w:rsidRPr="00E46763">
        <w:rPr>
          <w:rFonts w:eastAsia="Calibri" w:cs="Arial"/>
          <w:szCs w:val="28"/>
        </w:rPr>
        <w:t xml:space="preserve"> re</w:t>
      </w:r>
      <w:r w:rsidRPr="00E46763">
        <w:rPr>
          <w:rFonts w:eastAsia="Calibri" w:cs="Arial"/>
          <w:szCs w:val="28"/>
        </w:rPr>
        <w:t xml:space="preserve">places the above </w:t>
      </w:r>
      <w:r w:rsidR="003D5645" w:rsidRPr="00E46763">
        <w:rPr>
          <w:rFonts w:eastAsia="Calibri" w:cs="Arial"/>
          <w:b/>
          <w:bCs/>
          <w:szCs w:val="28"/>
        </w:rPr>
        <w:t>PAD</w:t>
      </w:r>
      <w:r w:rsidR="003D5645" w:rsidRPr="00E46763">
        <w:rPr>
          <w:rFonts w:eastAsia="Calibri" w:cs="Arial"/>
          <w:szCs w:val="28"/>
        </w:rPr>
        <w:t xml:space="preserve"> </w:t>
      </w:r>
      <w:r w:rsidRPr="00E46763">
        <w:rPr>
          <w:rFonts w:eastAsia="Calibri" w:cs="Arial"/>
          <w:szCs w:val="28"/>
        </w:rPr>
        <w:t xml:space="preserve">within </w:t>
      </w:r>
      <w:r w:rsidR="003D5645" w:rsidRPr="00E46763">
        <w:rPr>
          <w:rFonts w:eastAsia="Calibri" w:cs="Arial"/>
          <w:szCs w:val="28"/>
        </w:rPr>
        <w:t>Montréal</w:t>
      </w:r>
      <w:r w:rsidR="005730EC" w:rsidRPr="00E46763">
        <w:rPr>
          <w:rFonts w:eastAsia="Calibri" w:cs="Arial"/>
          <w:szCs w:val="28"/>
        </w:rPr>
        <w:t>;</w:t>
      </w:r>
      <w:r w:rsidRPr="00E46763">
        <w:rPr>
          <w:rFonts w:eastAsia="Calibri" w:cs="Arial"/>
          <w:szCs w:val="28"/>
        </w:rPr>
        <w:t xml:space="preserve"> and</w:t>
      </w:r>
    </w:p>
    <w:p w14:paraId="2B053065" w14:textId="113E18F7" w:rsidR="003D5645" w:rsidRPr="00E46763" w:rsidRDefault="0088570E" w:rsidP="006C253E">
      <w:pPr>
        <w:pStyle w:val="ListParagraph"/>
        <w:numPr>
          <w:ilvl w:val="0"/>
          <w:numId w:val="16"/>
        </w:numPr>
        <w:spacing w:line="276" w:lineRule="auto"/>
        <w:jc w:val="both"/>
        <w:rPr>
          <w:rFonts w:eastAsia="Calibri" w:cs="Arial"/>
          <w:szCs w:val="28"/>
          <w:lang w:val="en-CA"/>
        </w:rPr>
      </w:pPr>
      <w:r w:rsidRPr="00E46763">
        <w:rPr>
          <w:rFonts w:eastAsia="Calibri" w:cs="Arial"/>
          <w:szCs w:val="28"/>
          <w:lang w:val="en-CA"/>
        </w:rPr>
        <w:t xml:space="preserve">Other </w:t>
      </w:r>
      <w:r w:rsidR="003D5645" w:rsidRPr="00E46763">
        <w:rPr>
          <w:rFonts w:eastAsia="Calibri" w:cs="Arial"/>
          <w:b/>
          <w:bCs/>
          <w:szCs w:val="28"/>
          <w:lang w:val="en-CA"/>
        </w:rPr>
        <w:t>p</w:t>
      </w:r>
      <w:r w:rsidRPr="00E46763">
        <w:rPr>
          <w:rFonts w:eastAsia="Calibri" w:cs="Arial"/>
          <w:b/>
          <w:bCs/>
          <w:szCs w:val="28"/>
          <w:lang w:val="en-CA"/>
        </w:rPr>
        <w:t>ublic and private programs</w:t>
      </w:r>
      <w:r w:rsidR="003D5645" w:rsidRPr="00E46763">
        <w:rPr>
          <w:rFonts w:eastAsia="Calibri" w:cs="Arial"/>
          <w:szCs w:val="28"/>
          <w:lang w:val="en-CA"/>
        </w:rPr>
        <w:t xml:space="preserve">, </w:t>
      </w:r>
      <w:r w:rsidRPr="00E46763">
        <w:rPr>
          <w:rFonts w:eastAsia="Calibri" w:cs="Arial"/>
          <w:szCs w:val="28"/>
          <w:lang w:val="en-CA"/>
        </w:rPr>
        <w:t>including some insurance programs, that cover the cost of adaptation work</w:t>
      </w:r>
      <w:r w:rsidR="003D5645" w:rsidRPr="00E46763">
        <w:rPr>
          <w:rFonts w:eastAsia="Calibri" w:cs="Arial"/>
          <w:szCs w:val="28"/>
          <w:lang w:val="en-CA"/>
        </w:rPr>
        <w:t>.</w:t>
      </w:r>
    </w:p>
    <w:p w14:paraId="011E680B" w14:textId="596950AE" w:rsidR="003D5645" w:rsidRPr="00E46763" w:rsidRDefault="003D5645" w:rsidP="006C253E">
      <w:pPr>
        <w:spacing w:line="276" w:lineRule="auto"/>
        <w:jc w:val="both"/>
        <w:rPr>
          <w:rFonts w:eastAsia="Calibri" w:cs="Arial"/>
          <w:szCs w:val="28"/>
          <w:lang w:val="en-CA"/>
        </w:rPr>
      </w:pPr>
      <w:r w:rsidRPr="00E46763">
        <w:rPr>
          <w:rFonts w:eastAsia="Calibri" w:cs="Arial"/>
          <w:szCs w:val="28"/>
          <w:lang w:val="en-CA"/>
        </w:rPr>
        <w:t>I</w:t>
      </w:r>
      <w:r w:rsidR="006600BE" w:rsidRPr="00E46763">
        <w:rPr>
          <w:rFonts w:eastAsia="Calibri" w:cs="Arial"/>
          <w:szCs w:val="28"/>
          <w:lang w:val="en-CA"/>
        </w:rPr>
        <w:t>t should be noted that every program has its own eligibility conditions and maximum eligibility amounts. The programs may request unanimous consent from the other condominium owners</w:t>
      </w:r>
      <w:r w:rsidRPr="00E46763">
        <w:rPr>
          <w:rFonts w:eastAsia="Calibri" w:cs="Arial"/>
          <w:szCs w:val="28"/>
          <w:lang w:val="en-CA"/>
        </w:rPr>
        <w:t>.</w:t>
      </w:r>
    </w:p>
    <w:p w14:paraId="068A0DD8" w14:textId="77777777" w:rsidR="003D5645" w:rsidRPr="00E46763" w:rsidRDefault="003D5645" w:rsidP="006C253E">
      <w:pPr>
        <w:spacing w:line="276" w:lineRule="auto"/>
        <w:jc w:val="both"/>
        <w:rPr>
          <w:rFonts w:eastAsia="Calibri" w:cs="Arial"/>
          <w:szCs w:val="28"/>
          <w:lang w:val="en-CA"/>
        </w:rPr>
      </w:pPr>
    </w:p>
    <w:p w14:paraId="1A59441A" w14:textId="65BD6395" w:rsidR="007D4F88" w:rsidRPr="00E46763" w:rsidRDefault="007D4F88" w:rsidP="00824F32">
      <w:pPr>
        <w:pStyle w:val="Heading3"/>
        <w:rPr>
          <w:rFonts w:eastAsia="Calibri"/>
          <w:lang w:val="en-CA"/>
        </w:rPr>
      </w:pPr>
      <w:bookmarkStart w:id="30" w:name="_Toc79675438"/>
      <w:bookmarkStart w:id="31" w:name="_Hlk68862224"/>
      <w:r w:rsidRPr="00E46763">
        <w:rPr>
          <w:rFonts w:eastAsia="Calibri"/>
          <w:lang w:val="en-CA"/>
        </w:rPr>
        <w:lastRenderedPageBreak/>
        <w:t>M</w:t>
      </w:r>
      <w:r w:rsidR="006600BE" w:rsidRPr="00E46763">
        <w:rPr>
          <w:rFonts w:eastAsia="Calibri"/>
          <w:lang w:val="en-CA"/>
        </w:rPr>
        <w:t>y landlord provides important information about the building (fire alarm drills, repairs, temporary water interruptions) in an inaccessible format (for instance by using posters in the common areas or distributing flyers</w:t>
      </w:r>
      <w:r w:rsidR="00D231AB" w:rsidRPr="00E46763">
        <w:rPr>
          <w:rFonts w:eastAsia="Calibri"/>
          <w:lang w:val="en-CA"/>
        </w:rPr>
        <w:t>)</w:t>
      </w:r>
      <w:r w:rsidRPr="00E46763">
        <w:rPr>
          <w:rFonts w:eastAsia="Calibri"/>
          <w:lang w:val="en-CA"/>
        </w:rPr>
        <w:t xml:space="preserve">. </w:t>
      </w:r>
      <w:r w:rsidR="006600BE" w:rsidRPr="00E46763">
        <w:rPr>
          <w:rFonts w:eastAsia="Calibri"/>
          <w:lang w:val="en-CA"/>
        </w:rPr>
        <w:t>What can I do</w:t>
      </w:r>
      <w:r w:rsidRPr="00E46763">
        <w:rPr>
          <w:rFonts w:eastAsia="Calibri"/>
          <w:lang w:val="en-CA"/>
        </w:rPr>
        <w:t>?</w:t>
      </w:r>
      <w:bookmarkEnd w:id="30"/>
    </w:p>
    <w:bookmarkEnd w:id="31"/>
    <w:p w14:paraId="6D965F33" w14:textId="37BFB03E" w:rsidR="007D4F88" w:rsidRPr="00E46763" w:rsidRDefault="006600BE" w:rsidP="006C253E">
      <w:pPr>
        <w:spacing w:line="276" w:lineRule="auto"/>
        <w:jc w:val="both"/>
        <w:rPr>
          <w:rFonts w:eastAsia="Calibri" w:cs="Arial"/>
          <w:szCs w:val="28"/>
          <w:lang w:val="en-CA"/>
        </w:rPr>
      </w:pPr>
      <w:r w:rsidRPr="00E46763">
        <w:rPr>
          <w:rFonts w:eastAsia="Calibri" w:cs="Arial"/>
          <w:szCs w:val="28"/>
          <w:lang w:val="en-CA"/>
        </w:rPr>
        <w:t xml:space="preserve">Your landlord is </w:t>
      </w:r>
      <w:r w:rsidR="007D4F88" w:rsidRPr="00E46763">
        <w:rPr>
          <w:rFonts w:eastAsia="Calibri" w:cs="Arial"/>
          <w:b/>
          <w:bCs/>
          <w:szCs w:val="28"/>
          <w:lang w:val="en-CA"/>
        </w:rPr>
        <w:t>obligat</w:t>
      </w:r>
      <w:r w:rsidRPr="00E46763">
        <w:rPr>
          <w:rFonts w:eastAsia="Calibri" w:cs="Arial"/>
          <w:b/>
          <w:bCs/>
          <w:szCs w:val="28"/>
          <w:lang w:val="en-CA"/>
        </w:rPr>
        <w:t>ed to provide you reasonable accommodation</w:t>
      </w:r>
      <w:r w:rsidR="007D4F88" w:rsidRPr="00E46763">
        <w:rPr>
          <w:rFonts w:eastAsia="Calibri" w:cs="Arial"/>
          <w:szCs w:val="28"/>
          <w:lang w:val="en-CA"/>
        </w:rPr>
        <w:t xml:space="preserve"> </w:t>
      </w:r>
      <w:r w:rsidRPr="00E46763">
        <w:rPr>
          <w:rFonts w:eastAsia="Calibri" w:cs="Arial"/>
          <w:szCs w:val="28"/>
          <w:lang w:val="en-CA"/>
        </w:rPr>
        <w:t>to protect your right to equal treatment. Thus, you can ask your landlord to provide your documents in accessible format, in which case your landlord is required to comply unless such accommodation would constitute an excessive constraint</w:t>
      </w:r>
      <w:r w:rsidR="007D4F88" w:rsidRPr="00E46763">
        <w:rPr>
          <w:rFonts w:eastAsia="Calibri" w:cs="Arial"/>
          <w:szCs w:val="28"/>
          <w:lang w:val="en-CA"/>
        </w:rPr>
        <w:t>.</w:t>
      </w:r>
    </w:p>
    <w:p w14:paraId="3CCF2BDA" w14:textId="249201F5" w:rsidR="007D4F88" w:rsidRPr="00E46763" w:rsidRDefault="006600BE" w:rsidP="006C253E">
      <w:pPr>
        <w:spacing w:line="276" w:lineRule="auto"/>
        <w:jc w:val="both"/>
        <w:rPr>
          <w:rFonts w:eastAsia="Calibri" w:cs="Arial"/>
          <w:szCs w:val="28"/>
          <w:lang w:val="en-CA"/>
        </w:rPr>
      </w:pPr>
      <w:r w:rsidRPr="00E46763">
        <w:rPr>
          <w:rFonts w:eastAsia="Calibri" w:cs="Arial"/>
          <w:szCs w:val="28"/>
          <w:lang w:val="en-CA"/>
        </w:rPr>
        <w:t>Excessive constraint means that all reasonable accommodation measures ha</w:t>
      </w:r>
      <w:r w:rsidR="00D47F14" w:rsidRPr="00E46763">
        <w:rPr>
          <w:rFonts w:eastAsia="Calibri" w:cs="Arial"/>
          <w:szCs w:val="28"/>
          <w:lang w:val="en-CA"/>
        </w:rPr>
        <w:t>ve</w:t>
      </w:r>
      <w:r w:rsidRPr="00E46763">
        <w:rPr>
          <w:rFonts w:eastAsia="Calibri" w:cs="Arial"/>
          <w:szCs w:val="28"/>
          <w:lang w:val="en-CA"/>
        </w:rPr>
        <w:t xml:space="preserve"> been exhausted and only unreasonable or unrealistic options remain</w:t>
      </w:r>
      <w:r w:rsidR="007D4F88" w:rsidRPr="00E46763">
        <w:rPr>
          <w:rFonts w:eastAsia="Calibri" w:cs="Arial"/>
          <w:szCs w:val="28"/>
          <w:vertAlign w:val="superscript"/>
        </w:rPr>
        <w:footnoteReference w:id="8"/>
      </w:r>
      <w:r w:rsidR="007D4F88" w:rsidRPr="00E46763">
        <w:rPr>
          <w:rFonts w:eastAsia="Calibri" w:cs="Arial"/>
          <w:szCs w:val="28"/>
          <w:lang w:val="en-CA"/>
        </w:rPr>
        <w:t>.</w:t>
      </w:r>
      <w:r w:rsidRPr="00E46763">
        <w:rPr>
          <w:rFonts w:eastAsia="Calibri" w:cs="Arial"/>
          <w:szCs w:val="28"/>
          <w:lang w:val="en-CA"/>
        </w:rPr>
        <w:t xml:space="preserve"> In addition, the absence of accommodation measures can only be justified if their implementation would entail excessive risks or excessive costs</w:t>
      </w:r>
      <w:r w:rsidR="007D4F88" w:rsidRPr="00E46763">
        <w:rPr>
          <w:rFonts w:eastAsia="Calibri" w:cs="Arial"/>
          <w:szCs w:val="28"/>
          <w:vertAlign w:val="superscript"/>
        </w:rPr>
        <w:footnoteReference w:id="9"/>
      </w:r>
      <w:r w:rsidR="007D4F88" w:rsidRPr="00E46763">
        <w:rPr>
          <w:rFonts w:eastAsia="Calibri" w:cs="Arial"/>
          <w:szCs w:val="28"/>
          <w:lang w:val="en-CA"/>
        </w:rPr>
        <w:t xml:space="preserve">. </w:t>
      </w:r>
    </w:p>
    <w:p w14:paraId="72D21BA4" w14:textId="7E0418CC" w:rsidR="007D4F88" w:rsidRPr="00E46763" w:rsidRDefault="007849EB" w:rsidP="006C253E">
      <w:pPr>
        <w:spacing w:line="276" w:lineRule="auto"/>
        <w:jc w:val="both"/>
        <w:rPr>
          <w:rFonts w:eastAsia="Calibri" w:cs="Arial"/>
          <w:szCs w:val="28"/>
        </w:rPr>
      </w:pPr>
      <w:r w:rsidRPr="00E46763">
        <w:rPr>
          <w:rFonts w:eastAsia="Calibri" w:cs="Arial"/>
          <w:szCs w:val="28"/>
          <w:lang w:val="en-CA"/>
        </w:rPr>
        <w:t>Y</w:t>
      </w:r>
      <w:r w:rsidR="001F4BE5" w:rsidRPr="00E46763">
        <w:rPr>
          <w:rFonts w:eastAsia="Calibri" w:cs="Arial"/>
          <w:szCs w:val="28"/>
          <w:lang w:val="en-CA"/>
        </w:rPr>
        <w:t>our landlord</w:t>
      </w:r>
      <w:r w:rsidRPr="00E46763">
        <w:rPr>
          <w:rFonts w:eastAsia="Calibri" w:cs="Arial"/>
          <w:szCs w:val="28"/>
          <w:lang w:val="en-CA"/>
        </w:rPr>
        <w:t>’s</w:t>
      </w:r>
      <w:r w:rsidR="001F4BE5" w:rsidRPr="00E46763">
        <w:rPr>
          <w:rFonts w:eastAsia="Calibri" w:cs="Arial"/>
          <w:szCs w:val="28"/>
          <w:lang w:val="en-CA"/>
        </w:rPr>
        <w:t xml:space="preserve"> refus</w:t>
      </w:r>
      <w:r w:rsidRPr="00E46763">
        <w:rPr>
          <w:rFonts w:eastAsia="Calibri" w:cs="Arial"/>
          <w:szCs w:val="28"/>
          <w:lang w:val="en-CA"/>
        </w:rPr>
        <w:t>al</w:t>
      </w:r>
      <w:r w:rsidR="001F4BE5" w:rsidRPr="00E46763">
        <w:rPr>
          <w:rFonts w:eastAsia="Calibri" w:cs="Arial"/>
          <w:szCs w:val="28"/>
          <w:lang w:val="en-CA"/>
        </w:rPr>
        <w:t xml:space="preserve"> to work with you on finding an adequate solution </w:t>
      </w:r>
      <w:r w:rsidRPr="00E46763">
        <w:rPr>
          <w:rFonts w:eastAsia="Calibri" w:cs="Arial"/>
          <w:szCs w:val="28"/>
          <w:lang w:val="en-CA"/>
        </w:rPr>
        <w:t xml:space="preserve">to the fact that you do not have access to important information about your building would constitute a violation of the obligation of reasonable accommodation, and of </w:t>
      </w:r>
      <w:r w:rsidRPr="00E46763">
        <w:rPr>
          <w:rFonts w:eastAsia="Calibri" w:cs="Arial"/>
          <w:b/>
          <w:bCs/>
          <w:szCs w:val="28"/>
          <w:lang w:val="en-CA"/>
        </w:rPr>
        <w:t>Quebec’s Charter</w:t>
      </w:r>
      <w:r w:rsidRPr="00E46763">
        <w:rPr>
          <w:rFonts w:eastAsia="Calibri" w:cs="Arial"/>
          <w:szCs w:val="28"/>
          <w:lang w:val="en-CA"/>
        </w:rPr>
        <w:t xml:space="preserve">. </w:t>
      </w:r>
      <w:r w:rsidRPr="00E46763">
        <w:rPr>
          <w:rFonts w:eastAsia="Calibri" w:cs="Arial"/>
          <w:szCs w:val="28"/>
        </w:rPr>
        <w:t xml:space="preserve">Thus, you would be entitled to file a complaint with the </w:t>
      </w:r>
      <w:r w:rsidR="007D4F88" w:rsidRPr="00E46763">
        <w:rPr>
          <w:rFonts w:eastAsia="Calibri" w:cs="Arial"/>
          <w:b/>
          <w:bCs/>
          <w:szCs w:val="28"/>
        </w:rPr>
        <w:t>Commission des droits de la personne et des droits de la jeunesse</w:t>
      </w:r>
      <w:r w:rsidR="007D4F88" w:rsidRPr="00E46763">
        <w:rPr>
          <w:rFonts w:eastAsia="Calibri" w:cs="Arial"/>
          <w:szCs w:val="28"/>
        </w:rPr>
        <w:t>.</w:t>
      </w:r>
    </w:p>
    <w:p w14:paraId="36C4C7E9" w14:textId="3635F69C" w:rsidR="0027134C" w:rsidRPr="00E46763" w:rsidRDefault="0027134C" w:rsidP="006C253E">
      <w:pPr>
        <w:spacing w:line="276" w:lineRule="auto"/>
        <w:jc w:val="both"/>
        <w:rPr>
          <w:rFonts w:eastAsia="Calibri" w:cs="Arial"/>
          <w:szCs w:val="28"/>
        </w:rPr>
      </w:pPr>
    </w:p>
    <w:p w14:paraId="17FAC24C" w14:textId="175E8F9C" w:rsidR="00666403" w:rsidRPr="00E46763" w:rsidRDefault="00666403" w:rsidP="00824F32">
      <w:pPr>
        <w:pStyle w:val="Heading3"/>
        <w:rPr>
          <w:rFonts w:eastAsia="Calibri"/>
          <w:lang w:val="en-CA"/>
        </w:rPr>
      </w:pPr>
      <w:bookmarkStart w:id="32" w:name="_Toc79675439"/>
      <w:bookmarkStart w:id="33" w:name="_Hlk68862241"/>
      <w:r w:rsidRPr="00E46763">
        <w:rPr>
          <w:rFonts w:eastAsia="Calibri"/>
          <w:lang w:val="en-CA"/>
        </w:rPr>
        <w:t>M</w:t>
      </w:r>
      <w:r w:rsidR="007849EB" w:rsidRPr="00E46763">
        <w:rPr>
          <w:rFonts w:eastAsia="Calibri"/>
          <w:lang w:val="en-CA"/>
        </w:rPr>
        <w:t>y landlord has indicated that the accommodation I requested conflict with another law or policy (for example condominium by-laws</w:t>
      </w:r>
      <w:r w:rsidRPr="00E46763">
        <w:rPr>
          <w:rFonts w:eastAsia="Calibri"/>
          <w:lang w:val="en-CA"/>
        </w:rPr>
        <w:t xml:space="preserve">). </w:t>
      </w:r>
      <w:r w:rsidR="007849EB" w:rsidRPr="00E46763">
        <w:rPr>
          <w:rFonts w:eastAsia="Calibri"/>
          <w:lang w:val="en-CA"/>
        </w:rPr>
        <w:t>Does that mean the accommodation cannot be made</w:t>
      </w:r>
      <w:r w:rsidRPr="00E46763">
        <w:rPr>
          <w:rFonts w:eastAsia="Calibri"/>
          <w:lang w:val="en-CA"/>
        </w:rPr>
        <w:t>?</w:t>
      </w:r>
      <w:bookmarkEnd w:id="32"/>
    </w:p>
    <w:bookmarkEnd w:id="33"/>
    <w:p w14:paraId="09FC967C" w14:textId="4683F031" w:rsidR="00666403" w:rsidRPr="00E46763" w:rsidRDefault="001F506A" w:rsidP="006C253E">
      <w:pPr>
        <w:spacing w:line="276" w:lineRule="auto"/>
        <w:jc w:val="both"/>
        <w:rPr>
          <w:rFonts w:eastAsia="Calibri" w:cs="Arial"/>
          <w:szCs w:val="28"/>
          <w:lang w:val="en-CA"/>
        </w:rPr>
      </w:pPr>
      <w:r w:rsidRPr="00E46763">
        <w:rPr>
          <w:rFonts w:eastAsia="Calibri" w:cs="Arial"/>
          <w:szCs w:val="28"/>
          <w:lang w:val="en-CA"/>
        </w:rPr>
        <w:t>The</w:t>
      </w:r>
      <w:r w:rsidR="00666403" w:rsidRPr="00E46763">
        <w:rPr>
          <w:rFonts w:eastAsia="Calibri" w:cs="Arial"/>
          <w:szCs w:val="28"/>
          <w:lang w:val="en-CA"/>
        </w:rPr>
        <w:t xml:space="preserve"> </w:t>
      </w:r>
      <w:r w:rsidRPr="00E46763">
        <w:rPr>
          <w:rFonts w:eastAsia="Calibri" w:cs="Arial"/>
          <w:b/>
          <w:bCs/>
          <w:szCs w:val="28"/>
          <w:lang w:val="en-CA"/>
        </w:rPr>
        <w:t>Supreme Court of Canada</w:t>
      </w:r>
      <w:r w:rsidR="00666403" w:rsidRPr="00E46763">
        <w:rPr>
          <w:rFonts w:eastAsia="Calibri" w:cs="Arial"/>
          <w:szCs w:val="28"/>
          <w:lang w:val="en-CA"/>
        </w:rPr>
        <w:t xml:space="preserve"> </w:t>
      </w:r>
      <w:r w:rsidRPr="00E46763">
        <w:rPr>
          <w:rFonts w:eastAsia="Calibri" w:cs="Arial"/>
          <w:szCs w:val="28"/>
          <w:lang w:val="en-CA"/>
        </w:rPr>
        <w:t xml:space="preserve">has recognized that the </w:t>
      </w:r>
      <w:r w:rsidRPr="00E46763">
        <w:rPr>
          <w:rFonts w:eastAsia="Calibri" w:cs="Arial"/>
          <w:b/>
          <w:bCs/>
          <w:szCs w:val="28"/>
          <w:lang w:val="en-CA"/>
        </w:rPr>
        <w:t>Canadian Charter of Rights and Freedoms</w:t>
      </w:r>
      <w:r w:rsidRPr="00E46763">
        <w:rPr>
          <w:rFonts w:eastAsia="Calibri" w:cs="Arial"/>
          <w:szCs w:val="28"/>
          <w:lang w:val="en-CA"/>
        </w:rPr>
        <w:t xml:space="preserve"> has </w:t>
      </w:r>
      <w:r w:rsidR="00D47F14" w:rsidRPr="00E46763">
        <w:rPr>
          <w:rFonts w:eastAsia="Calibri" w:cs="Arial"/>
          <w:szCs w:val="28"/>
          <w:lang w:val="en-CA"/>
        </w:rPr>
        <w:t>“</w:t>
      </w:r>
      <w:r w:rsidRPr="00E46763">
        <w:rPr>
          <w:rFonts w:eastAsia="Calibri" w:cs="Arial"/>
          <w:szCs w:val="28"/>
          <w:lang w:val="en-CA"/>
        </w:rPr>
        <w:t>preeminent, quasi-constitutional stature</w:t>
      </w:r>
      <w:r w:rsidR="00D47F14" w:rsidRPr="00E46763">
        <w:rPr>
          <w:rFonts w:eastAsia="Calibri" w:cs="Arial"/>
          <w:szCs w:val="28"/>
          <w:lang w:val="en-CA"/>
        </w:rPr>
        <w:t>”</w:t>
      </w:r>
      <w:r w:rsidR="00666403" w:rsidRPr="00E46763">
        <w:rPr>
          <w:rFonts w:eastAsia="Calibri" w:cs="Arial"/>
          <w:szCs w:val="28"/>
          <w:vertAlign w:val="superscript"/>
        </w:rPr>
        <w:footnoteReference w:id="10"/>
      </w:r>
      <w:r w:rsidR="00666403" w:rsidRPr="00E46763">
        <w:rPr>
          <w:rFonts w:eastAsia="Calibri" w:cs="Arial"/>
          <w:szCs w:val="28"/>
          <w:lang w:val="en-CA"/>
        </w:rPr>
        <w:t xml:space="preserve">. </w:t>
      </w:r>
      <w:r w:rsidRPr="00E46763">
        <w:rPr>
          <w:rFonts w:eastAsia="Calibri" w:cs="Arial"/>
          <w:szCs w:val="28"/>
          <w:lang w:val="en-CA"/>
        </w:rPr>
        <w:t>This not only binds the Province, but also private individuals, both physical and legal, including a condominium owners’ association</w:t>
      </w:r>
      <w:r w:rsidR="00666403" w:rsidRPr="00E46763">
        <w:rPr>
          <w:rFonts w:eastAsia="Calibri" w:cs="Arial"/>
          <w:szCs w:val="28"/>
          <w:vertAlign w:val="superscript"/>
        </w:rPr>
        <w:footnoteReference w:id="11"/>
      </w:r>
      <w:r w:rsidR="00666403" w:rsidRPr="00E46763">
        <w:rPr>
          <w:rFonts w:eastAsia="Calibri" w:cs="Arial"/>
          <w:szCs w:val="28"/>
          <w:lang w:val="en-CA"/>
        </w:rPr>
        <w:t xml:space="preserve">. </w:t>
      </w:r>
    </w:p>
    <w:p w14:paraId="3A25C15A" w14:textId="1D2461CD" w:rsidR="00666403" w:rsidRPr="00E46763" w:rsidRDefault="001F506A" w:rsidP="006C253E">
      <w:pPr>
        <w:spacing w:line="276" w:lineRule="auto"/>
        <w:jc w:val="both"/>
        <w:rPr>
          <w:rFonts w:eastAsia="Calibri" w:cs="Arial"/>
          <w:szCs w:val="28"/>
          <w:lang w:val="en-CA"/>
        </w:rPr>
      </w:pPr>
      <w:r w:rsidRPr="00E46763">
        <w:rPr>
          <w:rFonts w:eastAsia="Calibri" w:cs="Arial"/>
          <w:szCs w:val="28"/>
          <w:lang w:val="en-CA"/>
        </w:rPr>
        <w:t xml:space="preserve">Thus, the right to equality, and consequently the right to reasonable accommodation, takes precedence over any other statute or policy. Inasmuch as a reasonable accommodation (that does not impose an excessive constraint) conflicts with another statute or policy, </w:t>
      </w:r>
      <w:r w:rsidRPr="00E46763">
        <w:rPr>
          <w:rFonts w:eastAsia="Calibri" w:cs="Arial"/>
          <w:b/>
          <w:bCs/>
          <w:szCs w:val="28"/>
          <w:lang w:val="en-CA"/>
        </w:rPr>
        <w:t>the right to reasonable accommodation takes precedence</w:t>
      </w:r>
      <w:r w:rsidRPr="00E46763">
        <w:rPr>
          <w:rFonts w:eastAsia="Calibri" w:cs="Arial"/>
          <w:szCs w:val="28"/>
          <w:lang w:val="en-CA"/>
        </w:rPr>
        <w:t>.</w:t>
      </w:r>
      <w:r w:rsidR="00666403" w:rsidRPr="00E46763">
        <w:rPr>
          <w:rFonts w:eastAsia="Calibri" w:cs="Arial"/>
          <w:szCs w:val="28"/>
          <w:lang w:val="en-CA"/>
        </w:rPr>
        <w:t xml:space="preserve"> </w:t>
      </w:r>
      <w:r w:rsidRPr="00E46763">
        <w:rPr>
          <w:rFonts w:eastAsia="Calibri" w:cs="Arial"/>
          <w:szCs w:val="28"/>
          <w:lang w:val="en-CA"/>
        </w:rPr>
        <w:t xml:space="preserve">That was demonstrated in </w:t>
      </w:r>
      <w:r w:rsidR="00666403" w:rsidRPr="00E46763">
        <w:rPr>
          <w:rFonts w:eastAsia="Calibri" w:cs="Arial"/>
          <w:szCs w:val="28"/>
          <w:lang w:val="en-CA"/>
        </w:rPr>
        <w:t>Amselem a</w:t>
      </w:r>
      <w:r w:rsidRPr="00E46763">
        <w:rPr>
          <w:rFonts w:eastAsia="Calibri" w:cs="Arial"/>
          <w:szCs w:val="28"/>
          <w:lang w:val="en-CA"/>
        </w:rPr>
        <w:t xml:space="preserve">s well as in the matter of the </w:t>
      </w:r>
      <w:hyperlink r:id="rId27" w:history="1">
        <w:r w:rsidR="00666403" w:rsidRPr="00E46763">
          <w:rPr>
            <w:rStyle w:val="Hyperlink"/>
            <w:rFonts w:eastAsia="Calibri" w:cs="Arial"/>
            <w:b/>
            <w:bCs/>
            <w:szCs w:val="28"/>
            <w:u w:val="none"/>
            <w:lang w:val="en-CA"/>
          </w:rPr>
          <w:t>Coopérative d’habitation L’Escale de Montréal</w:t>
        </w:r>
        <w:r w:rsidR="000D4D3F" w:rsidRPr="00E46763">
          <w:rPr>
            <w:rStyle w:val="Hyperlink"/>
            <w:rFonts w:eastAsia="Calibri" w:cs="Arial"/>
            <w:szCs w:val="28"/>
            <w:u w:val="none"/>
            <w:lang w:val="en-CA"/>
          </w:rPr>
          <w:t xml:space="preserve"> c</w:t>
        </w:r>
        <w:r w:rsidR="00FF14BD" w:rsidRPr="00E46763">
          <w:rPr>
            <w:rStyle w:val="Hyperlink"/>
            <w:rFonts w:eastAsia="Calibri" w:cs="Arial"/>
            <w:szCs w:val="28"/>
            <w:u w:val="none"/>
            <w:lang w:val="en-CA"/>
          </w:rPr>
          <w:t>.</w:t>
        </w:r>
        <w:r w:rsidR="000D4D3F" w:rsidRPr="00E46763">
          <w:rPr>
            <w:rStyle w:val="Hyperlink"/>
            <w:rFonts w:eastAsia="Calibri" w:cs="Arial"/>
            <w:szCs w:val="28"/>
            <w:u w:val="none"/>
            <w:lang w:val="en-CA"/>
          </w:rPr>
          <w:t xml:space="preserve"> </w:t>
        </w:r>
        <w:r w:rsidR="000D4D3F" w:rsidRPr="00E46763">
          <w:rPr>
            <w:rStyle w:val="Hyperlink"/>
            <w:rFonts w:eastAsia="Calibri" w:cs="Arial"/>
            <w:b/>
            <w:bCs/>
            <w:szCs w:val="28"/>
            <w:u w:val="none"/>
            <w:lang w:val="en-CA"/>
          </w:rPr>
          <w:t>Commission des droits de la personne et de la jeunesse</w:t>
        </w:r>
        <w:r w:rsidR="00392B80" w:rsidRPr="00E46763">
          <w:rPr>
            <w:rStyle w:val="Hyperlink"/>
            <w:rFonts w:eastAsia="Calibri" w:cs="Arial"/>
            <w:szCs w:val="28"/>
            <w:u w:val="none"/>
            <w:lang w:val="en-CA"/>
          </w:rPr>
          <w:t>, 2010, QCCA</w:t>
        </w:r>
        <w:r w:rsidR="00673299" w:rsidRPr="00E46763">
          <w:rPr>
            <w:rStyle w:val="Hyperlink"/>
            <w:rFonts w:eastAsia="Calibri" w:cs="Arial"/>
            <w:szCs w:val="28"/>
            <w:u w:val="none"/>
            <w:lang w:val="en-CA"/>
          </w:rPr>
          <w:t> </w:t>
        </w:r>
        <w:r w:rsidR="00392B80" w:rsidRPr="00E46763">
          <w:rPr>
            <w:rStyle w:val="Hyperlink"/>
            <w:rFonts w:eastAsia="Calibri" w:cs="Arial"/>
            <w:szCs w:val="28"/>
            <w:u w:val="none"/>
            <w:lang w:val="en-CA"/>
          </w:rPr>
          <w:t>1791</w:t>
        </w:r>
      </w:hyperlink>
      <w:r w:rsidR="00392B80" w:rsidRPr="00E46763">
        <w:rPr>
          <w:rFonts w:eastAsia="Calibri" w:cs="Arial"/>
          <w:szCs w:val="28"/>
          <w:lang w:val="en-CA"/>
        </w:rPr>
        <w:t>, paragraph</w:t>
      </w:r>
      <w:r w:rsidRPr="00E46763">
        <w:rPr>
          <w:rFonts w:eastAsia="Calibri" w:cs="Arial"/>
          <w:szCs w:val="28"/>
          <w:lang w:val="en-CA"/>
        </w:rPr>
        <w:t>s</w:t>
      </w:r>
      <w:r w:rsidR="00673299" w:rsidRPr="00E46763">
        <w:rPr>
          <w:rFonts w:eastAsia="Calibri" w:cs="Arial"/>
          <w:szCs w:val="28"/>
          <w:lang w:val="en-CA"/>
        </w:rPr>
        <w:t> </w:t>
      </w:r>
      <w:r w:rsidR="00392B80" w:rsidRPr="00E46763">
        <w:rPr>
          <w:rFonts w:eastAsia="Calibri" w:cs="Arial"/>
          <w:szCs w:val="28"/>
          <w:lang w:val="en-CA"/>
        </w:rPr>
        <w:t xml:space="preserve">49 </w:t>
      </w:r>
      <w:r w:rsidRPr="00E46763">
        <w:rPr>
          <w:rFonts w:eastAsia="Calibri" w:cs="Arial"/>
          <w:szCs w:val="28"/>
          <w:lang w:val="en-CA"/>
        </w:rPr>
        <w:t>to</w:t>
      </w:r>
      <w:r w:rsidR="00392B80" w:rsidRPr="00E46763">
        <w:rPr>
          <w:rFonts w:eastAsia="Calibri" w:cs="Arial"/>
          <w:szCs w:val="28"/>
          <w:lang w:val="en-CA"/>
        </w:rPr>
        <w:t xml:space="preserve"> 53</w:t>
      </w:r>
      <w:r w:rsidR="00666403" w:rsidRPr="00E46763">
        <w:rPr>
          <w:rFonts w:eastAsia="Calibri" w:cs="Arial"/>
          <w:szCs w:val="28"/>
          <w:lang w:val="en-CA"/>
        </w:rPr>
        <w:t>.</w:t>
      </w:r>
    </w:p>
    <w:p w14:paraId="55777D46" w14:textId="77777777" w:rsidR="00666403" w:rsidRPr="00E46763" w:rsidRDefault="00666403" w:rsidP="006C253E">
      <w:pPr>
        <w:spacing w:line="276" w:lineRule="auto"/>
        <w:jc w:val="both"/>
        <w:rPr>
          <w:rFonts w:eastAsia="Calibri" w:cs="Arial"/>
          <w:szCs w:val="28"/>
          <w:lang w:val="en-CA"/>
        </w:rPr>
      </w:pPr>
    </w:p>
    <w:p w14:paraId="3BC5B967" w14:textId="4752401F" w:rsidR="00F63151" w:rsidRPr="00E46763" w:rsidRDefault="003C22E5" w:rsidP="00824F32">
      <w:pPr>
        <w:pStyle w:val="Heading3"/>
        <w:rPr>
          <w:rFonts w:eastAsia="Calibri"/>
          <w:lang w:val="en-CA"/>
        </w:rPr>
      </w:pPr>
      <w:bookmarkStart w:id="34" w:name="_Toc79675440"/>
      <w:r w:rsidRPr="00E46763">
        <w:rPr>
          <w:rFonts w:eastAsia="Calibri"/>
          <w:lang w:val="en-CA"/>
        </w:rPr>
        <w:lastRenderedPageBreak/>
        <w:t>I live in a long-term care facility, and I am under the impression that my rights have been violated. What can I do</w:t>
      </w:r>
      <w:r w:rsidR="00F63151" w:rsidRPr="00E46763">
        <w:rPr>
          <w:rFonts w:eastAsia="Calibri"/>
          <w:lang w:val="en-CA"/>
        </w:rPr>
        <w:t>?</w:t>
      </w:r>
      <w:bookmarkEnd w:id="34"/>
      <w:r w:rsidR="00F63151" w:rsidRPr="00E46763">
        <w:rPr>
          <w:rFonts w:eastAsia="Calibri"/>
          <w:lang w:val="en-CA"/>
        </w:rPr>
        <w:t xml:space="preserve"> </w:t>
      </w:r>
    </w:p>
    <w:p w14:paraId="2B668826" w14:textId="19D2495D" w:rsidR="00F63151" w:rsidRPr="00E46763" w:rsidRDefault="00F63151" w:rsidP="006C253E">
      <w:pPr>
        <w:spacing w:line="276" w:lineRule="auto"/>
        <w:jc w:val="both"/>
        <w:rPr>
          <w:rFonts w:eastAsia="Calibri" w:cs="Arial"/>
          <w:szCs w:val="28"/>
          <w:lang w:val="en-CA"/>
        </w:rPr>
      </w:pPr>
      <w:bookmarkStart w:id="35" w:name="_Hlk79106549"/>
      <w:r w:rsidRPr="00E46763">
        <w:rPr>
          <w:rFonts w:eastAsia="Calibri" w:cs="Arial"/>
          <w:szCs w:val="28"/>
          <w:lang w:val="en-CA"/>
        </w:rPr>
        <w:t>CHSLD</w:t>
      </w:r>
      <w:r w:rsidR="00AB5BD2" w:rsidRPr="00E46763">
        <w:rPr>
          <w:rFonts w:eastAsia="Calibri" w:cs="Arial"/>
          <w:szCs w:val="28"/>
          <w:lang w:val="en-CA"/>
        </w:rPr>
        <w:t xml:space="preserve">s are part of the </w:t>
      </w:r>
      <w:r w:rsidR="00AB5BD2" w:rsidRPr="00E46763">
        <w:rPr>
          <w:rFonts w:eastAsia="Calibri" w:cs="Arial"/>
          <w:b/>
          <w:bCs/>
          <w:szCs w:val="28"/>
          <w:lang w:val="en-CA"/>
        </w:rPr>
        <w:t>health care system</w:t>
      </w:r>
      <w:r w:rsidR="00AB5BD2" w:rsidRPr="00E46763">
        <w:rPr>
          <w:rFonts w:eastAsia="Calibri" w:cs="Arial"/>
          <w:szCs w:val="28"/>
          <w:lang w:val="en-CA"/>
        </w:rPr>
        <w:t xml:space="preserve">, and are therefore covered under the health care and social services system complaints review program. The same applies to private homes for seniors, as are adaptation or rehabilitation and social integration </w:t>
      </w:r>
      <w:r w:rsidRPr="00E46763">
        <w:rPr>
          <w:rFonts w:eastAsia="Calibri" w:cs="Arial"/>
          <w:szCs w:val="28"/>
          <w:lang w:val="en-CA"/>
        </w:rPr>
        <w:t>services</w:t>
      </w:r>
      <w:bookmarkEnd w:id="35"/>
      <w:r w:rsidRPr="00E46763">
        <w:rPr>
          <w:rFonts w:eastAsia="Calibri" w:cs="Arial"/>
          <w:szCs w:val="28"/>
          <w:lang w:val="en-CA"/>
        </w:rPr>
        <w:t>.</w:t>
      </w:r>
    </w:p>
    <w:p w14:paraId="1781EA95" w14:textId="77777777" w:rsidR="00F63151" w:rsidRPr="00E46763" w:rsidRDefault="00F63151" w:rsidP="006C253E">
      <w:pPr>
        <w:spacing w:line="276" w:lineRule="auto"/>
        <w:jc w:val="both"/>
        <w:rPr>
          <w:rFonts w:eastAsia="Calibri" w:cs="Arial"/>
          <w:szCs w:val="28"/>
          <w:lang w:val="en-CA"/>
        </w:rPr>
      </w:pPr>
    </w:p>
    <w:p w14:paraId="1D909DA8" w14:textId="06C90B24" w:rsidR="00F63151" w:rsidRPr="00E46763" w:rsidRDefault="00AB5BD2" w:rsidP="006C253E">
      <w:pPr>
        <w:spacing w:line="276" w:lineRule="auto"/>
        <w:jc w:val="both"/>
        <w:rPr>
          <w:rFonts w:eastAsia="Calibri" w:cs="Arial"/>
          <w:szCs w:val="28"/>
          <w:lang w:val="en-CA"/>
        </w:rPr>
      </w:pPr>
      <w:r w:rsidRPr="00E46763">
        <w:rPr>
          <w:rFonts w:eastAsia="Calibri" w:cs="Arial"/>
          <w:szCs w:val="28"/>
          <w:lang w:val="en-CA"/>
        </w:rPr>
        <w:t xml:space="preserve">Thus, the steps to follow are the same as for complaints related to the </w:t>
      </w:r>
      <w:hyperlink r:id="rId28" w:history="1">
        <w:r w:rsidRPr="00E46763">
          <w:rPr>
            <w:rStyle w:val="Hyperlink"/>
            <w:rFonts w:eastAsia="Calibri" w:cs="Arial"/>
            <w:b/>
            <w:bCs/>
            <w:szCs w:val="28"/>
            <w:u w:val="none"/>
            <w:lang w:val="en-CA"/>
          </w:rPr>
          <w:t>health care system</w:t>
        </w:r>
      </w:hyperlink>
      <w:r w:rsidR="001926B5">
        <w:rPr>
          <w:rFonts w:eastAsia="Calibri" w:cs="Arial"/>
          <w:szCs w:val="28"/>
          <w:lang w:val="en-CA"/>
        </w:rPr>
        <w:t xml:space="preserve"> </w:t>
      </w:r>
      <w:r w:rsidR="001926B5" w:rsidRPr="001926B5">
        <w:rPr>
          <w:rFonts w:eastAsia="Calibri" w:cs="Arial"/>
          <w:b/>
          <w:bCs/>
          <w:szCs w:val="28"/>
          <w:lang w:val="en-CA"/>
        </w:rPr>
        <w:t>guide</w:t>
      </w:r>
      <w:r w:rsidR="001926B5">
        <w:rPr>
          <w:rFonts w:eastAsia="Calibri" w:cs="Arial"/>
          <w:szCs w:val="28"/>
          <w:lang w:val="en-CA"/>
        </w:rPr>
        <w:t xml:space="preserve">. </w:t>
      </w:r>
    </w:p>
    <w:p w14:paraId="4FFCFD4A" w14:textId="078B8D7B" w:rsidR="00F63151" w:rsidRPr="00E46763" w:rsidRDefault="003461B4" w:rsidP="00824F32">
      <w:pPr>
        <w:pStyle w:val="Heading4"/>
        <w:rPr>
          <w:rFonts w:eastAsia="Calibri"/>
          <w:lang w:val="en-CA"/>
        </w:rPr>
      </w:pPr>
      <w:r w:rsidRPr="00E46763">
        <w:rPr>
          <w:rFonts w:eastAsia="Calibri"/>
          <w:lang w:val="en-CA"/>
        </w:rPr>
        <w:t>1</w:t>
      </w:r>
      <w:r w:rsidR="00F63151" w:rsidRPr="00E46763">
        <w:rPr>
          <w:rFonts w:eastAsia="Calibri"/>
          <w:lang w:val="en-CA"/>
        </w:rPr>
        <w:t xml:space="preserve">. </w:t>
      </w:r>
      <w:r w:rsidR="00AB5BD2" w:rsidRPr="00E46763">
        <w:rPr>
          <w:rFonts w:eastAsia="Calibri"/>
          <w:lang w:val="en-CA"/>
        </w:rPr>
        <w:t>Service and Quality Complaints Commissioner</w:t>
      </w:r>
    </w:p>
    <w:p w14:paraId="716410AB" w14:textId="64C13460" w:rsidR="00F63151" w:rsidRPr="00E46763" w:rsidRDefault="00AB5BD2" w:rsidP="006C253E">
      <w:pPr>
        <w:spacing w:line="276" w:lineRule="auto"/>
        <w:jc w:val="both"/>
        <w:rPr>
          <w:rFonts w:eastAsia="Calibri" w:cs="Arial"/>
          <w:szCs w:val="28"/>
          <w:lang w:val="en-CA"/>
        </w:rPr>
      </w:pPr>
      <w:r w:rsidRPr="00E46763">
        <w:rPr>
          <w:rFonts w:eastAsia="Calibri" w:cs="Arial"/>
          <w:szCs w:val="28"/>
          <w:lang w:val="en-CA"/>
        </w:rPr>
        <w:t xml:space="preserve">You must </w:t>
      </w:r>
      <w:hyperlink r:id="rId29" w:history="1">
        <w:r w:rsidRPr="00E46763">
          <w:rPr>
            <w:rStyle w:val="Hyperlink"/>
            <w:rFonts w:eastAsia="Calibri" w:cs="Arial"/>
            <w:szCs w:val="28"/>
            <w:u w:val="none"/>
            <w:lang w:val="en-CA"/>
          </w:rPr>
          <w:t>file a complaint with the</w:t>
        </w:r>
        <w:r w:rsidR="00F63151" w:rsidRPr="00E46763">
          <w:rPr>
            <w:rStyle w:val="Hyperlink"/>
            <w:rFonts w:eastAsia="Calibri" w:cs="Arial"/>
            <w:szCs w:val="28"/>
            <w:u w:val="none"/>
            <w:lang w:val="en-CA"/>
          </w:rPr>
          <w:t xml:space="preserve"> </w:t>
        </w:r>
        <w:r w:rsidR="001D6937" w:rsidRPr="00E46763">
          <w:rPr>
            <w:rStyle w:val="Hyperlink"/>
            <w:rFonts w:eastAsia="Calibri" w:cs="Arial"/>
            <w:szCs w:val="28"/>
            <w:u w:val="none"/>
            <w:lang w:val="en-CA"/>
          </w:rPr>
          <w:t>appropriate local service quality and complaints commissioner</w:t>
        </w:r>
      </w:hyperlink>
      <w:r w:rsidR="00F63151" w:rsidRPr="00E46763">
        <w:rPr>
          <w:rFonts w:eastAsia="Calibri" w:cs="Arial"/>
          <w:szCs w:val="28"/>
          <w:lang w:val="en-CA"/>
        </w:rPr>
        <w:t>.</w:t>
      </w:r>
      <w:r w:rsidR="000706E7" w:rsidRPr="00E46763">
        <w:rPr>
          <w:rFonts w:eastAsia="Calibri" w:cs="Arial"/>
          <w:szCs w:val="28"/>
          <w:lang w:val="en-CA"/>
        </w:rPr>
        <w:t xml:space="preserve"> </w:t>
      </w:r>
      <w:r w:rsidR="001D6937" w:rsidRPr="00E46763">
        <w:rPr>
          <w:rFonts w:eastAsia="Calibri" w:cs="Arial"/>
          <w:szCs w:val="28"/>
          <w:lang w:val="en-CA"/>
        </w:rPr>
        <w:t xml:space="preserve">Under the </w:t>
      </w:r>
      <w:r w:rsidR="001D6937" w:rsidRPr="00E46763">
        <w:rPr>
          <w:rFonts w:eastAsia="Calibri" w:cs="Arial"/>
          <w:b/>
          <w:bCs/>
          <w:szCs w:val="28"/>
          <w:lang w:val="en-CA"/>
        </w:rPr>
        <w:t>Act respecting health services and social services</w:t>
      </w:r>
      <w:r w:rsidR="000706E7" w:rsidRPr="00E46763">
        <w:rPr>
          <w:rFonts w:eastAsia="Calibri" w:cs="Arial"/>
          <w:b/>
          <w:bCs/>
          <w:szCs w:val="28"/>
          <w:lang w:val="en-CA"/>
        </w:rPr>
        <w:t xml:space="preserve"> </w:t>
      </w:r>
      <w:r w:rsidR="000706E7" w:rsidRPr="00E46763">
        <w:rPr>
          <w:rFonts w:eastAsia="Calibri" w:cs="Arial"/>
          <w:szCs w:val="28"/>
          <w:lang w:val="en-CA"/>
        </w:rPr>
        <w:t>(</w:t>
      </w:r>
      <w:r w:rsidR="001D6937" w:rsidRPr="00E46763">
        <w:rPr>
          <w:rFonts w:eastAsia="Calibri" w:cs="Arial"/>
          <w:szCs w:val="28"/>
          <w:lang w:val="en-CA"/>
        </w:rPr>
        <w:t>RSQ</w:t>
      </w:r>
      <w:r w:rsidR="000706E7" w:rsidRPr="00E46763">
        <w:rPr>
          <w:rFonts w:eastAsia="Calibri" w:cs="Arial"/>
          <w:szCs w:val="28"/>
          <w:lang w:val="en-CA"/>
        </w:rPr>
        <w:t xml:space="preserve">, c. S-42), </w:t>
      </w:r>
      <w:r w:rsidR="002F7430" w:rsidRPr="00E46763">
        <w:rPr>
          <w:rFonts w:eastAsia="Calibri" w:cs="Arial"/>
          <w:szCs w:val="28"/>
          <w:lang w:val="en-CA"/>
        </w:rPr>
        <w:t xml:space="preserve">part I, </w:t>
      </w:r>
      <w:r w:rsidR="000706E7" w:rsidRPr="00E46763">
        <w:rPr>
          <w:rFonts w:eastAsia="Calibri" w:cs="Arial"/>
          <w:szCs w:val="28"/>
          <w:lang w:val="en-CA"/>
        </w:rPr>
        <w:t>chap</w:t>
      </w:r>
      <w:r w:rsidR="002F7430" w:rsidRPr="00E46763">
        <w:rPr>
          <w:rFonts w:eastAsia="Calibri" w:cs="Arial"/>
          <w:szCs w:val="28"/>
          <w:lang w:val="en-CA"/>
        </w:rPr>
        <w:t>ter III, division I,</w:t>
      </w:r>
      <w:r w:rsidR="000706E7" w:rsidRPr="00E46763">
        <w:rPr>
          <w:rFonts w:eastAsia="Calibri" w:cs="Arial"/>
          <w:szCs w:val="28"/>
          <w:lang w:val="en-CA"/>
        </w:rPr>
        <w:t xml:space="preserve"> </w:t>
      </w:r>
      <w:r w:rsidR="002F7430" w:rsidRPr="00E46763">
        <w:rPr>
          <w:rFonts w:eastAsia="Calibri" w:cs="Arial"/>
          <w:szCs w:val="28"/>
          <w:lang w:val="en-CA"/>
        </w:rPr>
        <w:t>section 34 the complaint to the local service quality and complaints commissioner may be made orally or in writing. If necessary, you can ask the</w:t>
      </w:r>
      <w:r w:rsidR="0010222E" w:rsidRPr="00E46763">
        <w:rPr>
          <w:rFonts w:eastAsia="Calibri" w:cs="Arial"/>
          <w:szCs w:val="28"/>
          <w:lang w:val="en-CA"/>
        </w:rPr>
        <w:t xml:space="preserve"> local</w:t>
      </w:r>
      <w:r w:rsidR="002F7430" w:rsidRPr="00E46763">
        <w:rPr>
          <w:rFonts w:eastAsia="Calibri" w:cs="Arial"/>
          <w:szCs w:val="28"/>
          <w:lang w:val="en-CA"/>
        </w:rPr>
        <w:t xml:space="preserve"> commissioner to help you </w:t>
      </w:r>
      <w:r w:rsidR="00B66098" w:rsidRPr="00E46763">
        <w:rPr>
          <w:rFonts w:eastAsia="Calibri" w:cs="Arial"/>
          <w:szCs w:val="28"/>
          <w:lang w:val="en-CA"/>
        </w:rPr>
        <w:t>formulate</w:t>
      </w:r>
      <w:r w:rsidR="002F7430" w:rsidRPr="00E46763">
        <w:rPr>
          <w:rFonts w:eastAsia="Calibri" w:cs="Arial"/>
          <w:szCs w:val="28"/>
          <w:lang w:val="en-CA"/>
        </w:rPr>
        <w:t xml:space="preserve"> your complaint. In fact, the </w:t>
      </w:r>
      <w:r w:rsidR="0010222E" w:rsidRPr="00E46763">
        <w:rPr>
          <w:rFonts w:eastAsia="Calibri" w:cs="Arial"/>
          <w:szCs w:val="28"/>
          <w:lang w:val="en-CA"/>
        </w:rPr>
        <w:t xml:space="preserve">local </w:t>
      </w:r>
      <w:r w:rsidR="002F7430" w:rsidRPr="00E46763">
        <w:rPr>
          <w:rFonts w:eastAsia="Calibri" w:cs="Arial"/>
          <w:szCs w:val="28"/>
          <w:lang w:val="en-CA"/>
        </w:rPr>
        <w:t>commissioner is required to assist you throughout the process</w:t>
      </w:r>
      <w:r w:rsidR="00F63151" w:rsidRPr="00E46763">
        <w:rPr>
          <w:rFonts w:eastAsia="Calibri" w:cs="Arial"/>
          <w:szCs w:val="28"/>
          <w:lang w:val="en-CA"/>
        </w:rPr>
        <w:t>.</w:t>
      </w:r>
    </w:p>
    <w:p w14:paraId="07CC99BC" w14:textId="0F3EBBC5" w:rsidR="00F63151" w:rsidRPr="00E46763" w:rsidRDefault="002F7430" w:rsidP="006C253E">
      <w:pPr>
        <w:spacing w:line="276" w:lineRule="auto"/>
        <w:jc w:val="both"/>
        <w:rPr>
          <w:rFonts w:eastAsia="Calibri" w:cs="Arial"/>
          <w:szCs w:val="28"/>
          <w:lang w:val="en-CA"/>
        </w:rPr>
      </w:pPr>
      <w:bookmarkStart w:id="36" w:name="_Hlk79105809"/>
      <w:r w:rsidRPr="00E46763">
        <w:rPr>
          <w:rFonts w:eastAsia="Calibri" w:cs="Arial"/>
          <w:szCs w:val="28"/>
          <w:lang w:val="en-CA"/>
        </w:rPr>
        <w:t xml:space="preserve">Shortly after filing your complaint, you will receive a letter from the </w:t>
      </w:r>
      <w:r w:rsidR="0010222E" w:rsidRPr="00E46763">
        <w:rPr>
          <w:rFonts w:eastAsia="Calibri" w:cs="Arial"/>
          <w:szCs w:val="28"/>
          <w:lang w:val="en-CA"/>
        </w:rPr>
        <w:t xml:space="preserve">local </w:t>
      </w:r>
      <w:r w:rsidRPr="00E46763">
        <w:rPr>
          <w:rFonts w:eastAsia="Calibri" w:cs="Arial"/>
          <w:szCs w:val="28"/>
          <w:lang w:val="en-CA"/>
        </w:rPr>
        <w:t xml:space="preserve">commissioner, </w:t>
      </w:r>
      <w:r w:rsidR="0010222E" w:rsidRPr="00E46763">
        <w:rPr>
          <w:rFonts w:eastAsia="Calibri" w:cs="Arial"/>
          <w:szCs w:val="28"/>
          <w:lang w:val="en-CA"/>
        </w:rPr>
        <w:t xml:space="preserve">confirming that it has been received. Once the local commissioner completes the review of the events, you will be informed of the findings, no later than 45 days after your complaint was received. If you are not informed of the findings by then, you can turn to the </w:t>
      </w:r>
      <w:r w:rsidR="00F63151" w:rsidRPr="00E46763">
        <w:rPr>
          <w:rFonts w:eastAsia="Calibri" w:cs="Arial"/>
          <w:b/>
          <w:bCs/>
          <w:szCs w:val="28"/>
          <w:lang w:val="en-CA"/>
        </w:rPr>
        <w:t>P</w:t>
      </w:r>
      <w:r w:rsidR="0010222E" w:rsidRPr="00E46763">
        <w:rPr>
          <w:rFonts w:eastAsia="Calibri" w:cs="Arial"/>
          <w:b/>
          <w:bCs/>
          <w:szCs w:val="28"/>
          <w:lang w:val="en-CA"/>
        </w:rPr>
        <w:t>ublic Protector</w:t>
      </w:r>
      <w:bookmarkEnd w:id="36"/>
      <w:r w:rsidR="00F63151" w:rsidRPr="00E46763">
        <w:rPr>
          <w:rFonts w:eastAsia="Calibri" w:cs="Arial"/>
          <w:szCs w:val="28"/>
          <w:lang w:val="en-CA"/>
        </w:rPr>
        <w:t>.</w:t>
      </w:r>
    </w:p>
    <w:p w14:paraId="4F327E96" w14:textId="24A61AAA" w:rsidR="00F63151" w:rsidRPr="00E46763" w:rsidRDefault="00D2584E" w:rsidP="00824F32">
      <w:pPr>
        <w:pStyle w:val="Heading4"/>
        <w:rPr>
          <w:rFonts w:eastAsia="Calibri"/>
          <w:lang w:val="en-CA"/>
        </w:rPr>
      </w:pPr>
      <w:r w:rsidRPr="00E46763">
        <w:rPr>
          <w:rFonts w:eastAsia="Calibri"/>
          <w:lang w:val="en-CA"/>
        </w:rPr>
        <w:lastRenderedPageBreak/>
        <w:t>2</w:t>
      </w:r>
      <w:r w:rsidR="00F63151" w:rsidRPr="00E46763">
        <w:rPr>
          <w:rFonts w:eastAsia="Calibri"/>
          <w:lang w:val="en-CA"/>
        </w:rPr>
        <w:t>. P</w:t>
      </w:r>
      <w:r w:rsidR="00B66098" w:rsidRPr="00E46763">
        <w:rPr>
          <w:rFonts w:eastAsia="Calibri"/>
          <w:lang w:val="en-CA"/>
        </w:rPr>
        <w:t>ublic protector</w:t>
      </w:r>
    </w:p>
    <w:p w14:paraId="5E0D1F7B" w14:textId="77777777" w:rsidR="00B66098" w:rsidRPr="00E46763" w:rsidRDefault="00B66098" w:rsidP="00B66098">
      <w:pPr>
        <w:spacing w:line="276" w:lineRule="auto"/>
        <w:rPr>
          <w:rFonts w:eastAsia="Calibri" w:cs="Arial"/>
          <w:szCs w:val="28"/>
          <w:lang w:val="en-CA"/>
        </w:rPr>
      </w:pPr>
      <w:r w:rsidRPr="00E46763">
        <w:rPr>
          <w:rFonts w:eastAsia="Calibri" w:cs="Arial"/>
          <w:szCs w:val="28"/>
          <w:lang w:val="en-CA"/>
        </w:rPr>
        <w:t xml:space="preserve">The </w:t>
      </w:r>
      <w:r w:rsidRPr="00E46763">
        <w:rPr>
          <w:rFonts w:eastAsia="Calibri" w:cs="Arial"/>
          <w:b/>
          <w:bCs/>
          <w:szCs w:val="28"/>
          <w:lang w:val="en-CA"/>
        </w:rPr>
        <w:t>Public Protector</w:t>
      </w:r>
      <w:r w:rsidRPr="00E46763">
        <w:rPr>
          <w:rFonts w:eastAsia="Calibri" w:cs="Arial"/>
          <w:szCs w:val="28"/>
          <w:lang w:val="en-CA"/>
        </w:rPr>
        <w:t xml:space="preserve"> fulfills the functions of the </w:t>
      </w:r>
      <w:r w:rsidRPr="00E46763">
        <w:rPr>
          <w:rFonts w:eastAsia="Calibri" w:cs="Arial"/>
          <w:b/>
          <w:bCs/>
          <w:szCs w:val="28"/>
          <w:lang w:val="en-CA"/>
        </w:rPr>
        <w:t xml:space="preserve">Health and Social Services Ombudsman </w:t>
      </w:r>
      <w:r w:rsidRPr="00E46763">
        <w:rPr>
          <w:rFonts w:eastAsia="Calibri" w:cs="Arial"/>
          <w:szCs w:val="28"/>
          <w:lang w:val="en-CA"/>
        </w:rPr>
        <w:t>under the</w:t>
      </w:r>
      <w:r w:rsidRPr="00E46763">
        <w:rPr>
          <w:rFonts w:eastAsia="Calibri" w:cs="Arial"/>
          <w:b/>
          <w:bCs/>
          <w:szCs w:val="28"/>
          <w:lang w:val="en-CA"/>
        </w:rPr>
        <w:t xml:space="preserve"> </w:t>
      </w:r>
      <w:bookmarkStart w:id="37" w:name="_Hlk71799266"/>
      <w:r w:rsidRPr="00E46763">
        <w:rPr>
          <w:rFonts w:eastAsia="Calibri" w:cs="Arial"/>
          <w:b/>
          <w:bCs/>
          <w:szCs w:val="28"/>
          <w:lang w:val="en-CA"/>
        </w:rPr>
        <w:t>Act respecting the Health and Social Services Ombudsman</w:t>
      </w:r>
      <w:r w:rsidRPr="00E46763">
        <w:rPr>
          <w:rFonts w:eastAsia="Calibri" w:cs="Arial"/>
          <w:szCs w:val="28"/>
          <w:lang w:val="en-CA"/>
        </w:rPr>
        <w:t xml:space="preserve"> (section 1).</w:t>
      </w:r>
    </w:p>
    <w:bookmarkEnd w:id="37"/>
    <w:p w14:paraId="306A9A03" w14:textId="2094543D" w:rsidR="00F63151" w:rsidRPr="00E46763" w:rsidRDefault="00B66098" w:rsidP="00B66098">
      <w:pPr>
        <w:spacing w:line="276" w:lineRule="auto"/>
        <w:jc w:val="both"/>
        <w:rPr>
          <w:rFonts w:eastAsia="Calibri" w:cs="Arial"/>
          <w:szCs w:val="28"/>
          <w:lang w:val="en-CA"/>
        </w:rPr>
      </w:pPr>
      <w:r w:rsidRPr="00E46763">
        <w:rPr>
          <w:rFonts w:eastAsia="Calibri" w:cs="Arial"/>
          <w:szCs w:val="28"/>
          <w:lang w:val="en-CA"/>
        </w:rPr>
        <w:t xml:space="preserve">The </w:t>
      </w:r>
      <w:r w:rsidRPr="00E46763">
        <w:rPr>
          <w:rFonts w:eastAsia="Calibri" w:cs="Arial"/>
          <w:b/>
          <w:bCs/>
          <w:szCs w:val="28"/>
          <w:lang w:val="en-CA"/>
        </w:rPr>
        <w:t xml:space="preserve">Public Protector </w:t>
      </w:r>
      <w:r w:rsidRPr="00E46763">
        <w:rPr>
          <w:rFonts w:eastAsia="Calibri" w:cs="Arial"/>
          <w:szCs w:val="28"/>
          <w:lang w:val="en-CA"/>
        </w:rPr>
        <w:t xml:space="preserve">generally intervenes as an authority of second instance, hence when the complainant is dissatisfied with the outcome of the first recourse with the </w:t>
      </w:r>
      <w:r w:rsidR="005B15CF" w:rsidRPr="00E46763">
        <w:rPr>
          <w:rFonts w:eastAsia="Calibri" w:cs="Arial"/>
          <w:b/>
          <w:bCs/>
          <w:szCs w:val="28"/>
          <w:lang w:val="en-CA"/>
        </w:rPr>
        <w:t>local s</w:t>
      </w:r>
      <w:r w:rsidRPr="00E46763">
        <w:rPr>
          <w:rFonts w:eastAsia="Calibri" w:cs="Arial"/>
          <w:b/>
          <w:bCs/>
          <w:szCs w:val="28"/>
          <w:lang w:val="en-CA"/>
        </w:rPr>
        <w:t xml:space="preserve">ervice </w:t>
      </w:r>
      <w:r w:rsidR="005B15CF" w:rsidRPr="00E46763">
        <w:rPr>
          <w:rFonts w:eastAsia="Calibri" w:cs="Arial"/>
          <w:b/>
          <w:bCs/>
          <w:szCs w:val="28"/>
          <w:lang w:val="en-CA"/>
        </w:rPr>
        <w:t>q</w:t>
      </w:r>
      <w:r w:rsidRPr="00E46763">
        <w:rPr>
          <w:rFonts w:eastAsia="Calibri" w:cs="Arial"/>
          <w:b/>
          <w:bCs/>
          <w:szCs w:val="28"/>
          <w:lang w:val="en-CA"/>
        </w:rPr>
        <w:t xml:space="preserve">uality and </w:t>
      </w:r>
      <w:r w:rsidR="005B15CF" w:rsidRPr="00E46763">
        <w:rPr>
          <w:rFonts w:eastAsia="Calibri" w:cs="Arial"/>
          <w:b/>
          <w:bCs/>
          <w:szCs w:val="28"/>
          <w:lang w:val="en-CA"/>
        </w:rPr>
        <w:t>c</w:t>
      </w:r>
      <w:r w:rsidRPr="00E46763">
        <w:rPr>
          <w:rFonts w:eastAsia="Calibri" w:cs="Arial"/>
          <w:b/>
          <w:bCs/>
          <w:szCs w:val="28"/>
          <w:lang w:val="en-CA"/>
        </w:rPr>
        <w:t xml:space="preserve">omplaints </w:t>
      </w:r>
      <w:r w:rsidR="005B15CF" w:rsidRPr="00E46763">
        <w:rPr>
          <w:rFonts w:eastAsia="Calibri" w:cs="Arial"/>
          <w:b/>
          <w:bCs/>
          <w:szCs w:val="28"/>
          <w:lang w:val="en-CA"/>
        </w:rPr>
        <w:t>c</w:t>
      </w:r>
      <w:r w:rsidRPr="00E46763">
        <w:rPr>
          <w:rFonts w:eastAsia="Calibri" w:cs="Arial"/>
          <w:b/>
          <w:bCs/>
          <w:szCs w:val="28"/>
          <w:lang w:val="en-CA"/>
        </w:rPr>
        <w:t>ommissioner</w:t>
      </w:r>
      <w:r w:rsidRPr="00E46763">
        <w:rPr>
          <w:rFonts w:eastAsia="Calibri" w:cs="Arial"/>
          <w:szCs w:val="28"/>
          <w:lang w:val="en-CA"/>
        </w:rPr>
        <w:t xml:space="preserve"> (section 8</w:t>
      </w:r>
      <w:r w:rsidR="00F63151" w:rsidRPr="00E46763">
        <w:rPr>
          <w:rFonts w:eastAsia="Calibri" w:cs="Arial"/>
          <w:szCs w:val="28"/>
          <w:lang w:val="en-CA"/>
        </w:rPr>
        <w:t>).</w:t>
      </w:r>
    </w:p>
    <w:p w14:paraId="058F83B0" w14:textId="56B5F56C" w:rsidR="00F63151" w:rsidRPr="00E46763" w:rsidRDefault="00B66098" w:rsidP="006C253E">
      <w:pPr>
        <w:spacing w:line="276" w:lineRule="auto"/>
        <w:jc w:val="both"/>
        <w:rPr>
          <w:rFonts w:eastAsia="Calibri" w:cs="Arial"/>
          <w:szCs w:val="28"/>
          <w:lang w:val="en-CA"/>
        </w:rPr>
      </w:pPr>
      <w:r w:rsidRPr="00E46763">
        <w:rPr>
          <w:rFonts w:eastAsia="Calibri" w:cs="Arial"/>
          <w:szCs w:val="28"/>
          <w:lang w:val="en-CA"/>
        </w:rPr>
        <w:t xml:space="preserve">Your complaint may be made orally or in writing (section 10, paragraph 3). However, it is recommended that you use the secure form on the </w:t>
      </w:r>
      <w:r w:rsidRPr="00E46763">
        <w:rPr>
          <w:rFonts w:eastAsia="Calibri" w:cs="Arial"/>
          <w:b/>
          <w:bCs/>
          <w:szCs w:val="28"/>
          <w:lang w:val="en-CA"/>
        </w:rPr>
        <w:t>Public Protector</w:t>
      </w:r>
      <w:r w:rsidRPr="00E46763">
        <w:rPr>
          <w:rFonts w:eastAsia="Calibri" w:cs="Arial"/>
          <w:szCs w:val="28"/>
          <w:lang w:val="en-CA"/>
        </w:rPr>
        <w:t xml:space="preserve"> </w:t>
      </w:r>
      <w:hyperlink r:id="rId30" w:history="1">
        <w:r w:rsidRPr="00E46763">
          <w:rPr>
            <w:rStyle w:val="Hyperlink"/>
            <w:rFonts w:eastAsia="Calibri" w:cs="Arial"/>
            <w:b/>
            <w:bCs/>
            <w:szCs w:val="28"/>
            <w:u w:val="none"/>
            <w:lang w:val="en-CA"/>
          </w:rPr>
          <w:t>website</w:t>
        </w:r>
      </w:hyperlink>
      <w:r w:rsidR="00F63151" w:rsidRPr="00E46763">
        <w:rPr>
          <w:rFonts w:eastAsia="Calibri" w:cs="Arial"/>
          <w:szCs w:val="28"/>
          <w:lang w:val="en-CA"/>
        </w:rPr>
        <w:t>.</w:t>
      </w:r>
    </w:p>
    <w:p w14:paraId="6DBBB50D" w14:textId="51BAA125" w:rsidR="00F63151" w:rsidRPr="00E46763" w:rsidRDefault="001010E4" w:rsidP="00824F32">
      <w:pPr>
        <w:pStyle w:val="Heading4"/>
        <w:rPr>
          <w:rFonts w:eastAsia="Calibri"/>
        </w:rPr>
      </w:pPr>
      <w:bookmarkStart w:id="38" w:name="_Hlk73590741"/>
      <w:r w:rsidRPr="00E46763">
        <w:rPr>
          <w:rFonts w:eastAsia="Calibri"/>
        </w:rPr>
        <w:t>3</w:t>
      </w:r>
      <w:r w:rsidR="00F63151" w:rsidRPr="00E46763">
        <w:rPr>
          <w:rFonts w:eastAsia="Calibri"/>
        </w:rPr>
        <w:t>. Commission des droits de la personne et des droits de la jeunesse</w:t>
      </w:r>
    </w:p>
    <w:p w14:paraId="551DA3D0" w14:textId="3C074802" w:rsidR="00F63151" w:rsidRPr="00E46763" w:rsidRDefault="00B66098" w:rsidP="006C253E">
      <w:pPr>
        <w:spacing w:line="276" w:lineRule="auto"/>
        <w:jc w:val="both"/>
        <w:rPr>
          <w:rFonts w:eastAsia="Calibri" w:cs="Arial"/>
          <w:szCs w:val="28"/>
          <w:lang w:val="en-CA"/>
        </w:rPr>
      </w:pPr>
      <w:r w:rsidRPr="00E46763">
        <w:rPr>
          <w:rFonts w:eastAsia="Calibri" w:cs="Arial"/>
          <w:szCs w:val="28"/>
          <w:lang w:val="en-CA"/>
        </w:rPr>
        <w:t xml:space="preserve">You can always file a complaint with the </w:t>
      </w:r>
      <w:r w:rsidRPr="00E46763">
        <w:rPr>
          <w:rFonts w:eastAsia="Calibri" w:cs="Arial"/>
          <w:b/>
          <w:bCs/>
          <w:szCs w:val="28"/>
          <w:lang w:val="en-CA"/>
        </w:rPr>
        <w:t xml:space="preserve">Commission des droits de la personne et des droits de la jeunesse, </w:t>
      </w:r>
      <w:r w:rsidRPr="00E46763">
        <w:rPr>
          <w:rFonts w:eastAsia="Calibri" w:cs="Arial"/>
          <w:szCs w:val="28"/>
          <w:lang w:val="en-CA"/>
        </w:rPr>
        <w:t xml:space="preserve">which will be heard by the </w:t>
      </w:r>
      <w:r w:rsidRPr="00E46763">
        <w:rPr>
          <w:rFonts w:eastAsia="Calibri" w:cs="Arial"/>
          <w:b/>
          <w:bCs/>
          <w:szCs w:val="28"/>
          <w:lang w:val="en-CA"/>
        </w:rPr>
        <w:t>Human Rights Tribunal</w:t>
      </w:r>
      <w:r w:rsidRPr="00E46763">
        <w:rPr>
          <w:rFonts w:eastAsia="Calibri" w:cs="Arial"/>
          <w:szCs w:val="28"/>
          <w:lang w:val="en-CA"/>
        </w:rPr>
        <w:t xml:space="preserve"> or </w:t>
      </w:r>
      <w:r w:rsidRPr="00E46763">
        <w:rPr>
          <w:rFonts w:eastAsia="Calibri" w:cs="Arial"/>
          <w:b/>
          <w:bCs/>
          <w:szCs w:val="28"/>
          <w:lang w:val="en-CA"/>
        </w:rPr>
        <w:t>common law courts</w:t>
      </w:r>
      <w:r w:rsidR="008E4553" w:rsidRPr="00E46763">
        <w:rPr>
          <w:rFonts w:eastAsia="Calibri" w:cs="Arial"/>
          <w:b/>
          <w:bCs/>
          <w:szCs w:val="28"/>
          <w:lang w:val="en-CA"/>
        </w:rPr>
        <w:t>,</w:t>
      </w:r>
      <w:r w:rsidRPr="00E46763">
        <w:rPr>
          <w:rFonts w:eastAsia="Calibri" w:cs="Arial"/>
          <w:szCs w:val="28"/>
          <w:lang w:val="en-CA"/>
        </w:rPr>
        <w:t xml:space="preserve"> on the grounds of a violation of the </w:t>
      </w:r>
      <w:r w:rsidRPr="00E46763">
        <w:rPr>
          <w:rFonts w:eastAsia="Calibri" w:cs="Arial"/>
          <w:b/>
          <w:bCs/>
          <w:szCs w:val="28"/>
          <w:lang w:val="en-CA"/>
        </w:rPr>
        <w:t>Quebec Charter</w:t>
      </w:r>
      <w:r w:rsidRPr="00E46763">
        <w:rPr>
          <w:rFonts w:eastAsia="Calibri" w:cs="Arial"/>
          <w:szCs w:val="28"/>
          <w:lang w:val="en-CA"/>
        </w:rPr>
        <w:t xml:space="preserve">. For additional information about this recourse and how to proceed, you can consult the </w:t>
      </w:r>
      <w:r w:rsidRPr="00E46763">
        <w:rPr>
          <w:szCs w:val="28"/>
          <w:lang w:val="en-CA"/>
        </w:rPr>
        <w:t xml:space="preserve">document on </w:t>
      </w:r>
      <w:hyperlink r:id="rId31" w:history="1">
        <w:r w:rsidRPr="00E46763">
          <w:rPr>
            <w:rStyle w:val="Hyperlink"/>
            <w:b/>
            <w:bCs/>
            <w:szCs w:val="28"/>
            <w:u w:val="none"/>
            <w:lang w:val="en-CA"/>
          </w:rPr>
          <w:t>Advocacy and Essential Legal Information</w:t>
        </w:r>
      </w:hyperlink>
      <w:r w:rsidR="001010E4" w:rsidRPr="00E46763">
        <w:rPr>
          <w:rFonts w:eastAsia="Calibri" w:cs="Arial"/>
          <w:szCs w:val="28"/>
          <w:lang w:val="en-CA"/>
        </w:rPr>
        <w:t xml:space="preserve">. </w:t>
      </w:r>
    </w:p>
    <w:bookmarkEnd w:id="38"/>
    <w:p w14:paraId="4F4284A7" w14:textId="77777777" w:rsidR="0027134C" w:rsidRPr="00E46763" w:rsidRDefault="0027134C" w:rsidP="006C253E">
      <w:pPr>
        <w:spacing w:line="276" w:lineRule="auto"/>
        <w:jc w:val="both"/>
        <w:rPr>
          <w:rFonts w:eastAsia="Calibri" w:cs="Arial"/>
          <w:szCs w:val="28"/>
          <w:lang w:val="en-CA"/>
        </w:rPr>
      </w:pPr>
    </w:p>
    <w:p w14:paraId="59CA4244" w14:textId="3D91A900" w:rsidR="009422D9" w:rsidRPr="00E46763" w:rsidRDefault="00FD5404" w:rsidP="00824F32">
      <w:pPr>
        <w:pStyle w:val="Heading3"/>
        <w:rPr>
          <w:rFonts w:eastAsia="Calibri"/>
          <w:lang w:val="en-CA"/>
        </w:rPr>
      </w:pPr>
      <w:bookmarkStart w:id="39" w:name="_Toc79675441"/>
      <w:bookmarkStart w:id="40" w:name="_Hlk68862271"/>
      <w:r w:rsidRPr="00E46763">
        <w:rPr>
          <w:rFonts w:eastAsia="Calibri"/>
          <w:lang w:val="en-CA"/>
        </w:rPr>
        <w:t xml:space="preserve">I live in a non-profit housing cooperative, and I believe that I have been the victim of </w:t>
      </w:r>
      <w:r w:rsidR="009422D9" w:rsidRPr="00E46763">
        <w:rPr>
          <w:rFonts w:eastAsia="Calibri"/>
          <w:lang w:val="en-CA"/>
        </w:rPr>
        <w:t xml:space="preserve">discrimination </w:t>
      </w:r>
      <w:r w:rsidRPr="00E46763">
        <w:rPr>
          <w:rFonts w:eastAsia="Calibri"/>
          <w:lang w:val="en-CA"/>
        </w:rPr>
        <w:t>due to my sight loss. What can I do</w:t>
      </w:r>
      <w:r w:rsidR="009422D9" w:rsidRPr="00E46763">
        <w:rPr>
          <w:rFonts w:eastAsia="Calibri"/>
          <w:lang w:val="en-CA"/>
        </w:rPr>
        <w:t>?</w:t>
      </w:r>
      <w:bookmarkEnd w:id="39"/>
    </w:p>
    <w:bookmarkEnd w:id="40"/>
    <w:p w14:paraId="3F5D1BFF" w14:textId="41A0DC8C" w:rsidR="009422D9" w:rsidRPr="00E46763" w:rsidRDefault="00FD5404" w:rsidP="006C253E">
      <w:pPr>
        <w:spacing w:line="276" w:lineRule="auto"/>
        <w:jc w:val="both"/>
        <w:rPr>
          <w:rFonts w:eastAsia="Calibri" w:cs="Arial"/>
          <w:szCs w:val="28"/>
          <w:lang w:val="en-CA"/>
        </w:rPr>
      </w:pPr>
      <w:r w:rsidRPr="00E46763">
        <w:rPr>
          <w:rFonts w:eastAsia="Calibri" w:cs="Arial"/>
          <w:b/>
          <w:bCs/>
          <w:szCs w:val="28"/>
          <w:lang w:val="en-CA"/>
        </w:rPr>
        <w:t>Quebec’s Charter</w:t>
      </w:r>
      <w:r w:rsidRPr="00E46763">
        <w:rPr>
          <w:rFonts w:eastAsia="Calibri" w:cs="Arial"/>
          <w:szCs w:val="28"/>
          <w:lang w:val="en-CA"/>
        </w:rPr>
        <w:t xml:space="preserve"> binds not only the Province but also private individuals, both physical and legal. Thus, </w:t>
      </w:r>
      <w:r w:rsidRPr="00E46763">
        <w:rPr>
          <w:rFonts w:eastAsia="Calibri" w:cs="Arial"/>
          <w:b/>
          <w:bCs/>
          <w:szCs w:val="28"/>
          <w:lang w:val="en-CA"/>
        </w:rPr>
        <w:t>Quebec’s Charter</w:t>
      </w:r>
      <w:r w:rsidRPr="00E46763">
        <w:rPr>
          <w:rFonts w:eastAsia="Calibri" w:cs="Arial"/>
          <w:szCs w:val="28"/>
          <w:lang w:val="en-CA"/>
        </w:rPr>
        <w:t xml:space="preserve"> applies to housing </w:t>
      </w:r>
      <w:r w:rsidRPr="00E46763">
        <w:rPr>
          <w:rFonts w:eastAsia="Calibri" w:cs="Arial"/>
          <w:szCs w:val="28"/>
          <w:lang w:val="en-CA"/>
        </w:rPr>
        <w:lastRenderedPageBreak/>
        <w:t xml:space="preserve">cooperatives, which are obligated to provide their members </w:t>
      </w:r>
      <w:r w:rsidRPr="00E46763">
        <w:rPr>
          <w:rFonts w:eastAsia="Calibri" w:cs="Arial"/>
          <w:b/>
          <w:bCs/>
          <w:szCs w:val="28"/>
          <w:lang w:val="en-CA"/>
        </w:rPr>
        <w:t>reasonable accommodation</w:t>
      </w:r>
      <w:r w:rsidRPr="00E46763">
        <w:rPr>
          <w:rFonts w:eastAsia="Calibri" w:cs="Arial"/>
          <w:szCs w:val="28"/>
          <w:lang w:val="en-CA"/>
        </w:rPr>
        <w:t>.</w:t>
      </w:r>
      <w:r w:rsidR="009422D9" w:rsidRPr="00E46763">
        <w:rPr>
          <w:rFonts w:eastAsia="Calibri" w:cs="Arial"/>
          <w:szCs w:val="28"/>
          <w:lang w:val="en-CA"/>
        </w:rPr>
        <w:t xml:space="preserve"> </w:t>
      </w:r>
    </w:p>
    <w:p w14:paraId="7207D1B0" w14:textId="20AD88D0" w:rsidR="009422D9" w:rsidRPr="00E46763" w:rsidRDefault="00FD5404" w:rsidP="006C253E">
      <w:pPr>
        <w:spacing w:line="276" w:lineRule="auto"/>
        <w:jc w:val="both"/>
        <w:rPr>
          <w:rFonts w:eastAsia="Calibri" w:cs="Arial"/>
          <w:szCs w:val="28"/>
          <w:lang w:val="en-CA"/>
        </w:rPr>
      </w:pPr>
      <w:r w:rsidRPr="00E46763">
        <w:rPr>
          <w:rFonts w:eastAsia="Calibri" w:cs="Arial"/>
          <w:szCs w:val="28"/>
          <w:lang w:val="en-CA"/>
        </w:rPr>
        <w:t xml:space="preserve">If you have been the victim of </w:t>
      </w:r>
      <w:r w:rsidR="009422D9" w:rsidRPr="00E46763">
        <w:rPr>
          <w:rFonts w:eastAsia="Calibri" w:cs="Arial"/>
          <w:szCs w:val="28"/>
          <w:lang w:val="en-CA"/>
        </w:rPr>
        <w:t xml:space="preserve">discrimination </w:t>
      </w:r>
      <w:r w:rsidRPr="00E46763">
        <w:rPr>
          <w:rFonts w:eastAsia="Calibri" w:cs="Arial"/>
          <w:szCs w:val="28"/>
          <w:lang w:val="en-CA"/>
        </w:rPr>
        <w:t xml:space="preserve">based on your disability, you can file a complaint with the </w:t>
      </w:r>
      <w:r w:rsidR="009422D9" w:rsidRPr="00E46763">
        <w:rPr>
          <w:rFonts w:eastAsia="Calibri" w:cs="Arial"/>
          <w:b/>
          <w:bCs/>
          <w:szCs w:val="28"/>
          <w:lang w:val="en-CA"/>
        </w:rPr>
        <w:t>Commission des droits de la personne et des droits de la jeunesse</w:t>
      </w:r>
      <w:r w:rsidR="009422D9" w:rsidRPr="00E46763">
        <w:rPr>
          <w:rFonts w:eastAsia="Calibri" w:cs="Arial"/>
          <w:szCs w:val="28"/>
          <w:lang w:val="en-CA"/>
        </w:rPr>
        <w:t>.</w:t>
      </w:r>
    </w:p>
    <w:p w14:paraId="3D7D7E67" w14:textId="7145936E" w:rsidR="00EF1E20" w:rsidRDefault="00EF1E20">
      <w:pPr>
        <w:rPr>
          <w:szCs w:val="28"/>
          <w:lang w:val="en-CA"/>
        </w:rPr>
      </w:pPr>
      <w:r>
        <w:rPr>
          <w:szCs w:val="28"/>
          <w:lang w:val="en-CA"/>
        </w:rPr>
        <w:br w:type="page"/>
      </w:r>
    </w:p>
    <w:p w14:paraId="28A469C0" w14:textId="299ECB66" w:rsidR="00EF1E20" w:rsidRDefault="00EF1E20" w:rsidP="00EF1E20">
      <w:pPr>
        <w:pStyle w:val="paragraph"/>
        <w:spacing w:before="0" w:beforeAutospacing="0" w:after="160" w:afterAutospacing="0" w:line="252"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58240" behindDoc="1" locked="0" layoutInCell="1" allowOverlap="1" wp14:anchorId="5D6589A9" wp14:editId="15D15779">
            <wp:simplePos x="0" y="0"/>
            <wp:positionH relativeFrom="page">
              <wp:align>right</wp:align>
            </wp:positionH>
            <wp:positionV relativeFrom="paragraph">
              <wp:posOffset>-4619625</wp:posOffset>
            </wp:positionV>
            <wp:extent cx="7772400" cy="575539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5755396"/>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Theme="majorEastAsia" w:hAnsi="Arial Black" w:cstheme="majorBidi"/>
          <w:bCs/>
          <w:sz w:val="48"/>
          <w:szCs w:val="36"/>
          <w:lang w:val="en-CA" w:eastAsia="en-US"/>
        </w:rPr>
        <w:t>When your rights are not respected, stand up for them!</w:t>
      </w:r>
    </w:p>
    <w:p w14:paraId="4679ABA3" w14:textId="77777777" w:rsidR="00EF1E20" w:rsidRDefault="00EF1E20" w:rsidP="00EF1E20">
      <w:pPr>
        <w:spacing w:after="0" w:line="240" w:lineRule="auto"/>
        <w:textAlignment w:val="baseline"/>
        <w:rPr>
          <w:rFonts w:cs="Arial"/>
          <w:szCs w:val="28"/>
          <w:lang w:val="en-CA"/>
        </w:rPr>
      </w:pPr>
    </w:p>
    <w:p w14:paraId="44BA7198" w14:textId="77777777" w:rsidR="00EF1E20" w:rsidRDefault="00EF1E20" w:rsidP="00EF1E20">
      <w:pPr>
        <w:spacing w:after="0" w:line="240" w:lineRule="auto"/>
        <w:textAlignment w:val="baseline"/>
        <w:rPr>
          <w:rFonts w:cs="Arial"/>
          <w:szCs w:val="28"/>
          <w:lang w:val="en-CA"/>
        </w:rPr>
      </w:pPr>
      <w:r>
        <w:rPr>
          <w:rFonts w:cs="Arial"/>
          <w:szCs w:val="28"/>
          <w:lang w:val="en-CA"/>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cs="Arial"/>
          <w:b/>
          <w:bCs/>
          <w:szCs w:val="28"/>
          <w:lang w:val="en-CA"/>
        </w:rPr>
        <w:t>Know your Rights</w:t>
      </w:r>
      <w:r>
        <w:rPr>
          <w:rFonts w:cs="Arial"/>
          <w:szCs w:val="28"/>
          <w:lang w:val="en-CA"/>
        </w:rPr>
        <w:t xml:space="preserve">. </w:t>
      </w:r>
    </w:p>
    <w:p w14:paraId="3FA4A4D8" w14:textId="77777777" w:rsidR="00EF1E20" w:rsidRDefault="00EF1E20" w:rsidP="00EF1E20">
      <w:pPr>
        <w:spacing w:after="0" w:line="240" w:lineRule="auto"/>
        <w:textAlignment w:val="baseline"/>
        <w:rPr>
          <w:rFonts w:cs="Arial"/>
          <w:b/>
          <w:bCs/>
          <w:szCs w:val="28"/>
          <w:lang w:val="en-CA"/>
        </w:rPr>
      </w:pPr>
    </w:p>
    <w:p w14:paraId="2A54B708" w14:textId="77777777" w:rsidR="00EF1E20" w:rsidRDefault="00EF1E20" w:rsidP="00EF1E20">
      <w:pPr>
        <w:spacing w:after="0" w:line="240" w:lineRule="auto"/>
        <w:textAlignment w:val="baseline"/>
        <w:rPr>
          <w:rFonts w:cs="Arial"/>
          <w:szCs w:val="28"/>
          <w:lang w:val="en-CA"/>
        </w:rPr>
      </w:pPr>
      <w:r>
        <w:rPr>
          <w:rFonts w:cs="Arial"/>
          <w:b/>
          <w:bCs/>
          <w:szCs w:val="28"/>
          <w:lang w:val="en-CA"/>
        </w:rPr>
        <w:t>CNIB is here for you</w:t>
      </w:r>
      <w:r>
        <w:rPr>
          <w:rFonts w:cs="Arial"/>
          <w:szCs w:val="28"/>
          <w:lang w:val="en-CA"/>
        </w:rPr>
        <w:t xml:space="preserve">. Since its inception in 1918, CNIB has undertaken a variety of advocacy initiatives to </w:t>
      </w:r>
      <w:r>
        <w:rPr>
          <w:rFonts w:cs="Arial"/>
          <w:b/>
          <w:bCs/>
          <w:szCs w:val="28"/>
          <w:lang w:val="en-CA"/>
        </w:rPr>
        <w:t>break down barriers</w:t>
      </w:r>
      <w:r>
        <w:rPr>
          <w:rFonts w:cs="Arial"/>
          <w:szCs w:val="28"/>
          <w:lang w:val="en-CA"/>
        </w:rPr>
        <w:t xml:space="preserve"> for people who are blind and to advocate for an </w:t>
      </w:r>
      <w:r>
        <w:rPr>
          <w:rFonts w:cs="Arial"/>
          <w:b/>
          <w:bCs/>
          <w:szCs w:val="28"/>
          <w:lang w:val="en-CA"/>
        </w:rPr>
        <w:t>inclusive society</w:t>
      </w:r>
      <w:r>
        <w:rPr>
          <w:rFonts w:cs="Arial"/>
          <w:szCs w:val="28"/>
          <w:lang w:val="en-CA"/>
        </w:rPr>
        <w:t xml:space="preserve">. </w:t>
      </w:r>
    </w:p>
    <w:p w14:paraId="0EFE691A" w14:textId="77777777" w:rsidR="00EF1E20" w:rsidRDefault="00EF1E20" w:rsidP="00EF1E20">
      <w:pPr>
        <w:spacing w:after="0" w:line="240" w:lineRule="auto"/>
        <w:textAlignment w:val="baseline"/>
        <w:rPr>
          <w:rFonts w:cs="Arial"/>
          <w:szCs w:val="28"/>
          <w:lang w:val="en-CA"/>
        </w:rPr>
      </w:pPr>
    </w:p>
    <w:p w14:paraId="5112D0F4" w14:textId="77777777" w:rsidR="00EF1E20" w:rsidRDefault="00EF1E20" w:rsidP="00EF1E20">
      <w:pPr>
        <w:spacing w:after="0" w:line="240" w:lineRule="auto"/>
        <w:textAlignment w:val="baseline"/>
        <w:rPr>
          <w:rFonts w:cs="Arial"/>
          <w:szCs w:val="28"/>
          <w:lang w:val="en-CA"/>
        </w:rPr>
      </w:pPr>
      <w:r>
        <w:rPr>
          <w:rFonts w:cs="Arial"/>
          <w:szCs w:val="28"/>
          <w:lang w:val="en-CA"/>
        </w:rPr>
        <w:t>Please feel free to contact us for referrals and to take advantage of our services.</w:t>
      </w:r>
    </w:p>
    <w:p w14:paraId="59E6F78E" w14:textId="77777777" w:rsidR="00EF1E20" w:rsidRDefault="00EF1E20" w:rsidP="00EF1E20">
      <w:pPr>
        <w:spacing w:after="0" w:line="240" w:lineRule="auto"/>
        <w:textAlignment w:val="baseline"/>
        <w:rPr>
          <w:rFonts w:cs="Arial"/>
          <w:szCs w:val="28"/>
          <w:lang w:val="en-CA"/>
        </w:rPr>
      </w:pPr>
    </w:p>
    <w:p w14:paraId="0CB3F767" w14:textId="77777777" w:rsidR="00EF1E20" w:rsidRDefault="00A47A7E" w:rsidP="00EF1E20">
      <w:pPr>
        <w:pStyle w:val="paragraph"/>
        <w:spacing w:before="0" w:beforeAutospacing="0" w:after="160" w:afterAutospacing="0" w:line="252" w:lineRule="auto"/>
        <w:ind w:left="708"/>
        <w:textAlignment w:val="baseline"/>
        <w:rPr>
          <w:rFonts w:ascii="Arial" w:eastAsiaTheme="minorHAnsi" w:hAnsi="Arial" w:cs="Arial"/>
          <w:b/>
          <w:bCs/>
          <w:sz w:val="36"/>
          <w:szCs w:val="36"/>
          <w:lang w:val="en-CA" w:eastAsia="en-US"/>
        </w:rPr>
      </w:pPr>
      <w:hyperlink r:id="rId32" w:history="1">
        <w:r w:rsidR="00EF1E20">
          <w:rPr>
            <w:rStyle w:val="Hyperlink"/>
            <w:rFonts w:ascii="Arial" w:eastAsiaTheme="minorHAnsi" w:hAnsi="Arial" w:cs="Arial"/>
            <w:b/>
            <w:bCs/>
            <w:sz w:val="36"/>
            <w:szCs w:val="36"/>
            <w:lang w:val="en-CA" w:eastAsia="en-US"/>
          </w:rPr>
          <w:t>DroitsDevant@inca.ca</w:t>
        </w:r>
      </w:hyperlink>
    </w:p>
    <w:p w14:paraId="6F26E4B6" w14:textId="77777777" w:rsidR="00EF1E20" w:rsidRDefault="00EF1E20" w:rsidP="00EF1E20">
      <w:pPr>
        <w:pStyle w:val="paragraph"/>
        <w:spacing w:before="0" w:beforeAutospacing="0" w:after="160" w:afterAutospacing="0" w:line="252" w:lineRule="auto"/>
        <w:ind w:left="708"/>
        <w:textAlignment w:val="baseline"/>
        <w:rPr>
          <w:rFonts w:ascii="Arial" w:eastAsiaTheme="minorHAnsi" w:hAnsi="Arial" w:cs="Arial"/>
          <w:sz w:val="28"/>
          <w:szCs w:val="28"/>
          <w:lang w:val="en-CA" w:eastAsia="en-US"/>
        </w:rPr>
      </w:pPr>
      <w:r>
        <w:rPr>
          <w:rFonts w:ascii="Arial" w:eastAsiaTheme="minorHAnsi" w:hAnsi="Arial" w:cs="Arial"/>
          <w:b/>
          <w:bCs/>
          <w:sz w:val="36"/>
          <w:szCs w:val="36"/>
          <w:lang w:val="en-CA" w:eastAsia="en-US"/>
        </w:rPr>
        <w:t>1 800 465-4622</w:t>
      </w:r>
    </w:p>
    <w:p w14:paraId="42210018" w14:textId="77777777" w:rsidR="00EF1E20" w:rsidRDefault="00EF1E20" w:rsidP="00EF1E20">
      <w:pPr>
        <w:spacing w:after="0" w:line="240" w:lineRule="auto"/>
        <w:textAlignment w:val="baseline"/>
        <w:rPr>
          <w:rFonts w:cs="Arial"/>
          <w:szCs w:val="28"/>
          <w:lang w:val="en-CA"/>
        </w:rPr>
      </w:pPr>
    </w:p>
    <w:p w14:paraId="070D7ACE" w14:textId="77777777" w:rsidR="00EF1E20" w:rsidRDefault="00EF1E20" w:rsidP="00EF1E20">
      <w:pPr>
        <w:spacing w:after="0" w:line="240" w:lineRule="auto"/>
        <w:textAlignment w:val="baseline"/>
        <w:rPr>
          <w:rFonts w:cs="Arial"/>
          <w:szCs w:val="28"/>
          <w:lang w:val="en-CA"/>
        </w:rPr>
      </w:pPr>
    </w:p>
    <w:p w14:paraId="2B2CDB66" w14:textId="77777777" w:rsidR="00EF1E20" w:rsidRDefault="00EF1E20" w:rsidP="00EF1E20">
      <w:pPr>
        <w:spacing w:after="0" w:line="240" w:lineRule="auto"/>
        <w:textAlignment w:val="baseline"/>
        <w:rPr>
          <w:rFonts w:cs="Arial"/>
          <w:szCs w:val="28"/>
          <w:lang w:val="en-CA"/>
        </w:rPr>
      </w:pPr>
      <w:r>
        <w:rPr>
          <w:rFonts w:cs="Arial"/>
          <w:szCs w:val="28"/>
          <w:lang w:val="en-CA"/>
        </w:rPr>
        <w:t>Visit the campaign website for information on other rights:</w:t>
      </w:r>
    </w:p>
    <w:p w14:paraId="72E9921F" w14:textId="77777777" w:rsidR="00EF1E20" w:rsidRDefault="00EF1E20" w:rsidP="00EF1E20">
      <w:pPr>
        <w:spacing w:after="0" w:line="240" w:lineRule="auto"/>
        <w:textAlignment w:val="baseline"/>
        <w:rPr>
          <w:rFonts w:cs="Arial"/>
          <w:szCs w:val="28"/>
          <w:lang w:val="en-CA"/>
        </w:rPr>
      </w:pPr>
    </w:p>
    <w:p w14:paraId="0597A6B4" w14:textId="77777777" w:rsidR="00EF1E20" w:rsidRDefault="00EF1E20" w:rsidP="00EF1E20">
      <w:pPr>
        <w:spacing w:after="0" w:line="240" w:lineRule="auto"/>
        <w:ind w:left="720"/>
        <w:textAlignment w:val="baseline"/>
        <w:rPr>
          <w:rFonts w:cs="Arial"/>
          <w:sz w:val="22"/>
          <w:lang w:val="en-CA"/>
        </w:rPr>
      </w:pPr>
      <w:bookmarkStart w:id="41" w:name="_Hlk80190427"/>
      <w:r>
        <w:rPr>
          <w:rFonts w:cs="Arial"/>
          <w:b/>
          <w:bCs/>
          <w:sz w:val="48"/>
          <w:szCs w:val="48"/>
          <w:lang w:val="en-CA"/>
        </w:rPr>
        <w:t>https://cnib.ca/en/support-us/advocate/quebec-advocacy/know-your-rights</w:t>
      </w:r>
    </w:p>
    <w:bookmarkEnd w:id="41"/>
    <w:p w14:paraId="25E2E92F" w14:textId="77777777" w:rsidR="00EF1E20" w:rsidRDefault="00EF1E20" w:rsidP="00EF1E20">
      <w:pPr>
        <w:spacing w:after="0" w:line="240" w:lineRule="auto"/>
        <w:textAlignment w:val="baseline"/>
        <w:rPr>
          <w:rFonts w:cs="Arial"/>
          <w:szCs w:val="28"/>
          <w:lang w:val="en-CA"/>
        </w:rPr>
      </w:pPr>
    </w:p>
    <w:p w14:paraId="0D1886D8" w14:textId="77777777" w:rsidR="00EF1E20" w:rsidRDefault="00EF1E20" w:rsidP="00EF1E20">
      <w:pPr>
        <w:spacing w:after="0" w:line="240" w:lineRule="auto"/>
        <w:textAlignment w:val="baseline"/>
        <w:rPr>
          <w:rFonts w:cs="Arial"/>
          <w:szCs w:val="28"/>
          <w:lang w:val="en-CA"/>
        </w:rPr>
      </w:pPr>
    </w:p>
    <w:p w14:paraId="00F9CCFC" w14:textId="77777777" w:rsidR="00EF1E20" w:rsidRDefault="00EF1E20" w:rsidP="00EF1E20">
      <w:pPr>
        <w:spacing w:after="0" w:line="240" w:lineRule="auto"/>
        <w:textAlignment w:val="baseline"/>
        <w:rPr>
          <w:rFonts w:cs="Arial"/>
          <w:szCs w:val="28"/>
          <w:lang w:val="en-CA"/>
        </w:rPr>
      </w:pPr>
      <w:r>
        <w:rPr>
          <w:rFonts w:cs="Arial"/>
          <w:szCs w:val="28"/>
          <w:lang w:val="en-CA"/>
        </w:rPr>
        <w:t>Join the conversation on social media by using the tagline</w:t>
      </w:r>
    </w:p>
    <w:p w14:paraId="0A39A216" w14:textId="77777777" w:rsidR="00EF1E20" w:rsidRDefault="00EF1E20" w:rsidP="00EF1E20">
      <w:pPr>
        <w:spacing w:after="0" w:line="240" w:lineRule="auto"/>
        <w:textAlignment w:val="baseline"/>
        <w:rPr>
          <w:rFonts w:cs="Arial"/>
          <w:szCs w:val="28"/>
          <w:lang w:val="en-CA"/>
        </w:rPr>
      </w:pPr>
    </w:p>
    <w:p w14:paraId="600BE4DB" w14:textId="6181538B" w:rsidR="00EF1E20" w:rsidRDefault="00EF1E20" w:rsidP="00EF1E20">
      <w:pPr>
        <w:pStyle w:val="paragraph"/>
        <w:spacing w:before="0" w:beforeAutospacing="0" w:after="160" w:afterAutospacing="0" w:line="252"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59264" behindDoc="1" locked="0" layoutInCell="1" allowOverlap="1" wp14:anchorId="1B5F0DE2" wp14:editId="1114AEC4">
            <wp:simplePos x="0" y="0"/>
            <wp:positionH relativeFrom="margin">
              <wp:posOffset>-295275</wp:posOffset>
            </wp:positionH>
            <wp:positionV relativeFrom="paragraph">
              <wp:posOffset>378460</wp:posOffset>
            </wp:positionV>
            <wp:extent cx="5943600" cy="64960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496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HAnsi" w:hAnsi="Arial" w:cs="Arial"/>
          <w:b/>
          <w:bCs/>
          <w:sz w:val="36"/>
          <w:szCs w:val="36"/>
          <w:lang w:val="en-CA" w:eastAsia="en-US"/>
        </w:rPr>
        <w:t>#KnowyourRights</w:t>
      </w:r>
    </w:p>
    <w:p w14:paraId="43579A1C" w14:textId="77777777" w:rsidR="00EF1E20" w:rsidRDefault="00EF1E20" w:rsidP="00EF1E20">
      <w:pPr>
        <w:spacing w:after="0" w:line="240" w:lineRule="auto"/>
        <w:textAlignment w:val="baseline"/>
        <w:rPr>
          <w:rFonts w:cs="Arial"/>
          <w:szCs w:val="28"/>
          <w:lang w:val="en-CA"/>
        </w:rPr>
      </w:pPr>
    </w:p>
    <w:p w14:paraId="12BFFF96" w14:textId="77777777" w:rsidR="00EF1E20" w:rsidRDefault="00EF1E20" w:rsidP="00EF1E20">
      <w:pPr>
        <w:spacing w:after="0" w:line="240" w:lineRule="auto"/>
        <w:textAlignment w:val="baseline"/>
        <w:rPr>
          <w:rFonts w:cs="Arial"/>
          <w:b/>
          <w:bCs/>
          <w:szCs w:val="28"/>
          <w:lang w:val="en-CA"/>
        </w:rPr>
      </w:pPr>
      <w:r>
        <w:rPr>
          <w:rFonts w:cs="Arial"/>
          <w:b/>
          <w:bCs/>
          <w:szCs w:val="28"/>
          <w:lang w:val="en-CA"/>
        </w:rPr>
        <w:t>Together, enforce the rights of blind people</w:t>
      </w:r>
    </w:p>
    <w:p w14:paraId="1535DEAC" w14:textId="77777777" w:rsidR="006957A5" w:rsidRPr="00920C91" w:rsidRDefault="006957A5" w:rsidP="00E231D1">
      <w:pPr>
        <w:spacing w:line="276" w:lineRule="auto"/>
        <w:rPr>
          <w:szCs w:val="28"/>
          <w:lang w:val="en-CA"/>
        </w:rPr>
      </w:pPr>
    </w:p>
    <w:sectPr w:rsidR="006957A5" w:rsidRPr="00920C91" w:rsidSect="005364EB">
      <w:footerReference w:type="defaul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2B5CC" w14:textId="77777777" w:rsidR="00A47A7E" w:rsidRDefault="00A47A7E" w:rsidP="005364EB">
      <w:pPr>
        <w:spacing w:after="0" w:line="240" w:lineRule="auto"/>
      </w:pPr>
      <w:r>
        <w:separator/>
      </w:r>
    </w:p>
  </w:endnote>
  <w:endnote w:type="continuationSeparator" w:id="0">
    <w:p w14:paraId="4588466F" w14:textId="77777777" w:rsidR="00A47A7E" w:rsidRDefault="00A47A7E"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2E3193-472E-4ADE-95B8-657881941DB1}"/>
    <w:embedBold r:id="rId2" w:fontKey="{3C5B46AD-D8B2-4D9B-9EF7-0FA4F7A0D60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D8DF3073-3D98-4AAD-820F-FD9403CD1F8D}"/>
    <w:embedBold r:id="rId4" w:fontKey="{9FA48143-01ED-4823-88EC-26F52CB5C5B5}"/>
  </w:font>
  <w:font w:name="DK Plakkaat">
    <w:panose1 w:val="00090506000000020004"/>
    <w:charset w:val="00"/>
    <w:family w:val="roman"/>
    <w:pitch w:val="variable"/>
    <w:sig w:usb0="8000000F" w:usb1="00000002" w:usb2="00000000" w:usb3="00000000" w:csb0="00000093" w:csb1="00000000"/>
    <w:embedRegular r:id="rId5" w:fontKey="{05EF4E33-4696-42A2-A814-FF4EBF0F1EEE}"/>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5FC9FAF1-B6B7-4C6F-8160-88242DC910C2}"/>
  </w:font>
  <w:font w:name="Calibri Light">
    <w:panose1 w:val="020F0302020204030204"/>
    <w:charset w:val="00"/>
    <w:family w:val="swiss"/>
    <w:pitch w:val="variable"/>
    <w:sig w:usb0="E4002EFF" w:usb1="C000247B" w:usb2="00000009" w:usb3="00000000" w:csb0="000001FF" w:csb1="00000000"/>
    <w:embedRegular r:id="rId7" w:fontKey="{1759D331-98D3-45EB-93A6-6B51790687E8}"/>
  </w:font>
  <w:font w:name="Verdana">
    <w:panose1 w:val="020B0604030504040204"/>
    <w:charset w:val="00"/>
    <w:family w:val="swiss"/>
    <w:pitch w:val="variable"/>
    <w:sig w:usb0="A00006FF" w:usb1="4000205B" w:usb2="00000010" w:usb3="00000000" w:csb0="0000019F" w:csb1="00000000"/>
    <w:embedRegular r:id="rId8" w:fontKey="{675128E8-791B-4E6E-B32D-F2D510FCE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951367"/>
      <w:docPartObj>
        <w:docPartGallery w:val="Page Numbers (Bottom of Page)"/>
        <w:docPartUnique/>
      </w:docPartObj>
    </w:sdtPr>
    <w:sdtEndPr/>
    <w:sdtContent>
      <w:sdt>
        <w:sdtPr>
          <w:id w:val="-1769616900"/>
          <w:docPartObj>
            <w:docPartGallery w:val="Page Numbers (Top of Page)"/>
            <w:docPartUnique/>
          </w:docPartObj>
        </w:sdtPr>
        <w:sdtEndPr/>
        <w:sdtContent>
          <w:p w14:paraId="555E027E" w14:textId="17C818EF" w:rsidR="0066543A" w:rsidRDefault="0066543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09DDD" w14:textId="77777777" w:rsidR="00A47A7E" w:rsidRDefault="00A47A7E" w:rsidP="005364EB">
      <w:pPr>
        <w:spacing w:after="0" w:line="240" w:lineRule="auto"/>
      </w:pPr>
      <w:r>
        <w:separator/>
      </w:r>
    </w:p>
  </w:footnote>
  <w:footnote w:type="continuationSeparator" w:id="0">
    <w:p w14:paraId="596BAA68" w14:textId="77777777" w:rsidR="00A47A7E" w:rsidRDefault="00A47A7E" w:rsidP="005364EB">
      <w:pPr>
        <w:spacing w:after="0" w:line="240" w:lineRule="auto"/>
      </w:pPr>
      <w:r>
        <w:continuationSeparator/>
      </w:r>
    </w:p>
  </w:footnote>
  <w:footnote w:id="1">
    <w:p w14:paraId="020F60EA" w14:textId="09F664A5" w:rsidR="00105833" w:rsidRPr="00F537EF" w:rsidRDefault="00105833" w:rsidP="00105833">
      <w:pPr>
        <w:pStyle w:val="FootnoteText"/>
        <w:spacing w:after="240"/>
        <w:rPr>
          <w:rFonts w:cs="Arial"/>
          <w:sz w:val="24"/>
          <w:szCs w:val="24"/>
          <w:lang w:val="en-CA"/>
        </w:rPr>
      </w:pPr>
      <w:r w:rsidRPr="002B6946">
        <w:rPr>
          <w:rStyle w:val="FootnoteReference"/>
          <w:rFonts w:cs="Arial"/>
          <w:sz w:val="24"/>
          <w:szCs w:val="24"/>
        </w:rPr>
        <w:footnoteRef/>
      </w:r>
      <w:r w:rsidRPr="00A65038">
        <w:rPr>
          <w:rFonts w:cs="Arial"/>
          <w:sz w:val="24"/>
          <w:szCs w:val="24"/>
          <w:lang w:val="en-CA"/>
        </w:rPr>
        <w:t xml:space="preserve"> </w:t>
      </w:r>
      <w:r w:rsidR="00A65038" w:rsidRPr="0059566D">
        <w:rPr>
          <w:rFonts w:cs="Arial"/>
          <w:sz w:val="24"/>
          <w:szCs w:val="24"/>
          <w:lang w:val="en-CA"/>
        </w:rPr>
        <w:t xml:space="preserve">This Convention was adopted by the United Nations on </w:t>
      </w:r>
      <w:r w:rsidR="00A65038" w:rsidRPr="0059566D">
        <w:rPr>
          <w:rFonts w:cs="Arial"/>
          <w:b/>
          <w:bCs/>
          <w:sz w:val="24"/>
          <w:szCs w:val="24"/>
          <w:lang w:val="en-CA"/>
        </w:rPr>
        <w:t>December 13, 2006</w:t>
      </w:r>
      <w:r w:rsidR="00A65038" w:rsidRPr="0059566D">
        <w:rPr>
          <w:rFonts w:cs="Arial"/>
          <w:sz w:val="24"/>
          <w:szCs w:val="24"/>
          <w:lang w:val="en-CA"/>
        </w:rPr>
        <w:t xml:space="preserve">, </w:t>
      </w:r>
      <w:r w:rsidR="00A65038">
        <w:rPr>
          <w:rFonts w:cs="Arial"/>
          <w:sz w:val="24"/>
          <w:szCs w:val="24"/>
          <w:lang w:val="en-CA"/>
        </w:rPr>
        <w:t xml:space="preserve">and </w:t>
      </w:r>
      <w:r w:rsidR="00A65038" w:rsidRPr="0059566D">
        <w:rPr>
          <w:rFonts w:cs="Arial"/>
          <w:sz w:val="24"/>
          <w:szCs w:val="24"/>
          <w:lang w:val="en-CA"/>
        </w:rPr>
        <w:t xml:space="preserve">ratified by Canada on </w:t>
      </w:r>
      <w:r w:rsidR="00A65038">
        <w:rPr>
          <w:rFonts w:cs="Arial"/>
          <w:b/>
          <w:bCs/>
          <w:sz w:val="24"/>
          <w:szCs w:val="24"/>
          <w:lang w:val="en-CA"/>
        </w:rPr>
        <w:t>March 1</w:t>
      </w:r>
      <w:r w:rsidR="00A65038" w:rsidRPr="0059566D">
        <w:rPr>
          <w:rFonts w:cs="Arial"/>
          <w:b/>
          <w:bCs/>
          <w:sz w:val="24"/>
          <w:szCs w:val="24"/>
          <w:lang w:val="en-CA"/>
        </w:rPr>
        <w:t>1</w:t>
      </w:r>
      <w:r w:rsidR="00A65038">
        <w:rPr>
          <w:rFonts w:cs="Arial"/>
          <w:b/>
          <w:bCs/>
          <w:sz w:val="24"/>
          <w:szCs w:val="24"/>
          <w:lang w:val="en-CA"/>
        </w:rPr>
        <w:t xml:space="preserve">, </w:t>
      </w:r>
      <w:r w:rsidR="00A65038" w:rsidRPr="0059566D">
        <w:rPr>
          <w:rFonts w:cs="Arial"/>
          <w:b/>
          <w:bCs/>
          <w:sz w:val="24"/>
          <w:szCs w:val="24"/>
          <w:lang w:val="en-CA"/>
        </w:rPr>
        <w:t>2010</w:t>
      </w:r>
      <w:r w:rsidR="00A65038" w:rsidRPr="0059566D">
        <w:rPr>
          <w:rFonts w:cs="Arial"/>
          <w:sz w:val="24"/>
          <w:szCs w:val="24"/>
          <w:lang w:val="en-CA"/>
        </w:rPr>
        <w:t xml:space="preserve"> </w:t>
      </w:r>
      <w:r w:rsidR="00A65038">
        <w:rPr>
          <w:rFonts w:cs="Arial"/>
          <w:sz w:val="24"/>
          <w:szCs w:val="24"/>
          <w:lang w:val="en-CA"/>
        </w:rPr>
        <w:t xml:space="preserve">and by Quebec on </w:t>
      </w:r>
      <w:r w:rsidR="00A65038">
        <w:rPr>
          <w:rFonts w:cs="Arial"/>
          <w:b/>
          <w:bCs/>
          <w:sz w:val="24"/>
          <w:szCs w:val="24"/>
          <w:lang w:val="en-CA"/>
        </w:rPr>
        <w:t xml:space="preserve">March 10, </w:t>
      </w:r>
      <w:r w:rsidR="00A65038" w:rsidRPr="0059566D">
        <w:rPr>
          <w:rFonts w:cs="Arial"/>
          <w:b/>
          <w:bCs/>
          <w:sz w:val="24"/>
          <w:szCs w:val="24"/>
          <w:lang w:val="en-CA"/>
        </w:rPr>
        <w:t>2010</w:t>
      </w:r>
      <w:r w:rsidR="00A65038" w:rsidRPr="0059566D">
        <w:rPr>
          <w:rFonts w:cs="Arial"/>
          <w:sz w:val="24"/>
          <w:szCs w:val="24"/>
          <w:lang w:val="en-CA"/>
        </w:rPr>
        <w:t xml:space="preserve">. </w:t>
      </w:r>
      <w:r w:rsidR="00A65038" w:rsidRPr="0059566D">
        <w:rPr>
          <w:rFonts w:cs="Arial"/>
          <w:sz w:val="24"/>
          <w:szCs w:val="24"/>
        </w:rPr>
        <w:t>For comments</w:t>
      </w:r>
      <w:r w:rsidR="00A65038">
        <w:rPr>
          <w:rFonts w:cs="Arial"/>
          <w:sz w:val="24"/>
          <w:szCs w:val="24"/>
        </w:rPr>
        <w:t xml:space="preserve"> on this Convention, see </w:t>
      </w:r>
      <w:r w:rsidR="00A65038" w:rsidRPr="002B6946">
        <w:rPr>
          <w:rFonts w:cs="Arial"/>
          <w:sz w:val="24"/>
          <w:szCs w:val="24"/>
        </w:rPr>
        <w:t xml:space="preserve">V. A. Boujeka, </w:t>
      </w:r>
      <w:r w:rsidR="00A65038" w:rsidRPr="002B6946">
        <w:rPr>
          <w:rFonts w:cs="Arial"/>
          <w:b/>
          <w:bCs/>
          <w:sz w:val="24"/>
          <w:szCs w:val="24"/>
        </w:rPr>
        <w:t>La convention des Nations unies relative aux droits des personnes handicapées et son protocole facultatif</w:t>
      </w:r>
      <w:r w:rsidR="00A65038" w:rsidRPr="002B6946">
        <w:rPr>
          <w:rFonts w:cs="Arial"/>
          <w:sz w:val="24"/>
          <w:szCs w:val="24"/>
        </w:rPr>
        <w:t xml:space="preserve">, RDSS sept-oct. </w:t>
      </w:r>
      <w:r w:rsidR="00A65038" w:rsidRPr="00F537EF">
        <w:rPr>
          <w:rFonts w:cs="Arial"/>
          <w:sz w:val="24"/>
          <w:szCs w:val="24"/>
          <w:lang w:val="en-CA"/>
        </w:rPr>
        <w:t>2007, n° 5, p. 799</w:t>
      </w:r>
      <w:r w:rsidRPr="00F537EF">
        <w:rPr>
          <w:rFonts w:cs="Arial"/>
          <w:sz w:val="24"/>
          <w:szCs w:val="24"/>
          <w:lang w:val="en-CA"/>
        </w:rPr>
        <w:t>.</w:t>
      </w:r>
    </w:p>
  </w:footnote>
  <w:footnote w:id="2">
    <w:p w14:paraId="64E064D1" w14:textId="3A2FFED5" w:rsidR="001D4020" w:rsidRPr="00F537EF" w:rsidRDefault="001D4020" w:rsidP="00B44772">
      <w:pPr>
        <w:pStyle w:val="FootnoteText"/>
        <w:spacing w:before="120" w:after="120"/>
        <w:ind w:right="357"/>
        <w:rPr>
          <w:rFonts w:cs="Arial"/>
          <w:sz w:val="24"/>
          <w:szCs w:val="24"/>
        </w:rPr>
      </w:pPr>
      <w:r w:rsidRPr="00B44772">
        <w:rPr>
          <w:rStyle w:val="FootnoteReference"/>
          <w:rFonts w:cs="Arial"/>
          <w:sz w:val="24"/>
          <w:szCs w:val="24"/>
        </w:rPr>
        <w:footnoteRef/>
      </w:r>
      <w:r w:rsidRPr="006D7D1E">
        <w:rPr>
          <w:rFonts w:cs="Arial"/>
          <w:sz w:val="24"/>
          <w:szCs w:val="24"/>
          <w:lang w:val="en-CA"/>
        </w:rPr>
        <w:t xml:space="preserve"> </w:t>
      </w:r>
      <w:r w:rsidR="006D7D1E" w:rsidRPr="00F537EF">
        <w:rPr>
          <w:rFonts w:cs="Arial"/>
          <w:b/>
          <w:bCs/>
          <w:sz w:val="24"/>
          <w:szCs w:val="24"/>
          <w:lang w:val="en-CA"/>
        </w:rPr>
        <w:t>Convention on the Rights of Persons with Disabilities – First Report of</w:t>
      </w:r>
      <w:r w:rsidR="006D7D1E" w:rsidRPr="00F537EF">
        <w:rPr>
          <w:rFonts w:cs="Arial"/>
          <w:sz w:val="24"/>
          <w:szCs w:val="24"/>
          <w:lang w:val="en-CA"/>
        </w:rPr>
        <w:t xml:space="preserve"> </w:t>
      </w:r>
      <w:r w:rsidRPr="00F537EF">
        <w:rPr>
          <w:rFonts w:cs="Arial"/>
          <w:b/>
          <w:bCs/>
          <w:sz w:val="24"/>
          <w:szCs w:val="24"/>
          <w:lang w:val="en-CA"/>
        </w:rPr>
        <w:t>Canada</w:t>
      </w:r>
      <w:r w:rsidRPr="006D7D1E">
        <w:rPr>
          <w:rFonts w:cs="Arial"/>
          <w:sz w:val="24"/>
          <w:szCs w:val="24"/>
          <w:lang w:val="en-CA"/>
        </w:rPr>
        <w:t xml:space="preserve">, </w:t>
      </w:r>
      <w:r w:rsidR="006D7D1E">
        <w:rPr>
          <w:rFonts w:cs="Arial"/>
          <w:sz w:val="24"/>
          <w:szCs w:val="24"/>
          <w:lang w:val="en-CA"/>
        </w:rPr>
        <w:t xml:space="preserve">para. </w:t>
      </w:r>
      <w:r w:rsidRPr="00F537EF">
        <w:rPr>
          <w:rFonts w:cs="Arial"/>
          <w:sz w:val="24"/>
          <w:szCs w:val="24"/>
        </w:rPr>
        <w:t>199</w:t>
      </w:r>
      <w:r w:rsidR="00B44772" w:rsidRPr="00F537EF">
        <w:rPr>
          <w:rFonts w:cs="Arial"/>
          <w:sz w:val="24"/>
          <w:szCs w:val="24"/>
        </w:rPr>
        <w:t>.</w:t>
      </w:r>
    </w:p>
  </w:footnote>
  <w:footnote w:id="3">
    <w:p w14:paraId="7586D326" w14:textId="65871342" w:rsidR="00E07F41" w:rsidRPr="00F537EF" w:rsidRDefault="00E07F41" w:rsidP="0034094D">
      <w:pPr>
        <w:pStyle w:val="paragraphe"/>
        <w:shd w:val="clear" w:color="auto" w:fill="FFFFFF"/>
        <w:spacing w:before="0" w:beforeAutospacing="0" w:after="0" w:afterAutospacing="0"/>
        <w:textAlignment w:val="top"/>
        <w:rPr>
          <w:rFonts w:ascii="Arial" w:hAnsi="Arial" w:cs="Arial"/>
        </w:rPr>
      </w:pPr>
      <w:r w:rsidRPr="00F537EF">
        <w:rPr>
          <w:rStyle w:val="FootnoteReference"/>
          <w:rFonts w:ascii="Arial" w:hAnsi="Arial" w:cs="Arial"/>
        </w:rPr>
        <w:footnoteRef/>
      </w:r>
      <w:r w:rsidRPr="00F537EF">
        <w:rPr>
          <w:rFonts w:ascii="Arial" w:hAnsi="Arial" w:cs="Arial"/>
        </w:rPr>
        <w:t xml:space="preserve"> </w:t>
      </w:r>
      <w:r w:rsidRPr="00F537EF">
        <w:rPr>
          <w:rFonts w:ascii="Arial" w:hAnsi="Arial" w:cs="Arial"/>
          <w:b/>
          <w:bCs/>
        </w:rPr>
        <w:t>Gestion Reluc inc. c. Lemelin</w:t>
      </w:r>
      <w:r w:rsidRPr="00F537EF">
        <w:rPr>
          <w:rFonts w:ascii="Arial" w:hAnsi="Arial" w:cs="Arial"/>
        </w:rPr>
        <w:t>, (R.D.L., 1997-01-10), SOQUIJ AZ-97061033, [1997] J.L.</w:t>
      </w:r>
      <w:r w:rsidR="00673299" w:rsidRPr="00F537EF">
        <w:rPr>
          <w:rFonts w:ascii="Arial" w:hAnsi="Arial" w:cs="Arial"/>
        </w:rPr>
        <w:t> </w:t>
      </w:r>
      <w:r w:rsidRPr="00F537EF">
        <w:rPr>
          <w:rFonts w:ascii="Arial" w:hAnsi="Arial" w:cs="Arial"/>
        </w:rPr>
        <w:t>77</w:t>
      </w:r>
    </w:p>
  </w:footnote>
  <w:footnote w:id="4">
    <w:p w14:paraId="74371B6F" w14:textId="70A5AB2E" w:rsidR="00E07F41" w:rsidRPr="00F537EF" w:rsidRDefault="00E07F41" w:rsidP="007A650C">
      <w:pPr>
        <w:pStyle w:val="paragraphe"/>
        <w:shd w:val="clear" w:color="auto" w:fill="FFFFFF"/>
        <w:spacing w:before="0" w:beforeAutospacing="0" w:after="0" w:afterAutospacing="0"/>
        <w:textAlignment w:val="top"/>
        <w:rPr>
          <w:rFonts w:ascii="Arial" w:hAnsi="Arial" w:cs="Arial"/>
        </w:rPr>
      </w:pPr>
      <w:r w:rsidRPr="00F537EF">
        <w:rPr>
          <w:rStyle w:val="FootnoteReference"/>
          <w:rFonts w:ascii="Arial" w:hAnsi="Arial" w:cs="Arial"/>
        </w:rPr>
        <w:footnoteRef/>
      </w:r>
      <w:r w:rsidRPr="00F537EF">
        <w:rPr>
          <w:rFonts w:ascii="Arial" w:hAnsi="Arial" w:cs="Arial"/>
        </w:rPr>
        <w:t xml:space="preserve"> </w:t>
      </w:r>
      <w:bookmarkStart w:id="22" w:name="_Hlk73862754"/>
      <w:r w:rsidRPr="00F537EF">
        <w:rPr>
          <w:rFonts w:ascii="Arial" w:hAnsi="Arial" w:cs="Arial"/>
          <w:b/>
          <w:bCs/>
        </w:rPr>
        <w:t>Bilodeau-Dorval c. Immeubles 1270 Québec enr.,</w:t>
      </w:r>
      <w:r w:rsidRPr="00F537EF">
        <w:rPr>
          <w:rFonts w:ascii="Arial" w:hAnsi="Arial" w:cs="Arial"/>
        </w:rPr>
        <w:t xml:space="preserve"> (R.D.L., 1996-10-25), SOQUIJ AZ</w:t>
      </w:r>
      <w:r w:rsidR="007A650C" w:rsidRPr="00F537EF">
        <w:rPr>
          <w:rFonts w:ascii="Arial" w:hAnsi="Arial" w:cs="Arial"/>
        </w:rPr>
        <w:t>-</w:t>
      </w:r>
      <w:r w:rsidRPr="00F537EF">
        <w:rPr>
          <w:rFonts w:ascii="Arial" w:hAnsi="Arial" w:cs="Arial"/>
        </w:rPr>
        <w:t>97061015, [1997] J.L.</w:t>
      </w:r>
      <w:r w:rsidR="00673299" w:rsidRPr="00F537EF">
        <w:rPr>
          <w:rFonts w:ascii="Arial" w:hAnsi="Arial" w:cs="Arial"/>
        </w:rPr>
        <w:t> </w:t>
      </w:r>
      <w:r w:rsidRPr="00F537EF">
        <w:rPr>
          <w:rFonts w:ascii="Arial" w:hAnsi="Arial" w:cs="Arial"/>
        </w:rPr>
        <w:t>36</w:t>
      </w:r>
      <w:bookmarkEnd w:id="22"/>
    </w:p>
  </w:footnote>
  <w:footnote w:id="5">
    <w:p w14:paraId="01246DDC" w14:textId="571D8767" w:rsidR="00E07F41" w:rsidRPr="00F537EF" w:rsidRDefault="00E07F41" w:rsidP="0034094D">
      <w:pPr>
        <w:pStyle w:val="paragraphe"/>
        <w:shd w:val="clear" w:color="auto" w:fill="FFFFFF"/>
        <w:spacing w:before="0" w:beforeAutospacing="0" w:after="0" w:afterAutospacing="0"/>
        <w:textAlignment w:val="top"/>
        <w:rPr>
          <w:rFonts w:ascii="Arial" w:hAnsi="Arial" w:cs="Arial"/>
          <w:color w:val="FF0000"/>
        </w:rPr>
      </w:pPr>
      <w:r w:rsidRPr="00F537EF">
        <w:rPr>
          <w:rStyle w:val="FootnoteReference"/>
          <w:rFonts w:ascii="Arial" w:hAnsi="Arial" w:cs="Arial"/>
        </w:rPr>
        <w:footnoteRef/>
      </w:r>
      <w:r w:rsidRPr="00F537EF">
        <w:rPr>
          <w:rFonts w:ascii="Arial" w:hAnsi="Arial" w:cs="Arial"/>
        </w:rPr>
        <w:t xml:space="preserve"> </w:t>
      </w:r>
      <w:bookmarkStart w:id="23" w:name="_Hlk73862696"/>
      <w:r w:rsidRPr="00F537EF">
        <w:rPr>
          <w:rFonts w:ascii="Arial" w:hAnsi="Arial" w:cs="Arial"/>
          <w:b/>
          <w:bCs/>
        </w:rPr>
        <w:t>Fortier c. Immeuble</w:t>
      </w:r>
      <w:r w:rsidR="00673299" w:rsidRPr="00F537EF">
        <w:rPr>
          <w:rFonts w:ascii="Arial" w:hAnsi="Arial" w:cs="Arial"/>
          <w:b/>
          <w:bCs/>
        </w:rPr>
        <w:t> </w:t>
      </w:r>
      <w:r w:rsidRPr="00F537EF">
        <w:rPr>
          <w:rFonts w:ascii="Arial" w:hAnsi="Arial" w:cs="Arial"/>
          <w:b/>
          <w:bCs/>
        </w:rPr>
        <w:t>3385-3395</w:t>
      </w:r>
      <w:r w:rsidRPr="00F537EF">
        <w:rPr>
          <w:rFonts w:ascii="Arial" w:hAnsi="Arial" w:cs="Arial"/>
        </w:rPr>
        <w:t>, (R.D.L., 1996-08-22), SOQUIJ AZ-97061005, [1997] J.L.</w:t>
      </w:r>
      <w:r w:rsidR="00673299" w:rsidRPr="00F537EF">
        <w:rPr>
          <w:rFonts w:ascii="Arial" w:hAnsi="Arial" w:cs="Arial"/>
        </w:rPr>
        <w:t> </w:t>
      </w:r>
      <w:r w:rsidRPr="00F537EF">
        <w:rPr>
          <w:rFonts w:ascii="Arial" w:hAnsi="Arial" w:cs="Arial"/>
        </w:rPr>
        <w:t>12</w:t>
      </w:r>
    </w:p>
    <w:bookmarkEnd w:id="23"/>
  </w:footnote>
  <w:footnote w:id="6">
    <w:p w14:paraId="5418DA1F" w14:textId="49A71F51" w:rsidR="00711740" w:rsidRPr="00F537EF" w:rsidRDefault="00711740" w:rsidP="00F537EF">
      <w:pPr>
        <w:pStyle w:val="paragraphe"/>
        <w:shd w:val="clear" w:color="auto" w:fill="FFFFFF"/>
        <w:spacing w:before="0" w:beforeAutospacing="0" w:after="0" w:afterAutospacing="0" w:line="360" w:lineRule="auto"/>
        <w:textAlignment w:val="top"/>
        <w:rPr>
          <w:rFonts w:ascii="Arial" w:hAnsi="Arial" w:cs="Arial"/>
          <w:color w:val="FF0000"/>
          <w:lang w:val="en-CA"/>
        </w:rPr>
      </w:pPr>
      <w:r w:rsidRPr="00F537EF">
        <w:rPr>
          <w:rStyle w:val="FootnoteReference"/>
          <w:rFonts w:ascii="Arial" w:hAnsi="Arial" w:cs="Arial"/>
        </w:rPr>
        <w:footnoteRef/>
      </w:r>
      <w:r w:rsidRPr="00F537EF">
        <w:rPr>
          <w:rFonts w:ascii="Arial" w:hAnsi="Arial" w:cs="Arial"/>
          <w:lang w:val="en-CA"/>
        </w:rPr>
        <w:t xml:space="preserve"> </w:t>
      </w:r>
      <w:r w:rsidRPr="00F537EF">
        <w:rPr>
          <w:rFonts w:ascii="Arial" w:hAnsi="Arial" w:cs="Arial"/>
          <w:b/>
          <w:bCs/>
          <w:lang w:val="en-CA"/>
        </w:rPr>
        <w:t>Adjetey c. 155671 Canada inc.</w:t>
      </w:r>
      <w:r w:rsidRPr="00F537EF">
        <w:rPr>
          <w:rFonts w:ascii="Arial" w:hAnsi="Arial" w:cs="Arial"/>
          <w:lang w:val="en-CA"/>
        </w:rPr>
        <w:t>, 2021</w:t>
      </w:r>
      <w:r w:rsidR="00C643E4" w:rsidRPr="00F537EF">
        <w:rPr>
          <w:rFonts w:ascii="Arial" w:hAnsi="Arial" w:cs="Arial"/>
          <w:lang w:val="en-CA"/>
        </w:rPr>
        <w:t> </w:t>
      </w:r>
      <w:r w:rsidRPr="00F537EF">
        <w:rPr>
          <w:rFonts w:ascii="Arial" w:hAnsi="Arial" w:cs="Arial"/>
          <w:lang w:val="en-CA"/>
        </w:rPr>
        <w:t>QCTAL</w:t>
      </w:r>
      <w:r w:rsidR="00673299" w:rsidRPr="00F537EF">
        <w:rPr>
          <w:rFonts w:ascii="Arial" w:hAnsi="Arial" w:cs="Arial"/>
          <w:lang w:val="en-CA"/>
        </w:rPr>
        <w:t> </w:t>
      </w:r>
      <w:r w:rsidRPr="00F537EF">
        <w:rPr>
          <w:rFonts w:ascii="Arial" w:hAnsi="Arial" w:cs="Arial"/>
          <w:lang w:val="en-CA"/>
        </w:rPr>
        <w:t>12523 (CanLII).</w:t>
      </w:r>
    </w:p>
  </w:footnote>
  <w:footnote w:id="7">
    <w:p w14:paraId="19A531B5" w14:textId="69D2B85D" w:rsidR="00356464" w:rsidRPr="00B44772" w:rsidRDefault="00356464" w:rsidP="004D270B">
      <w:pPr>
        <w:shd w:val="clear" w:color="auto" w:fill="FFFFFF"/>
        <w:spacing w:line="240" w:lineRule="auto"/>
        <w:ind w:right="357"/>
        <w:textAlignment w:val="top"/>
        <w:rPr>
          <w:rFonts w:eastAsia="Times New Roman" w:cs="Arial"/>
          <w:color w:val="363636"/>
          <w:sz w:val="24"/>
          <w:szCs w:val="24"/>
          <w:highlight w:val="lightGray"/>
          <w:lang w:eastAsia="fr-CA"/>
        </w:rPr>
      </w:pPr>
      <w:r w:rsidRPr="00FA713D">
        <w:rPr>
          <w:rStyle w:val="FootnoteReference"/>
          <w:rFonts w:cs="Arial"/>
          <w:sz w:val="24"/>
          <w:szCs w:val="24"/>
        </w:rPr>
        <w:footnoteRef/>
      </w:r>
      <w:r w:rsidRPr="00FA713D">
        <w:rPr>
          <w:rFonts w:cs="Arial"/>
          <w:sz w:val="24"/>
          <w:szCs w:val="24"/>
        </w:rPr>
        <w:t xml:space="preserve"> </w:t>
      </w:r>
      <w:r w:rsidRPr="00FA713D">
        <w:rPr>
          <w:rFonts w:eastAsia="Times New Roman" w:cs="Arial"/>
          <w:b/>
          <w:bCs/>
          <w:sz w:val="24"/>
          <w:szCs w:val="24"/>
          <w:lang w:eastAsia="fr-CA"/>
        </w:rPr>
        <w:t>Commission des droits de la personne c.</w:t>
      </w:r>
      <w:r w:rsidR="005172DB" w:rsidRPr="00FA713D">
        <w:rPr>
          <w:rFonts w:eastAsia="Times New Roman" w:cs="Arial"/>
          <w:b/>
          <w:bCs/>
          <w:sz w:val="24"/>
          <w:szCs w:val="24"/>
          <w:lang w:eastAsia="fr-CA"/>
        </w:rPr>
        <w:t xml:space="preserve"> </w:t>
      </w:r>
      <w:r w:rsidRPr="00FA713D">
        <w:rPr>
          <w:rFonts w:eastAsia="Times New Roman" w:cs="Arial"/>
          <w:b/>
          <w:bCs/>
          <w:sz w:val="24"/>
          <w:szCs w:val="24"/>
          <w:lang w:eastAsia="fr-CA"/>
        </w:rPr>
        <w:t>2858029 Canada Inc</w:t>
      </w:r>
      <w:r w:rsidRPr="00B44772">
        <w:rPr>
          <w:rFonts w:eastAsia="Times New Roman" w:cs="Arial"/>
          <w:b/>
          <w:bCs/>
          <w:sz w:val="24"/>
          <w:szCs w:val="24"/>
          <w:lang w:eastAsia="fr-CA"/>
        </w:rPr>
        <w:t>.,</w:t>
      </w:r>
      <w:r w:rsidRPr="00B44772">
        <w:rPr>
          <w:rFonts w:eastAsia="Times New Roman" w:cs="Arial"/>
          <w:sz w:val="24"/>
          <w:szCs w:val="24"/>
          <w:lang w:eastAsia="fr-CA"/>
        </w:rPr>
        <w:t xml:space="preserve"> J.E.</w:t>
      </w:r>
      <w:r w:rsidR="00673299" w:rsidRPr="00B44772">
        <w:rPr>
          <w:rFonts w:eastAsia="Times New Roman" w:cs="Arial"/>
          <w:sz w:val="24"/>
          <w:szCs w:val="24"/>
          <w:lang w:eastAsia="fr-CA"/>
        </w:rPr>
        <w:t> </w:t>
      </w:r>
      <w:r w:rsidRPr="00B44772">
        <w:rPr>
          <w:rFonts w:eastAsia="Times New Roman" w:cs="Arial"/>
          <w:sz w:val="24"/>
          <w:szCs w:val="24"/>
          <w:lang w:eastAsia="fr-CA"/>
        </w:rPr>
        <w:t>95-2224 (T.D.P.).</w:t>
      </w:r>
      <w:r w:rsidR="0011209B" w:rsidRPr="00B44772">
        <w:rPr>
          <w:rFonts w:cs="Arial"/>
          <w:sz w:val="24"/>
          <w:szCs w:val="24"/>
        </w:rPr>
        <w:t xml:space="preserve"> </w:t>
      </w:r>
      <w:hyperlink r:id="rId1" w:history="1">
        <w:r w:rsidR="0011209B" w:rsidRPr="00B44772">
          <w:rPr>
            <w:rStyle w:val="Hyperlink"/>
            <w:rFonts w:eastAsia="Times New Roman" w:cs="Arial"/>
            <w:sz w:val="24"/>
            <w:szCs w:val="24"/>
            <w:lang w:eastAsia="fr-CA"/>
          </w:rPr>
          <w:t>https://elois.caij.qc.ca/C-12/article10</w:t>
        </w:r>
      </w:hyperlink>
      <w:r w:rsidR="0011209B" w:rsidRPr="00B44772">
        <w:rPr>
          <w:rFonts w:eastAsia="Times New Roman" w:cs="Arial"/>
          <w:color w:val="363636"/>
          <w:sz w:val="24"/>
          <w:szCs w:val="24"/>
          <w:lang w:eastAsia="fr-CA"/>
        </w:rPr>
        <w:t xml:space="preserve">, </w:t>
      </w:r>
      <w:r w:rsidRPr="00B44772">
        <w:rPr>
          <w:rFonts w:cs="Arial"/>
          <w:sz w:val="24"/>
          <w:szCs w:val="24"/>
        </w:rPr>
        <w:t>N°</w:t>
      </w:r>
      <w:r w:rsidR="00673299" w:rsidRPr="00B44772">
        <w:rPr>
          <w:rFonts w:cs="Arial"/>
          <w:sz w:val="24"/>
          <w:szCs w:val="24"/>
        </w:rPr>
        <w:t> </w:t>
      </w:r>
      <w:r w:rsidRPr="00B44772">
        <w:rPr>
          <w:rFonts w:cs="Arial"/>
          <w:sz w:val="24"/>
          <w:szCs w:val="24"/>
        </w:rPr>
        <w:t xml:space="preserve">311 </w:t>
      </w:r>
    </w:p>
  </w:footnote>
  <w:footnote w:id="8">
    <w:p w14:paraId="017B4D6E" w14:textId="5EA4EFE7" w:rsidR="007D4F88" w:rsidRPr="00425F9A" w:rsidRDefault="007D4F88" w:rsidP="00DE3526">
      <w:pPr>
        <w:pStyle w:val="FootnoteText"/>
        <w:spacing w:before="120" w:after="120"/>
        <w:ind w:right="357"/>
        <w:rPr>
          <w:rFonts w:cs="Arial"/>
          <w:sz w:val="24"/>
          <w:szCs w:val="24"/>
        </w:rPr>
      </w:pPr>
      <w:r w:rsidRPr="00B44772">
        <w:rPr>
          <w:rStyle w:val="FootnoteReference"/>
          <w:rFonts w:cs="Arial"/>
          <w:sz w:val="24"/>
          <w:szCs w:val="24"/>
        </w:rPr>
        <w:footnoteRef/>
      </w:r>
      <w:r w:rsidRPr="00B44772">
        <w:rPr>
          <w:rFonts w:cs="Arial"/>
          <w:sz w:val="24"/>
          <w:szCs w:val="24"/>
        </w:rPr>
        <w:t xml:space="preserve"> </w:t>
      </w:r>
      <w:r w:rsidRPr="00425F9A">
        <w:rPr>
          <w:rFonts w:cs="Arial"/>
          <w:b/>
          <w:bCs/>
          <w:color w:val="000000"/>
          <w:sz w:val="24"/>
          <w:szCs w:val="24"/>
        </w:rPr>
        <w:t>Conseil des Canadiens avec déficiences c. VIA Rail Canada Inc</w:t>
      </w:r>
      <w:r w:rsidRPr="00425F9A">
        <w:rPr>
          <w:rFonts w:cs="Arial"/>
          <w:color w:val="000000"/>
          <w:sz w:val="24"/>
          <w:szCs w:val="24"/>
        </w:rPr>
        <w:t>., 2007</w:t>
      </w:r>
      <w:r w:rsidR="00C643E4" w:rsidRPr="00425F9A">
        <w:rPr>
          <w:rFonts w:cs="Arial"/>
          <w:color w:val="000000"/>
          <w:sz w:val="24"/>
          <w:szCs w:val="24"/>
        </w:rPr>
        <w:t> </w:t>
      </w:r>
      <w:r w:rsidRPr="00425F9A">
        <w:rPr>
          <w:rFonts w:cs="Arial"/>
          <w:color w:val="000000"/>
          <w:sz w:val="24"/>
          <w:szCs w:val="24"/>
        </w:rPr>
        <w:t>CSC</w:t>
      </w:r>
      <w:r w:rsidR="00673299" w:rsidRPr="00425F9A">
        <w:rPr>
          <w:rFonts w:cs="Arial"/>
          <w:color w:val="000000"/>
          <w:sz w:val="24"/>
          <w:szCs w:val="24"/>
        </w:rPr>
        <w:t> </w:t>
      </w:r>
      <w:r w:rsidRPr="00425F9A">
        <w:rPr>
          <w:rFonts w:cs="Arial"/>
          <w:color w:val="000000"/>
          <w:sz w:val="24"/>
          <w:szCs w:val="24"/>
        </w:rPr>
        <w:t>15, EYB</w:t>
      </w:r>
      <w:r w:rsidR="00673299" w:rsidRPr="00425F9A">
        <w:rPr>
          <w:rFonts w:cs="Arial"/>
          <w:color w:val="000000"/>
          <w:sz w:val="24"/>
          <w:szCs w:val="24"/>
        </w:rPr>
        <w:t> </w:t>
      </w:r>
      <w:r w:rsidRPr="00425F9A">
        <w:rPr>
          <w:rFonts w:cs="Arial"/>
          <w:color w:val="000000"/>
          <w:sz w:val="24"/>
          <w:szCs w:val="24"/>
        </w:rPr>
        <w:t>2007-116801, par. 122 et 130.</w:t>
      </w:r>
    </w:p>
  </w:footnote>
  <w:footnote w:id="9">
    <w:p w14:paraId="72562955" w14:textId="620720B2" w:rsidR="007D4F88" w:rsidRPr="00B44772" w:rsidRDefault="007D4F88" w:rsidP="00DE3526">
      <w:pPr>
        <w:pStyle w:val="FootnoteText"/>
        <w:spacing w:before="120" w:after="120"/>
        <w:ind w:right="357"/>
        <w:rPr>
          <w:rFonts w:cs="Arial"/>
          <w:sz w:val="24"/>
          <w:szCs w:val="24"/>
        </w:rPr>
      </w:pPr>
      <w:r w:rsidRPr="00425F9A">
        <w:rPr>
          <w:rStyle w:val="FootnoteReference"/>
          <w:rFonts w:cs="Arial"/>
          <w:sz w:val="24"/>
          <w:szCs w:val="24"/>
        </w:rPr>
        <w:footnoteRef/>
      </w:r>
      <w:r w:rsidRPr="00425F9A">
        <w:rPr>
          <w:rFonts w:cs="Arial"/>
          <w:sz w:val="24"/>
          <w:szCs w:val="24"/>
        </w:rPr>
        <w:t xml:space="preserve"> </w:t>
      </w:r>
      <w:r w:rsidRPr="00425F9A">
        <w:rPr>
          <w:rFonts w:cs="Arial"/>
          <w:b/>
          <w:bCs/>
          <w:color w:val="000000"/>
          <w:sz w:val="24"/>
          <w:szCs w:val="24"/>
        </w:rPr>
        <w:t>Commission des droits de la personne et des droits de la jeunesse c.</w:t>
      </w:r>
      <w:r w:rsidR="00673299" w:rsidRPr="00425F9A">
        <w:rPr>
          <w:rFonts w:cs="Arial"/>
          <w:b/>
          <w:bCs/>
          <w:color w:val="000000"/>
          <w:sz w:val="24"/>
          <w:szCs w:val="24"/>
        </w:rPr>
        <w:t> </w:t>
      </w:r>
      <w:r w:rsidRPr="00425F9A">
        <w:rPr>
          <w:rFonts w:cs="Arial"/>
          <w:b/>
          <w:bCs/>
          <w:color w:val="000000"/>
          <w:sz w:val="24"/>
          <w:szCs w:val="24"/>
        </w:rPr>
        <w:t>9185-2152 Québec inc. (Radio Lounge Brossard)</w:t>
      </w:r>
      <w:r w:rsidRPr="00425F9A">
        <w:rPr>
          <w:rFonts w:cs="Arial"/>
          <w:color w:val="000000"/>
          <w:sz w:val="24"/>
          <w:szCs w:val="24"/>
        </w:rPr>
        <w:t xml:space="preserve">, </w:t>
      </w:r>
      <w:r w:rsidRPr="00B44772">
        <w:rPr>
          <w:rFonts w:cs="Arial"/>
          <w:color w:val="000000"/>
          <w:sz w:val="24"/>
          <w:szCs w:val="24"/>
        </w:rPr>
        <w:t>2015</w:t>
      </w:r>
      <w:r w:rsidR="00C643E4" w:rsidRPr="00B44772">
        <w:rPr>
          <w:rFonts w:cs="Arial"/>
          <w:color w:val="000000"/>
          <w:sz w:val="24"/>
          <w:szCs w:val="24"/>
        </w:rPr>
        <w:t> </w:t>
      </w:r>
      <w:r w:rsidRPr="00B44772">
        <w:rPr>
          <w:rFonts w:cs="Arial"/>
          <w:color w:val="000000"/>
          <w:sz w:val="24"/>
          <w:szCs w:val="24"/>
        </w:rPr>
        <w:t>QCCA</w:t>
      </w:r>
      <w:r w:rsidR="00673299" w:rsidRPr="00B44772">
        <w:rPr>
          <w:rFonts w:cs="Arial"/>
          <w:color w:val="000000"/>
          <w:sz w:val="24"/>
          <w:szCs w:val="24"/>
        </w:rPr>
        <w:t> </w:t>
      </w:r>
      <w:r w:rsidRPr="00B44772">
        <w:rPr>
          <w:rFonts w:cs="Arial"/>
          <w:color w:val="000000"/>
          <w:sz w:val="24"/>
          <w:szCs w:val="24"/>
        </w:rPr>
        <w:t>577, EYB</w:t>
      </w:r>
      <w:r w:rsidR="00673299" w:rsidRPr="00B44772">
        <w:rPr>
          <w:rFonts w:cs="Arial"/>
          <w:color w:val="000000"/>
          <w:sz w:val="24"/>
          <w:szCs w:val="24"/>
        </w:rPr>
        <w:t> </w:t>
      </w:r>
      <w:r w:rsidRPr="00B44772">
        <w:rPr>
          <w:rFonts w:cs="Arial"/>
          <w:color w:val="000000"/>
          <w:sz w:val="24"/>
          <w:szCs w:val="24"/>
        </w:rPr>
        <w:t>2015-250130, par</w:t>
      </w:r>
      <w:r w:rsidR="00A75E1B" w:rsidRPr="00B44772">
        <w:rPr>
          <w:rFonts w:cs="Arial"/>
          <w:color w:val="000000"/>
          <w:sz w:val="24"/>
          <w:szCs w:val="24"/>
        </w:rPr>
        <w:t>agraphe</w:t>
      </w:r>
      <w:r w:rsidR="00673299" w:rsidRPr="00B44772">
        <w:rPr>
          <w:rFonts w:cs="Arial"/>
          <w:color w:val="000000"/>
          <w:sz w:val="24"/>
          <w:szCs w:val="24"/>
        </w:rPr>
        <w:t> </w:t>
      </w:r>
      <w:r w:rsidRPr="00B44772">
        <w:rPr>
          <w:rFonts w:cs="Arial"/>
          <w:color w:val="000000"/>
          <w:sz w:val="24"/>
          <w:szCs w:val="24"/>
        </w:rPr>
        <w:t>45.</w:t>
      </w:r>
    </w:p>
  </w:footnote>
  <w:footnote w:id="10">
    <w:p w14:paraId="640DCFA1" w14:textId="5EB428B1" w:rsidR="00666403" w:rsidRPr="00425F9A" w:rsidRDefault="00666403" w:rsidP="00DE3526">
      <w:pPr>
        <w:spacing w:line="240" w:lineRule="auto"/>
        <w:ind w:right="357"/>
        <w:rPr>
          <w:rFonts w:cs="Arial"/>
          <w:color w:val="000000"/>
          <w:sz w:val="24"/>
          <w:szCs w:val="24"/>
        </w:rPr>
      </w:pPr>
      <w:r w:rsidRPr="00B44772">
        <w:rPr>
          <w:rStyle w:val="FootnoteReference"/>
          <w:rFonts w:cs="Arial"/>
          <w:sz w:val="24"/>
          <w:szCs w:val="24"/>
        </w:rPr>
        <w:footnoteRef/>
      </w:r>
      <w:r w:rsidRPr="00B44772">
        <w:rPr>
          <w:rFonts w:cs="Arial"/>
          <w:sz w:val="24"/>
          <w:szCs w:val="24"/>
        </w:rPr>
        <w:t xml:space="preserve"> </w:t>
      </w:r>
      <w:r w:rsidRPr="00425F9A">
        <w:rPr>
          <w:rFonts w:cs="Arial"/>
          <w:b/>
          <w:bCs/>
          <w:color w:val="000000"/>
          <w:sz w:val="24"/>
          <w:szCs w:val="24"/>
        </w:rPr>
        <w:t>Québec (Commission des droits de la personne et des droits de la jeunesse) c. Communauté urbaine de Montréal</w:t>
      </w:r>
      <w:r w:rsidRPr="00425F9A">
        <w:rPr>
          <w:rFonts w:cs="Arial"/>
          <w:color w:val="000000"/>
          <w:sz w:val="24"/>
          <w:szCs w:val="24"/>
        </w:rPr>
        <w:t>, 2004</w:t>
      </w:r>
      <w:r w:rsidR="00C643E4" w:rsidRPr="00425F9A">
        <w:rPr>
          <w:rFonts w:cs="Arial"/>
          <w:color w:val="000000"/>
          <w:sz w:val="24"/>
          <w:szCs w:val="24"/>
        </w:rPr>
        <w:t> </w:t>
      </w:r>
      <w:r w:rsidRPr="00425F9A">
        <w:rPr>
          <w:rFonts w:cs="Arial"/>
          <w:color w:val="000000"/>
          <w:sz w:val="24"/>
          <w:szCs w:val="24"/>
        </w:rPr>
        <w:t>CSC</w:t>
      </w:r>
      <w:r w:rsidR="00673299" w:rsidRPr="00425F9A">
        <w:rPr>
          <w:rFonts w:cs="Arial"/>
          <w:color w:val="000000"/>
          <w:sz w:val="24"/>
          <w:szCs w:val="24"/>
        </w:rPr>
        <w:t> </w:t>
      </w:r>
      <w:r w:rsidRPr="00425F9A">
        <w:rPr>
          <w:rFonts w:cs="Arial"/>
          <w:color w:val="000000"/>
          <w:sz w:val="24"/>
          <w:szCs w:val="24"/>
        </w:rPr>
        <w:t>30, REJB</w:t>
      </w:r>
      <w:r w:rsidR="00673299" w:rsidRPr="00425F9A">
        <w:rPr>
          <w:rFonts w:cs="Arial"/>
          <w:color w:val="000000"/>
          <w:sz w:val="24"/>
          <w:szCs w:val="24"/>
        </w:rPr>
        <w:t> </w:t>
      </w:r>
      <w:r w:rsidRPr="00425F9A">
        <w:rPr>
          <w:rFonts w:cs="Arial"/>
          <w:color w:val="000000"/>
          <w:sz w:val="24"/>
          <w:szCs w:val="24"/>
        </w:rPr>
        <w:t>2004-61850, par. 15.</w:t>
      </w:r>
    </w:p>
  </w:footnote>
  <w:footnote w:id="11">
    <w:p w14:paraId="00E32E3B" w14:textId="47519284" w:rsidR="00666403" w:rsidRPr="00666403" w:rsidRDefault="00666403" w:rsidP="00DE3526">
      <w:pPr>
        <w:spacing w:line="240" w:lineRule="auto"/>
        <w:ind w:right="357"/>
        <w:rPr>
          <w:rFonts w:ascii="Verdana" w:hAnsi="Verdana"/>
          <w:color w:val="000000"/>
          <w:sz w:val="20"/>
          <w:szCs w:val="20"/>
          <w:lang w:val="en-CA"/>
        </w:rPr>
      </w:pPr>
      <w:r w:rsidRPr="00425F9A">
        <w:rPr>
          <w:rStyle w:val="FootnoteReference"/>
          <w:rFonts w:cs="Arial"/>
          <w:sz w:val="24"/>
          <w:szCs w:val="24"/>
        </w:rPr>
        <w:footnoteRef/>
      </w:r>
      <w:r w:rsidRPr="00425F9A">
        <w:rPr>
          <w:rFonts w:cs="Arial"/>
          <w:sz w:val="24"/>
          <w:szCs w:val="24"/>
          <w:lang w:val="en-CA"/>
        </w:rPr>
        <w:t xml:space="preserve"> </w:t>
      </w:r>
      <w:r w:rsidRPr="00425F9A">
        <w:rPr>
          <w:rFonts w:cs="Arial"/>
          <w:b/>
          <w:bCs/>
          <w:color w:val="000000"/>
          <w:sz w:val="24"/>
          <w:szCs w:val="24"/>
          <w:lang w:val="en-CA"/>
        </w:rPr>
        <w:t>Syndicat Northcrest c. Amselem</w:t>
      </w:r>
      <w:r w:rsidRPr="00425F9A">
        <w:rPr>
          <w:rFonts w:cs="Arial"/>
          <w:color w:val="000000"/>
          <w:sz w:val="24"/>
          <w:szCs w:val="24"/>
          <w:lang w:val="en-CA"/>
        </w:rPr>
        <w:t>, [2004] 2</w:t>
      </w:r>
      <w:r w:rsidR="00C643E4" w:rsidRPr="00B44772">
        <w:rPr>
          <w:rFonts w:cs="Arial"/>
          <w:color w:val="000000"/>
          <w:sz w:val="24"/>
          <w:szCs w:val="24"/>
          <w:lang w:val="en-CA"/>
        </w:rPr>
        <w:t> </w:t>
      </w:r>
      <w:r w:rsidRPr="00B44772">
        <w:rPr>
          <w:rFonts w:cs="Arial"/>
          <w:color w:val="000000"/>
          <w:sz w:val="24"/>
          <w:szCs w:val="24"/>
          <w:lang w:val="en-CA"/>
        </w:rPr>
        <w:t>R.C.S.</w:t>
      </w:r>
      <w:r w:rsidR="00673299" w:rsidRPr="00B44772">
        <w:rPr>
          <w:rFonts w:cs="Arial"/>
          <w:color w:val="000000"/>
          <w:sz w:val="24"/>
          <w:szCs w:val="24"/>
          <w:lang w:val="en-CA"/>
        </w:rPr>
        <w:t> </w:t>
      </w:r>
      <w:r w:rsidRPr="00B44772">
        <w:rPr>
          <w:rFonts w:cs="Arial"/>
          <w:color w:val="000000"/>
          <w:sz w:val="24"/>
          <w:szCs w:val="24"/>
          <w:lang w:val="en-CA"/>
        </w:rPr>
        <w:t>551, REJB</w:t>
      </w:r>
      <w:r w:rsidR="00673299" w:rsidRPr="00B44772">
        <w:rPr>
          <w:rFonts w:cs="Arial"/>
          <w:color w:val="000000"/>
          <w:sz w:val="24"/>
          <w:szCs w:val="24"/>
          <w:lang w:val="en-CA"/>
        </w:rPr>
        <w:t> </w:t>
      </w:r>
      <w:r w:rsidRPr="00B44772">
        <w:rPr>
          <w:rFonts w:cs="Arial"/>
          <w:color w:val="000000"/>
          <w:sz w:val="24"/>
          <w:szCs w:val="24"/>
          <w:lang w:val="en-CA"/>
        </w:rPr>
        <w:t>2004-66513.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AA802E4"/>
    <w:multiLevelType w:val="hybridMultilevel"/>
    <w:tmpl w:val="41A48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B237BF4"/>
    <w:multiLevelType w:val="hybridMultilevel"/>
    <w:tmpl w:val="FAFAD112"/>
    <w:lvl w:ilvl="0" w:tplc="4482844A">
      <w:start w:val="1"/>
      <w:numFmt w:val="bullet"/>
      <w:lvlText w:val=""/>
      <w:lvlJc w:val="left"/>
      <w:pPr>
        <w:ind w:left="720" w:hanging="360"/>
      </w:pPr>
      <w:rPr>
        <w:rFonts w:ascii="Symbol" w:hAnsi="Symbol" w:hint="default"/>
        <w:lang w:val="en-C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C89396B"/>
    <w:multiLevelType w:val="hybridMultilevel"/>
    <w:tmpl w:val="04707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0252E59"/>
    <w:multiLevelType w:val="hybridMultilevel"/>
    <w:tmpl w:val="ACEC8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8"/>
  </w:num>
  <w:num w:numId="5">
    <w:abstractNumId w:val="10"/>
  </w:num>
  <w:num w:numId="6">
    <w:abstractNumId w:val="5"/>
  </w:num>
  <w:num w:numId="7">
    <w:abstractNumId w:val="6"/>
  </w:num>
  <w:num w:numId="8">
    <w:abstractNumId w:val="4"/>
  </w:num>
  <w:num w:numId="9">
    <w:abstractNumId w:val="15"/>
  </w:num>
  <w:num w:numId="10">
    <w:abstractNumId w:val="11"/>
  </w:num>
  <w:num w:numId="11">
    <w:abstractNumId w:val="14"/>
  </w:num>
  <w:num w:numId="12">
    <w:abstractNumId w:val="1"/>
  </w:num>
  <w:num w:numId="13">
    <w:abstractNumId w:val="3"/>
  </w:num>
  <w:num w:numId="14">
    <w:abstractNumId w:val="7"/>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78CB"/>
    <w:rsid w:val="00024EA4"/>
    <w:rsid w:val="00041571"/>
    <w:rsid w:val="000460A4"/>
    <w:rsid w:val="000502B7"/>
    <w:rsid w:val="00065870"/>
    <w:rsid w:val="000706E7"/>
    <w:rsid w:val="00070F4C"/>
    <w:rsid w:val="0007327E"/>
    <w:rsid w:val="00074AFA"/>
    <w:rsid w:val="00074D96"/>
    <w:rsid w:val="00076299"/>
    <w:rsid w:val="000814FB"/>
    <w:rsid w:val="000905A1"/>
    <w:rsid w:val="000B268E"/>
    <w:rsid w:val="000B36A0"/>
    <w:rsid w:val="000B6341"/>
    <w:rsid w:val="000B763C"/>
    <w:rsid w:val="000C14DD"/>
    <w:rsid w:val="000D0D83"/>
    <w:rsid w:val="000D2C45"/>
    <w:rsid w:val="000D4D3F"/>
    <w:rsid w:val="000D5268"/>
    <w:rsid w:val="000D5407"/>
    <w:rsid w:val="000D6AFD"/>
    <w:rsid w:val="000E2437"/>
    <w:rsid w:val="000E6D59"/>
    <w:rsid w:val="000E70BE"/>
    <w:rsid w:val="000F09FF"/>
    <w:rsid w:val="000F516E"/>
    <w:rsid w:val="0010017D"/>
    <w:rsid w:val="001010E4"/>
    <w:rsid w:val="0010222E"/>
    <w:rsid w:val="00102DBF"/>
    <w:rsid w:val="00105833"/>
    <w:rsid w:val="00107A80"/>
    <w:rsid w:val="0011026F"/>
    <w:rsid w:val="001116AA"/>
    <w:rsid w:val="0011209B"/>
    <w:rsid w:val="00115AA8"/>
    <w:rsid w:val="00130FA4"/>
    <w:rsid w:val="00152B25"/>
    <w:rsid w:val="00153602"/>
    <w:rsid w:val="001577C6"/>
    <w:rsid w:val="001620FA"/>
    <w:rsid w:val="00192380"/>
    <w:rsid w:val="001926B5"/>
    <w:rsid w:val="0019562A"/>
    <w:rsid w:val="001A0448"/>
    <w:rsid w:val="001B79C5"/>
    <w:rsid w:val="001C3A47"/>
    <w:rsid w:val="001C425F"/>
    <w:rsid w:val="001C61AB"/>
    <w:rsid w:val="001D10C2"/>
    <w:rsid w:val="001D2A30"/>
    <w:rsid w:val="001D4020"/>
    <w:rsid w:val="001D6937"/>
    <w:rsid w:val="001D7306"/>
    <w:rsid w:val="001E2E74"/>
    <w:rsid w:val="001E6BC2"/>
    <w:rsid w:val="001F4BE5"/>
    <w:rsid w:val="001F506A"/>
    <w:rsid w:val="002011A0"/>
    <w:rsid w:val="0021670D"/>
    <w:rsid w:val="002250FE"/>
    <w:rsid w:val="0023169C"/>
    <w:rsid w:val="00234321"/>
    <w:rsid w:val="00250CEE"/>
    <w:rsid w:val="00260D97"/>
    <w:rsid w:val="00265877"/>
    <w:rsid w:val="0027134C"/>
    <w:rsid w:val="002727CC"/>
    <w:rsid w:val="00275080"/>
    <w:rsid w:val="00277362"/>
    <w:rsid w:val="0028121B"/>
    <w:rsid w:val="002845BD"/>
    <w:rsid w:val="00284ABB"/>
    <w:rsid w:val="00286834"/>
    <w:rsid w:val="00290C4D"/>
    <w:rsid w:val="002942EF"/>
    <w:rsid w:val="002967B0"/>
    <w:rsid w:val="002A4365"/>
    <w:rsid w:val="002C136B"/>
    <w:rsid w:val="002C204D"/>
    <w:rsid w:val="002C435D"/>
    <w:rsid w:val="002C65EA"/>
    <w:rsid w:val="002D1707"/>
    <w:rsid w:val="002D60A6"/>
    <w:rsid w:val="002F2043"/>
    <w:rsid w:val="002F32B3"/>
    <w:rsid w:val="002F7430"/>
    <w:rsid w:val="003039D0"/>
    <w:rsid w:val="0030621A"/>
    <w:rsid w:val="00306817"/>
    <w:rsid w:val="00313797"/>
    <w:rsid w:val="00320C64"/>
    <w:rsid w:val="003264F6"/>
    <w:rsid w:val="00327512"/>
    <w:rsid w:val="00331632"/>
    <w:rsid w:val="00335AA0"/>
    <w:rsid w:val="00340910"/>
    <w:rsid w:val="0034094D"/>
    <w:rsid w:val="003461B4"/>
    <w:rsid w:val="003527CD"/>
    <w:rsid w:val="00356464"/>
    <w:rsid w:val="003570D2"/>
    <w:rsid w:val="003744A4"/>
    <w:rsid w:val="00383FE2"/>
    <w:rsid w:val="00385CFE"/>
    <w:rsid w:val="00392B80"/>
    <w:rsid w:val="00393EB4"/>
    <w:rsid w:val="003942F9"/>
    <w:rsid w:val="003977B1"/>
    <w:rsid w:val="003A1BEA"/>
    <w:rsid w:val="003B3017"/>
    <w:rsid w:val="003B701E"/>
    <w:rsid w:val="003B7E7F"/>
    <w:rsid w:val="003C22E5"/>
    <w:rsid w:val="003C7E8F"/>
    <w:rsid w:val="003D0781"/>
    <w:rsid w:val="003D3A35"/>
    <w:rsid w:val="003D5645"/>
    <w:rsid w:val="003D7195"/>
    <w:rsid w:val="003E2B33"/>
    <w:rsid w:val="003E3FD4"/>
    <w:rsid w:val="003E6AA4"/>
    <w:rsid w:val="003F7E3A"/>
    <w:rsid w:val="003F7FA0"/>
    <w:rsid w:val="00414A67"/>
    <w:rsid w:val="004158A9"/>
    <w:rsid w:val="0041681F"/>
    <w:rsid w:val="00423D86"/>
    <w:rsid w:val="00425214"/>
    <w:rsid w:val="00425C20"/>
    <w:rsid w:val="00425F9A"/>
    <w:rsid w:val="00426642"/>
    <w:rsid w:val="004277B6"/>
    <w:rsid w:val="00432C8F"/>
    <w:rsid w:val="004377FC"/>
    <w:rsid w:val="00437A61"/>
    <w:rsid w:val="00440119"/>
    <w:rsid w:val="0044642B"/>
    <w:rsid w:val="00447184"/>
    <w:rsid w:val="00447E3E"/>
    <w:rsid w:val="00450ABF"/>
    <w:rsid w:val="00450E55"/>
    <w:rsid w:val="004510C2"/>
    <w:rsid w:val="00460EE1"/>
    <w:rsid w:val="00461D8A"/>
    <w:rsid w:val="00465863"/>
    <w:rsid w:val="004675CE"/>
    <w:rsid w:val="0047357D"/>
    <w:rsid w:val="00474133"/>
    <w:rsid w:val="00474968"/>
    <w:rsid w:val="00481AB7"/>
    <w:rsid w:val="00486924"/>
    <w:rsid w:val="00486A5F"/>
    <w:rsid w:val="0049216D"/>
    <w:rsid w:val="004955F4"/>
    <w:rsid w:val="00496AD5"/>
    <w:rsid w:val="004A5767"/>
    <w:rsid w:val="004B0EB2"/>
    <w:rsid w:val="004C58A8"/>
    <w:rsid w:val="004C72D7"/>
    <w:rsid w:val="004C7F6E"/>
    <w:rsid w:val="004D270B"/>
    <w:rsid w:val="004D7B7F"/>
    <w:rsid w:val="004E15E4"/>
    <w:rsid w:val="004F2897"/>
    <w:rsid w:val="004F59B2"/>
    <w:rsid w:val="00501C75"/>
    <w:rsid w:val="00512C84"/>
    <w:rsid w:val="005133BE"/>
    <w:rsid w:val="005172DB"/>
    <w:rsid w:val="00520E65"/>
    <w:rsid w:val="00520E7C"/>
    <w:rsid w:val="00521A9F"/>
    <w:rsid w:val="00527F76"/>
    <w:rsid w:val="005307E7"/>
    <w:rsid w:val="00532377"/>
    <w:rsid w:val="005329FE"/>
    <w:rsid w:val="00534FBF"/>
    <w:rsid w:val="005364EB"/>
    <w:rsid w:val="005410B8"/>
    <w:rsid w:val="0055189B"/>
    <w:rsid w:val="00553E43"/>
    <w:rsid w:val="00560B23"/>
    <w:rsid w:val="00561D75"/>
    <w:rsid w:val="00572506"/>
    <w:rsid w:val="005730EC"/>
    <w:rsid w:val="00582BFD"/>
    <w:rsid w:val="005860B1"/>
    <w:rsid w:val="0059099D"/>
    <w:rsid w:val="005A24F8"/>
    <w:rsid w:val="005A69F9"/>
    <w:rsid w:val="005B0963"/>
    <w:rsid w:val="005B15CF"/>
    <w:rsid w:val="005B4F5C"/>
    <w:rsid w:val="005B67AE"/>
    <w:rsid w:val="005B77A5"/>
    <w:rsid w:val="005C13C2"/>
    <w:rsid w:val="005D19D0"/>
    <w:rsid w:val="005D360D"/>
    <w:rsid w:val="005E0DE1"/>
    <w:rsid w:val="005E5548"/>
    <w:rsid w:val="005E5B0D"/>
    <w:rsid w:val="005F2B2D"/>
    <w:rsid w:val="00600854"/>
    <w:rsid w:val="00602B2A"/>
    <w:rsid w:val="006056A5"/>
    <w:rsid w:val="0060632B"/>
    <w:rsid w:val="006126BD"/>
    <w:rsid w:val="0061494A"/>
    <w:rsid w:val="006324A9"/>
    <w:rsid w:val="00637427"/>
    <w:rsid w:val="00643712"/>
    <w:rsid w:val="006517C9"/>
    <w:rsid w:val="006600BE"/>
    <w:rsid w:val="0066237F"/>
    <w:rsid w:val="0066543A"/>
    <w:rsid w:val="00666403"/>
    <w:rsid w:val="00673299"/>
    <w:rsid w:val="00675802"/>
    <w:rsid w:val="00695010"/>
    <w:rsid w:val="006957A5"/>
    <w:rsid w:val="006968BF"/>
    <w:rsid w:val="006973DA"/>
    <w:rsid w:val="006A25EF"/>
    <w:rsid w:val="006A44DD"/>
    <w:rsid w:val="006A6199"/>
    <w:rsid w:val="006A7AFE"/>
    <w:rsid w:val="006C253E"/>
    <w:rsid w:val="006C42C7"/>
    <w:rsid w:val="006D480A"/>
    <w:rsid w:val="006D6D63"/>
    <w:rsid w:val="006D738C"/>
    <w:rsid w:val="006D7D1E"/>
    <w:rsid w:val="006E0010"/>
    <w:rsid w:val="006E08D4"/>
    <w:rsid w:val="00705C84"/>
    <w:rsid w:val="00711740"/>
    <w:rsid w:val="00720610"/>
    <w:rsid w:val="007222BA"/>
    <w:rsid w:val="00722950"/>
    <w:rsid w:val="00723BB2"/>
    <w:rsid w:val="00726115"/>
    <w:rsid w:val="00732AE4"/>
    <w:rsid w:val="007418B4"/>
    <w:rsid w:val="00751052"/>
    <w:rsid w:val="007514BF"/>
    <w:rsid w:val="00754E3C"/>
    <w:rsid w:val="00755DE6"/>
    <w:rsid w:val="00761C4A"/>
    <w:rsid w:val="007631FC"/>
    <w:rsid w:val="00764E49"/>
    <w:rsid w:val="00773F39"/>
    <w:rsid w:val="007849EB"/>
    <w:rsid w:val="007879A2"/>
    <w:rsid w:val="00790784"/>
    <w:rsid w:val="0079351F"/>
    <w:rsid w:val="007A650C"/>
    <w:rsid w:val="007A7428"/>
    <w:rsid w:val="007B5B08"/>
    <w:rsid w:val="007C3164"/>
    <w:rsid w:val="007D4F88"/>
    <w:rsid w:val="007D66EA"/>
    <w:rsid w:val="007E15DB"/>
    <w:rsid w:val="007E18EF"/>
    <w:rsid w:val="007E36E4"/>
    <w:rsid w:val="007E483C"/>
    <w:rsid w:val="007F114E"/>
    <w:rsid w:val="007F3BE6"/>
    <w:rsid w:val="007F56C6"/>
    <w:rsid w:val="007F6229"/>
    <w:rsid w:val="007F65FF"/>
    <w:rsid w:val="00801707"/>
    <w:rsid w:val="00805CA8"/>
    <w:rsid w:val="008122FA"/>
    <w:rsid w:val="00813BA6"/>
    <w:rsid w:val="008155B3"/>
    <w:rsid w:val="00816C08"/>
    <w:rsid w:val="00823FC0"/>
    <w:rsid w:val="00824F32"/>
    <w:rsid w:val="00834100"/>
    <w:rsid w:val="00836452"/>
    <w:rsid w:val="00837D80"/>
    <w:rsid w:val="0084533F"/>
    <w:rsid w:val="00866148"/>
    <w:rsid w:val="00871814"/>
    <w:rsid w:val="008746C3"/>
    <w:rsid w:val="008773BC"/>
    <w:rsid w:val="0088192D"/>
    <w:rsid w:val="008834E1"/>
    <w:rsid w:val="00883B8E"/>
    <w:rsid w:val="0088570E"/>
    <w:rsid w:val="008954FC"/>
    <w:rsid w:val="00896134"/>
    <w:rsid w:val="008A24A3"/>
    <w:rsid w:val="008A6AC4"/>
    <w:rsid w:val="008B48A1"/>
    <w:rsid w:val="008B4953"/>
    <w:rsid w:val="008C6386"/>
    <w:rsid w:val="008C68B8"/>
    <w:rsid w:val="008D4C92"/>
    <w:rsid w:val="008D7353"/>
    <w:rsid w:val="008E0BF2"/>
    <w:rsid w:val="008E40E9"/>
    <w:rsid w:val="008E4553"/>
    <w:rsid w:val="008E756B"/>
    <w:rsid w:val="008E7776"/>
    <w:rsid w:val="008F43A4"/>
    <w:rsid w:val="008F4E2F"/>
    <w:rsid w:val="00903C4D"/>
    <w:rsid w:val="009058AD"/>
    <w:rsid w:val="00907759"/>
    <w:rsid w:val="00910184"/>
    <w:rsid w:val="0091055A"/>
    <w:rsid w:val="00911907"/>
    <w:rsid w:val="00920C91"/>
    <w:rsid w:val="00921FA0"/>
    <w:rsid w:val="00926FB2"/>
    <w:rsid w:val="009422D9"/>
    <w:rsid w:val="00942549"/>
    <w:rsid w:val="00965D65"/>
    <w:rsid w:val="0096616D"/>
    <w:rsid w:val="00970B57"/>
    <w:rsid w:val="00970D05"/>
    <w:rsid w:val="00971ACE"/>
    <w:rsid w:val="009767AA"/>
    <w:rsid w:val="009772AA"/>
    <w:rsid w:val="00977DB8"/>
    <w:rsid w:val="00983575"/>
    <w:rsid w:val="0099217B"/>
    <w:rsid w:val="00994C47"/>
    <w:rsid w:val="009958B7"/>
    <w:rsid w:val="00995B42"/>
    <w:rsid w:val="00997A81"/>
    <w:rsid w:val="009A5AB1"/>
    <w:rsid w:val="009A778C"/>
    <w:rsid w:val="009B7283"/>
    <w:rsid w:val="009C7EF0"/>
    <w:rsid w:val="009D1552"/>
    <w:rsid w:val="009D2A9E"/>
    <w:rsid w:val="009E2FA5"/>
    <w:rsid w:val="009E366B"/>
    <w:rsid w:val="009F3187"/>
    <w:rsid w:val="009F5E37"/>
    <w:rsid w:val="009F6F1F"/>
    <w:rsid w:val="00A054C9"/>
    <w:rsid w:val="00A25E58"/>
    <w:rsid w:val="00A35EEA"/>
    <w:rsid w:val="00A4141E"/>
    <w:rsid w:val="00A442F9"/>
    <w:rsid w:val="00A47A7E"/>
    <w:rsid w:val="00A53CC5"/>
    <w:rsid w:val="00A56F8C"/>
    <w:rsid w:val="00A60458"/>
    <w:rsid w:val="00A62582"/>
    <w:rsid w:val="00A62B71"/>
    <w:rsid w:val="00A64D53"/>
    <w:rsid w:val="00A65038"/>
    <w:rsid w:val="00A70ED1"/>
    <w:rsid w:val="00A71CFE"/>
    <w:rsid w:val="00A75E1B"/>
    <w:rsid w:val="00A76B1C"/>
    <w:rsid w:val="00A77487"/>
    <w:rsid w:val="00A80796"/>
    <w:rsid w:val="00A86BE0"/>
    <w:rsid w:val="00A8743D"/>
    <w:rsid w:val="00A9022F"/>
    <w:rsid w:val="00AA509D"/>
    <w:rsid w:val="00AB1A97"/>
    <w:rsid w:val="00AB4DB4"/>
    <w:rsid w:val="00AB5BD2"/>
    <w:rsid w:val="00AC247F"/>
    <w:rsid w:val="00AC6B05"/>
    <w:rsid w:val="00AD3593"/>
    <w:rsid w:val="00AD688F"/>
    <w:rsid w:val="00B00C20"/>
    <w:rsid w:val="00B00F2E"/>
    <w:rsid w:val="00B014CD"/>
    <w:rsid w:val="00B03DAB"/>
    <w:rsid w:val="00B1480F"/>
    <w:rsid w:val="00B22AC9"/>
    <w:rsid w:val="00B2471F"/>
    <w:rsid w:val="00B3110A"/>
    <w:rsid w:val="00B33359"/>
    <w:rsid w:val="00B35174"/>
    <w:rsid w:val="00B362C5"/>
    <w:rsid w:val="00B3633C"/>
    <w:rsid w:val="00B402D6"/>
    <w:rsid w:val="00B427F5"/>
    <w:rsid w:val="00B44050"/>
    <w:rsid w:val="00B44772"/>
    <w:rsid w:val="00B46365"/>
    <w:rsid w:val="00B5140A"/>
    <w:rsid w:val="00B62FA4"/>
    <w:rsid w:val="00B64924"/>
    <w:rsid w:val="00B66098"/>
    <w:rsid w:val="00B74161"/>
    <w:rsid w:val="00B81533"/>
    <w:rsid w:val="00B81BF8"/>
    <w:rsid w:val="00B86F4C"/>
    <w:rsid w:val="00B87C92"/>
    <w:rsid w:val="00BB2217"/>
    <w:rsid w:val="00BB685F"/>
    <w:rsid w:val="00BB7E2B"/>
    <w:rsid w:val="00BD2EF3"/>
    <w:rsid w:val="00BE38B1"/>
    <w:rsid w:val="00BE5592"/>
    <w:rsid w:val="00BF24EA"/>
    <w:rsid w:val="00BF2642"/>
    <w:rsid w:val="00BF3E47"/>
    <w:rsid w:val="00BF6CE7"/>
    <w:rsid w:val="00C0127F"/>
    <w:rsid w:val="00C04A0D"/>
    <w:rsid w:val="00C10A95"/>
    <w:rsid w:val="00C14E3C"/>
    <w:rsid w:val="00C36DEF"/>
    <w:rsid w:val="00C3710E"/>
    <w:rsid w:val="00C4140E"/>
    <w:rsid w:val="00C43C2C"/>
    <w:rsid w:val="00C55326"/>
    <w:rsid w:val="00C62255"/>
    <w:rsid w:val="00C643E4"/>
    <w:rsid w:val="00C7085C"/>
    <w:rsid w:val="00C7235C"/>
    <w:rsid w:val="00C726D8"/>
    <w:rsid w:val="00C7733C"/>
    <w:rsid w:val="00C81861"/>
    <w:rsid w:val="00C842AE"/>
    <w:rsid w:val="00C85765"/>
    <w:rsid w:val="00C91F8C"/>
    <w:rsid w:val="00CA11F9"/>
    <w:rsid w:val="00CA3FE6"/>
    <w:rsid w:val="00CA6EAF"/>
    <w:rsid w:val="00CB59AB"/>
    <w:rsid w:val="00CD1C05"/>
    <w:rsid w:val="00CD4117"/>
    <w:rsid w:val="00CF6E94"/>
    <w:rsid w:val="00CF7031"/>
    <w:rsid w:val="00D16933"/>
    <w:rsid w:val="00D231AB"/>
    <w:rsid w:val="00D24A1E"/>
    <w:rsid w:val="00D251C3"/>
    <w:rsid w:val="00D2584E"/>
    <w:rsid w:val="00D25BCE"/>
    <w:rsid w:val="00D276D2"/>
    <w:rsid w:val="00D31F2C"/>
    <w:rsid w:val="00D446ED"/>
    <w:rsid w:val="00D44E98"/>
    <w:rsid w:val="00D45134"/>
    <w:rsid w:val="00D47F14"/>
    <w:rsid w:val="00D53589"/>
    <w:rsid w:val="00D64FCC"/>
    <w:rsid w:val="00D67160"/>
    <w:rsid w:val="00D67479"/>
    <w:rsid w:val="00D758AB"/>
    <w:rsid w:val="00D8095C"/>
    <w:rsid w:val="00D82F34"/>
    <w:rsid w:val="00D8775A"/>
    <w:rsid w:val="00D91B0B"/>
    <w:rsid w:val="00D96C48"/>
    <w:rsid w:val="00DA309E"/>
    <w:rsid w:val="00DA505B"/>
    <w:rsid w:val="00DA7A0B"/>
    <w:rsid w:val="00DB097D"/>
    <w:rsid w:val="00DB249F"/>
    <w:rsid w:val="00DB28C9"/>
    <w:rsid w:val="00DC25F1"/>
    <w:rsid w:val="00DC3FC9"/>
    <w:rsid w:val="00DD064C"/>
    <w:rsid w:val="00DD3B0B"/>
    <w:rsid w:val="00DE3526"/>
    <w:rsid w:val="00DF4FDD"/>
    <w:rsid w:val="00E03B67"/>
    <w:rsid w:val="00E07441"/>
    <w:rsid w:val="00E07F41"/>
    <w:rsid w:val="00E10579"/>
    <w:rsid w:val="00E158E1"/>
    <w:rsid w:val="00E159F9"/>
    <w:rsid w:val="00E1623C"/>
    <w:rsid w:val="00E215DB"/>
    <w:rsid w:val="00E231D1"/>
    <w:rsid w:val="00E46763"/>
    <w:rsid w:val="00E46D2E"/>
    <w:rsid w:val="00E54C27"/>
    <w:rsid w:val="00E61F20"/>
    <w:rsid w:val="00E6273A"/>
    <w:rsid w:val="00E62BDA"/>
    <w:rsid w:val="00E77243"/>
    <w:rsid w:val="00E8030F"/>
    <w:rsid w:val="00E97967"/>
    <w:rsid w:val="00E97D05"/>
    <w:rsid w:val="00EA6C71"/>
    <w:rsid w:val="00EB08C5"/>
    <w:rsid w:val="00EB1FF1"/>
    <w:rsid w:val="00EC3534"/>
    <w:rsid w:val="00EC5C52"/>
    <w:rsid w:val="00EC7FD2"/>
    <w:rsid w:val="00ED257C"/>
    <w:rsid w:val="00ED4865"/>
    <w:rsid w:val="00ED7CEA"/>
    <w:rsid w:val="00EF0F88"/>
    <w:rsid w:val="00EF1E20"/>
    <w:rsid w:val="00F00BAD"/>
    <w:rsid w:val="00F06395"/>
    <w:rsid w:val="00F1088F"/>
    <w:rsid w:val="00F16DFA"/>
    <w:rsid w:val="00F17AA3"/>
    <w:rsid w:val="00F23D25"/>
    <w:rsid w:val="00F2416E"/>
    <w:rsid w:val="00F303BE"/>
    <w:rsid w:val="00F3227C"/>
    <w:rsid w:val="00F35720"/>
    <w:rsid w:val="00F36FCF"/>
    <w:rsid w:val="00F44D3D"/>
    <w:rsid w:val="00F458AB"/>
    <w:rsid w:val="00F50DE9"/>
    <w:rsid w:val="00F537EF"/>
    <w:rsid w:val="00F53E52"/>
    <w:rsid w:val="00F62B47"/>
    <w:rsid w:val="00F63151"/>
    <w:rsid w:val="00F65C23"/>
    <w:rsid w:val="00F70A2B"/>
    <w:rsid w:val="00F71149"/>
    <w:rsid w:val="00F815A0"/>
    <w:rsid w:val="00F826AA"/>
    <w:rsid w:val="00F8744F"/>
    <w:rsid w:val="00F9187C"/>
    <w:rsid w:val="00F922B6"/>
    <w:rsid w:val="00FA713D"/>
    <w:rsid w:val="00FC1325"/>
    <w:rsid w:val="00FC2CCA"/>
    <w:rsid w:val="00FC4AAB"/>
    <w:rsid w:val="00FD1D29"/>
    <w:rsid w:val="00FD4D3E"/>
    <w:rsid w:val="00FD5404"/>
    <w:rsid w:val="00FF14BD"/>
    <w:rsid w:val="00FF42D1"/>
    <w:rsid w:val="00FF5CEC"/>
    <w:rsid w:val="00FF6ED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813BA6"/>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813BA6"/>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813BA6"/>
    <w:pPr>
      <w:keepNext/>
      <w:keepLines/>
      <w:spacing w:before="40" w:after="0"/>
      <w:outlineLvl w:val="2"/>
    </w:pPr>
    <w:rPr>
      <w:rFonts w:ascii="Arial Black" w:eastAsiaTheme="majorEastAsia" w:hAnsi="Arial Black" w:cstheme="majorBidi"/>
      <w:sz w:val="44"/>
      <w:szCs w:val="24"/>
    </w:rPr>
  </w:style>
  <w:style w:type="paragraph" w:styleId="Heading4">
    <w:name w:val="heading 4"/>
    <w:basedOn w:val="Normal"/>
    <w:next w:val="Normal"/>
    <w:link w:val="Heading4Char"/>
    <w:uiPriority w:val="9"/>
    <w:unhideWhenUsed/>
    <w:qFormat/>
    <w:rsid w:val="00813BA6"/>
    <w:pPr>
      <w:keepNext/>
      <w:keepLines/>
      <w:spacing w:before="40" w:after="0"/>
      <w:outlineLvl w:val="3"/>
    </w:pPr>
    <w:rPr>
      <w:rFonts w:ascii="Arial Black" w:eastAsiaTheme="majorEastAsia" w:hAnsi="Arial Black" w:cstheme="majorBidi"/>
      <w:iCs/>
      <w:sz w:val="40"/>
    </w:rPr>
  </w:style>
  <w:style w:type="paragraph" w:styleId="Heading5">
    <w:name w:val="heading 5"/>
    <w:basedOn w:val="Normal"/>
    <w:next w:val="Normal"/>
    <w:link w:val="Heading5Char"/>
    <w:uiPriority w:val="9"/>
    <w:semiHidden/>
    <w:unhideWhenUsed/>
    <w:qFormat/>
    <w:rsid w:val="00813BA6"/>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813BA6"/>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813BA6"/>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813BA6"/>
    <w:rPr>
      <w:rFonts w:ascii="Arial Black" w:eastAsiaTheme="majorEastAsia" w:hAnsi="Arial Black" w:cstheme="majorBidi"/>
      <w:sz w:val="44"/>
      <w:szCs w:val="24"/>
    </w:rPr>
  </w:style>
  <w:style w:type="character" w:customStyle="1" w:styleId="Heading4Char">
    <w:name w:val="Heading 4 Char"/>
    <w:basedOn w:val="DefaultParagraphFont"/>
    <w:link w:val="Heading4"/>
    <w:uiPriority w:val="9"/>
    <w:rsid w:val="00813BA6"/>
    <w:rPr>
      <w:rFonts w:ascii="Arial Black" w:eastAsiaTheme="majorEastAsia" w:hAnsi="Arial Black" w:cstheme="majorBidi"/>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paragraph" w:styleId="NormalWeb">
    <w:name w:val="Normal (Web)"/>
    <w:basedOn w:val="Normal"/>
    <w:uiPriority w:val="99"/>
    <w:unhideWhenUsed/>
    <w:rsid w:val="00883B8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eading5Char">
    <w:name w:val="Heading 5 Char"/>
    <w:basedOn w:val="DefaultParagraphFont"/>
    <w:link w:val="Heading5"/>
    <w:uiPriority w:val="9"/>
    <w:semiHidden/>
    <w:rsid w:val="00813BA6"/>
    <w:rPr>
      <w:rFonts w:ascii="Arial Black" w:eastAsiaTheme="majorEastAsia" w:hAnsi="Arial Black" w:cstheme="majorBidi"/>
      <w:color w:val="000000" w:themeColor="text1"/>
      <w:sz w:val="36"/>
    </w:rPr>
  </w:style>
  <w:style w:type="paragraph" w:customStyle="1" w:styleId="paragraph">
    <w:name w:val="paragraph"/>
    <w:basedOn w:val="Normal"/>
    <w:rsid w:val="00EF1E20"/>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53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abitation.gouv.qc.ca/english.html" TargetMode="External"/><Relationship Id="rId26" Type="http://schemas.openxmlformats.org/officeDocument/2006/relationships/hyperlink" Target="https://www.canlii.org/fr/qc/qctdp/doc/2017/2017qctdp5/2017qctdp5.html?searchUrlHash=AAAAAQBnQ29tbWlzc2lvbiBkZXMgZHJvaXRzIGRlIGxhIHBlcnNvbm5lIGV0IGRlcyBkcm9pdHMgZGUgbGEgamV1bmVzc2UgKENhcnRpZXIpIGMuIExlIE1hbmFjaCwgMjAxNywgUUNURFAgNQAAAAAB&amp;resultIndex=1" TargetMode="External"/><Relationship Id="rId3" Type="http://schemas.openxmlformats.org/officeDocument/2006/relationships/customXml" Target="../customXml/item3.xml"/><Relationship Id="rId21" Type="http://schemas.openxmlformats.org/officeDocument/2006/relationships/hyperlink" Target="https://ccq.lexum.com/w/ccq/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https://www.canlii.org/fr/qc/qctdp/doc/1996/1996canlii19/1996canlii19.html?searchUrlHash=AAAAAQBWQ2VudHJlIGRlIGxhIGNvbW11bmF1dMOpIHNvdXJkZSBkdSBNb250csOpYWwgbcOpdHJvcG9saXRhaW4gaW5jLiBjLiBSw6lnaWUgZHUgbG9nZW1lbnQAAAAAAQ&amp;resultIndex=1" TargetMode="External"/><Relationship Id="rId33"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inca.ca/en/advocacy-and-essential-legal-information?region=qc" TargetMode="External"/><Relationship Id="rId29" Type="http://schemas.openxmlformats.org/officeDocument/2006/relationships/hyperlink" Target="https://www.quebec.ca/en/health/health-system-and-services/rights-recourses-and-complaints/the-health-and-social-services-network-complaint-examination-syst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nlii.org/en/qc/qcca/doc/2015/2015qcca577/2015qcca577.html?searchUrlHash=AAAAAQBzQ29tbWlzc2lvbiBkZXMgZHJvaXRzIGRlIGxhIHBlcnNvbm5lIGV0IGRlcyBkcm9pdHMgZGUgbGEgamV1bmVzc2UgYy4gOTE4NS0yMTUyIFF1w6liZWMgaW5jLiAoUmFkaW8gTG91bmdlIEJyb3NzYXJkKQAAAAAB&amp;resultIndex=1" TargetMode="External"/><Relationship Id="rId32" Type="http://schemas.openxmlformats.org/officeDocument/2006/relationships/hyperlink" Target="mailto:DroitsDevant@inca.ca" TargetMode="External"/><Relationship Id="rId5" Type="http://schemas.openxmlformats.org/officeDocument/2006/relationships/numbering" Target="numbering.xml"/><Relationship Id="rId15" Type="http://schemas.openxmlformats.org/officeDocument/2006/relationships/hyperlink" Target="https://cnib.ca/en/support-us/advocate/quebec-advocacy/know-your-rights" TargetMode="External"/><Relationship Id="rId23" Type="http://schemas.openxmlformats.org/officeDocument/2006/relationships/hyperlink" Target="https://inca.ca/en/advocacy-and-essential-legal-information?region=qc" TargetMode="External"/><Relationship Id="rId28" Type="http://schemas.openxmlformats.org/officeDocument/2006/relationships/hyperlink" Target="https://inca.ca/en/health-care?region=q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nca.ca/en/advocacy-and-essential-legal-information?region=qc" TargetMode="External"/><Relationship Id="rId31" Type="http://schemas.openxmlformats.org/officeDocument/2006/relationships/hyperlink" Target="https://inca.ca/en/advocacy-and-essential-legal-information?region=q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s://ccq.lexum.com/w/ccq/en" TargetMode="External"/><Relationship Id="rId27" Type="http://schemas.openxmlformats.org/officeDocument/2006/relationships/hyperlink" Target="https://www.canlii.org/en/qc/qcca/doc/2010/2010qcca1791/2010qcca1791.html?searchUrlHash=AAAAAQB-Q29vcMOpcmF0aXZlIGTigJloYWJpdGF0aW9uIEzigJlFc2NhbGUgZGUgTW9udHLDqWFsIGMuIENvbW1pc3Npb24gZGVzIGRyb2l0cyBkZSBsYSBwZXJzb25uZSBldCBkZSBsYSBqZXVuZXNzZSwgMjAxMCwgUUNDQSAxNzkxAAAAAAE&amp;resultIndex=1" TargetMode="External"/><Relationship Id="rId30" Type="http://schemas.openxmlformats.org/officeDocument/2006/relationships/hyperlink" Target="https://protecteurducitoyen.qc.ca/en/file-a-complaint/how-to-file-a-complaint"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8B2518-5FA0-4781-97AD-A97088D81525}">
  <ds:schemaRefs>
    <ds:schemaRef ds:uri="http://schemas.microsoft.com/sharepoint/v3/contenttype/forms"/>
  </ds:schemaRefs>
</ds:datastoreItem>
</file>

<file path=customXml/itemProps2.xml><?xml version="1.0" encoding="utf-8"?>
<ds:datastoreItem xmlns:ds="http://schemas.openxmlformats.org/officeDocument/2006/customXml" ds:itemID="{22795B39-C052-4D45-AA63-E79776A4E5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4.xml><?xml version="1.0" encoding="utf-8"?>
<ds:datastoreItem xmlns:ds="http://schemas.openxmlformats.org/officeDocument/2006/customXml" ds:itemID="{5D294236-B2CB-45AF-855C-79BA12D6E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Pages>
  <Words>3765</Words>
  <Characters>20712</Characters>
  <Application>Microsoft Office Word</Application>
  <DocSecurity>0</DocSecurity>
  <Lines>172</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22</cp:revision>
  <cp:lastPrinted>2021-08-19T17:25:00Z</cp:lastPrinted>
  <dcterms:created xsi:type="dcterms:W3CDTF">2021-08-11T06:54:00Z</dcterms:created>
  <dcterms:modified xsi:type="dcterms:W3CDTF">2021-08-19T17:25:00Z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y fmtid="{D5CDD505-2E9C-101B-9397-08002B2CF9AE}" pid="3" name="_DocHome">
    <vt:i4>-2091864535</vt:i4>
  </property>
</Properties>
</file>