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AF6E" w14:textId="77777777" w:rsidR="000F7A95" w:rsidRDefault="00D623FC" w:rsidP="00D623FC">
      <w:pPr>
        <w:pStyle w:val="Title"/>
      </w:pPr>
      <w:r>
        <w:t>CNIB Guide Dogs FAQ – Allergies</w:t>
      </w:r>
    </w:p>
    <w:p w14:paraId="04ACE9F7" w14:textId="77777777" w:rsidR="00D623FC" w:rsidRDefault="00D623FC"/>
    <w:p w14:paraId="08AD1824" w14:textId="77777777" w:rsidR="00D623FC" w:rsidRDefault="00D623FC" w:rsidP="00D623FC">
      <w:pPr>
        <w:pStyle w:val="Subtitle"/>
        <w:rPr>
          <w:sz w:val="40"/>
          <w:szCs w:val="40"/>
        </w:rPr>
      </w:pPr>
      <w:r w:rsidRPr="00D623FC">
        <w:rPr>
          <w:sz w:val="40"/>
          <w:szCs w:val="40"/>
        </w:rPr>
        <w:t>Will CNIB provide hypo-allergenic guide dog options?</w:t>
      </w:r>
    </w:p>
    <w:p w14:paraId="7383CADB" w14:textId="77777777" w:rsidR="00D623FC" w:rsidRDefault="00D623FC" w:rsidP="00D623FC"/>
    <w:p w14:paraId="220A3317" w14:textId="77777777" w:rsidR="00D623FC" w:rsidRDefault="00D623FC" w:rsidP="00D623FC">
      <w:r>
        <w:t>Currently, the only breeds we offer are Black or Yellow La</w:t>
      </w:r>
      <w:r w:rsidR="00AF1136">
        <w:t>b</w:t>
      </w:r>
      <w:r>
        <w:t>rador Retrievers, Golden Retrievers, or crosses of those breeds.  If you have an allergy to dogs but are interested in a guide dog, there are schools that train Standard Poodles or cross breeds with poodles to provide hypo-allergenic options.</w:t>
      </w:r>
    </w:p>
    <w:p w14:paraId="7C56B2D2" w14:textId="77777777" w:rsidR="00D623FC" w:rsidRDefault="002422B5" w:rsidP="00D623FC">
      <w:r>
        <w:t>For a list of other guide dog schools in Canada and the United States, visit:</w:t>
      </w:r>
    </w:p>
    <w:p w14:paraId="25172EB5" w14:textId="77777777" w:rsidR="002422B5" w:rsidRDefault="002422B5" w:rsidP="00D623FC"/>
    <w:p w14:paraId="05679885" w14:textId="77777777" w:rsidR="00D623FC" w:rsidRDefault="00D623FC" w:rsidP="00D623FC">
      <w:r>
        <w:rPr>
          <w:rStyle w:val="SubtitleChar"/>
          <w:sz w:val="40"/>
          <w:szCs w:val="40"/>
        </w:rPr>
        <w:t>D</w:t>
      </w:r>
      <w:r w:rsidRPr="00D623FC">
        <w:rPr>
          <w:rStyle w:val="SubtitleChar"/>
          <w:sz w:val="40"/>
          <w:szCs w:val="40"/>
        </w:rPr>
        <w:t xml:space="preserve">oes a guide dog team still have the right to access if someone in the building has an allergy </w:t>
      </w:r>
      <w:r w:rsidR="007C6A21">
        <w:rPr>
          <w:rStyle w:val="SubtitleChar"/>
          <w:sz w:val="40"/>
          <w:szCs w:val="40"/>
        </w:rPr>
        <w:t xml:space="preserve">or fear </w:t>
      </w:r>
      <w:proofErr w:type="gramStart"/>
      <w:r w:rsidR="007C6A21">
        <w:rPr>
          <w:rStyle w:val="SubtitleChar"/>
          <w:sz w:val="40"/>
          <w:szCs w:val="40"/>
        </w:rPr>
        <w:t xml:space="preserve">of </w:t>
      </w:r>
      <w:r w:rsidRPr="00D623FC">
        <w:rPr>
          <w:rStyle w:val="SubtitleChar"/>
          <w:sz w:val="40"/>
          <w:szCs w:val="40"/>
        </w:rPr>
        <w:t xml:space="preserve"> dogs</w:t>
      </w:r>
      <w:proofErr w:type="gramEnd"/>
      <w:r w:rsidRPr="00D623FC">
        <w:rPr>
          <w:rStyle w:val="SubtitleChar"/>
          <w:sz w:val="40"/>
          <w:szCs w:val="40"/>
        </w:rPr>
        <w:t>?</w:t>
      </w:r>
    </w:p>
    <w:p w14:paraId="7252D3B8" w14:textId="77777777" w:rsidR="00D623FC" w:rsidRDefault="00D623FC" w:rsidP="00D623FC"/>
    <w:p w14:paraId="6E913CE4" w14:textId="77777777" w:rsidR="00D623FC" w:rsidRDefault="00D623FC" w:rsidP="00D623FC">
      <w:r>
        <w:t>Yes.  The rights of both individuals need to be considered and a solution reached that will respect the dignity and needs of both people.</w:t>
      </w:r>
    </w:p>
    <w:p w14:paraId="54D9EB31" w14:textId="77777777" w:rsidR="007C6A21" w:rsidRDefault="007C6A21" w:rsidP="00D623FC">
      <w:r>
        <w:t xml:space="preserve">Management procedures can be put in place to meet these needs.  For example, if people must share a room they can be assigned to separate areas of the </w:t>
      </w:r>
      <w:proofErr w:type="gramStart"/>
      <w:r>
        <w:t>room</w:t>
      </w:r>
      <w:r w:rsidR="003C6B13">
        <w:t xml:space="preserve">, </w:t>
      </w:r>
      <w:r>
        <w:t xml:space="preserve"> reduc</w:t>
      </w:r>
      <w:r w:rsidR="003C6B13">
        <w:t>ing</w:t>
      </w:r>
      <w:proofErr w:type="gramEnd"/>
      <w:r w:rsidR="003C6B13">
        <w:t xml:space="preserve"> the risk of </w:t>
      </w:r>
      <w:r>
        <w:t xml:space="preserve"> exposure</w:t>
      </w:r>
      <w:r w:rsidR="003C6B13">
        <w:t xml:space="preserve"> to dander.</w:t>
      </w:r>
    </w:p>
    <w:p w14:paraId="25FDA78E" w14:textId="77777777" w:rsidR="00DB671A" w:rsidRDefault="00DB671A" w:rsidP="00DB671A">
      <w:pPr>
        <w:pStyle w:val="Subtitle"/>
        <w:rPr>
          <w:sz w:val="40"/>
          <w:szCs w:val="40"/>
        </w:rPr>
      </w:pPr>
    </w:p>
    <w:p w14:paraId="23047894" w14:textId="492EDDBE" w:rsidR="00DB671A" w:rsidRDefault="00DB671A" w:rsidP="00DB671A">
      <w:pPr>
        <w:pStyle w:val="Subtitle"/>
        <w:rPr>
          <w:sz w:val="40"/>
          <w:szCs w:val="40"/>
        </w:rPr>
      </w:pPr>
      <w:r>
        <w:rPr>
          <w:sz w:val="40"/>
          <w:szCs w:val="40"/>
        </w:rPr>
        <w:t>Allergy Information</w:t>
      </w:r>
    </w:p>
    <w:p w14:paraId="7775CEDD" w14:textId="77777777" w:rsidR="00DB671A" w:rsidRDefault="00DB671A" w:rsidP="00DB671A">
      <w:pPr>
        <w:pStyle w:val="ListParagraph"/>
        <w:numPr>
          <w:ilvl w:val="0"/>
          <w:numId w:val="1"/>
        </w:numPr>
      </w:pPr>
      <w:r>
        <w:t>Dog allergies are less prevalent than allergies to dust mites, pollen, paint and cleaning product</w:t>
      </w:r>
    </w:p>
    <w:p w14:paraId="7D8DF695" w14:textId="77777777" w:rsidR="00DB671A" w:rsidRDefault="00DB671A" w:rsidP="00DB671A">
      <w:pPr>
        <w:pStyle w:val="ListParagraph"/>
      </w:pPr>
      <w:r>
        <w:t>efore putting management practices into place it is recommended that the cause of the allergy be confirmed by a doctor</w:t>
      </w:r>
    </w:p>
    <w:p w14:paraId="4A39AD89" w14:textId="77777777" w:rsidR="00DB671A" w:rsidRDefault="00DB671A" w:rsidP="00DB671A">
      <w:pPr>
        <w:pStyle w:val="ListParagraph"/>
        <w:numPr>
          <w:ilvl w:val="0"/>
          <w:numId w:val="1"/>
        </w:numPr>
      </w:pPr>
      <w:r>
        <w:t>Allergic reactions to dogs are caused by dander (flakes of dead skin) not the dog's hair or fur.</w:t>
      </w:r>
    </w:p>
    <w:p w14:paraId="21C340E8" w14:textId="77777777" w:rsidR="00DB671A" w:rsidRDefault="00DB671A" w:rsidP="00DB671A">
      <w:pPr>
        <w:pStyle w:val="ListParagraph"/>
        <w:numPr>
          <w:ilvl w:val="0"/>
          <w:numId w:val="1"/>
        </w:numPr>
      </w:pPr>
      <w:r>
        <w:t xml:space="preserve">Regular grooming of a guide dog (once a week or </w:t>
      </w:r>
      <w:proofErr w:type="gramStart"/>
      <w:r>
        <w:t xml:space="preserve">more)   </w:t>
      </w:r>
      <w:proofErr w:type="gramEnd"/>
      <w:r>
        <w:t>minimizes dander</w:t>
      </w:r>
    </w:p>
    <w:p w14:paraId="5A9DB97B" w14:textId="0F11AAC9" w:rsidR="00DB671A" w:rsidRDefault="00DB671A" w:rsidP="00DB671A">
      <w:pPr>
        <w:pStyle w:val="ListParagraph"/>
      </w:pPr>
    </w:p>
    <w:p w14:paraId="33D19D56" w14:textId="0B8DCE8D" w:rsidR="00DB671A" w:rsidRDefault="00DB671A" w:rsidP="00DB671A">
      <w:pPr>
        <w:pStyle w:val="ListParagraph"/>
      </w:pPr>
    </w:p>
    <w:p w14:paraId="5A39B6B0" w14:textId="73225201" w:rsidR="00DB671A" w:rsidRDefault="00DB671A" w:rsidP="00DB671A">
      <w:pPr>
        <w:pStyle w:val="ListParagraph"/>
      </w:pPr>
    </w:p>
    <w:p w14:paraId="06B0E8ED" w14:textId="77777777" w:rsidR="00DB671A" w:rsidRDefault="00DB671A" w:rsidP="00DB671A">
      <w:pPr>
        <w:pStyle w:val="ListParagraph"/>
      </w:pPr>
    </w:p>
    <w:p w14:paraId="6FE17C2C" w14:textId="77777777" w:rsidR="00DB671A" w:rsidRDefault="00DB671A" w:rsidP="00DB671A">
      <w:pPr>
        <w:pStyle w:val="Subtitle"/>
        <w:rPr>
          <w:sz w:val="40"/>
          <w:szCs w:val="40"/>
        </w:rPr>
      </w:pPr>
      <w:r w:rsidRPr="003C6B13">
        <w:rPr>
          <w:sz w:val="40"/>
          <w:szCs w:val="40"/>
        </w:rPr>
        <w:lastRenderedPageBreak/>
        <w:t>Guide Dog Information</w:t>
      </w:r>
    </w:p>
    <w:p w14:paraId="386591AE" w14:textId="77777777" w:rsidR="00DB671A" w:rsidRDefault="00DB671A" w:rsidP="00DB671A">
      <w:pPr>
        <w:pStyle w:val="ListParagraph"/>
        <w:numPr>
          <w:ilvl w:val="0"/>
          <w:numId w:val="2"/>
        </w:numPr>
      </w:pPr>
      <w:r>
        <w:t>Guide dogs provide independence, safety and mobility to their handlers</w:t>
      </w:r>
    </w:p>
    <w:p w14:paraId="2B92970E" w14:textId="77777777" w:rsidR="00DB671A" w:rsidRDefault="00DB671A" w:rsidP="00DB671A">
      <w:pPr>
        <w:pStyle w:val="ListParagraph"/>
        <w:numPr>
          <w:ilvl w:val="0"/>
          <w:numId w:val="2"/>
        </w:numPr>
      </w:pPr>
      <w:r>
        <w:t xml:space="preserve">guide dogs go through 18 months to two years of intensive training as well as ongoing training support throughout their working life to ensure they are well behaved in public.  They are trained to lie at their </w:t>
      </w:r>
      <w:proofErr w:type="gramStart"/>
      <w:r>
        <w:t>handlers</w:t>
      </w:r>
      <w:proofErr w:type="gramEnd"/>
      <w:r>
        <w:t xml:space="preserve"> feet and not bother other people.</w:t>
      </w:r>
    </w:p>
    <w:p w14:paraId="31B9BB92" w14:textId="77777777" w:rsidR="00DB671A" w:rsidRDefault="00DB671A" w:rsidP="00DB671A">
      <w:pPr>
        <w:pStyle w:val="ListParagraph"/>
        <w:numPr>
          <w:ilvl w:val="0"/>
          <w:numId w:val="2"/>
        </w:numPr>
      </w:pPr>
      <w:r>
        <w:t xml:space="preserve">Guide dog handlers are </w:t>
      </w:r>
      <w:proofErr w:type="gramStart"/>
      <w:r>
        <w:t>trained  to</w:t>
      </w:r>
      <w:proofErr w:type="gramEnd"/>
      <w:r>
        <w:t xml:space="preserve"> maintain high standards of grooming and cleanliness and to make regularvisits to the vet</w:t>
      </w:r>
    </w:p>
    <w:p w14:paraId="3D5D8E74" w14:textId="77777777" w:rsidR="00DB671A" w:rsidRPr="003C6B13" w:rsidRDefault="00DB671A" w:rsidP="00DB671A">
      <w:pPr>
        <w:pStyle w:val="ListParagraph"/>
      </w:pPr>
      <w:r>
        <w:t>It is because of these high standards that guide dogs are not considered a risk to the hygiene of an establishment.</w:t>
      </w:r>
    </w:p>
    <w:p w14:paraId="19802ABF" w14:textId="77777777" w:rsidR="00DB671A" w:rsidRDefault="00DB671A" w:rsidP="00DB671A">
      <w:pPr>
        <w:pStyle w:val="Subtitle"/>
        <w:rPr>
          <w:sz w:val="40"/>
          <w:szCs w:val="40"/>
        </w:rPr>
      </w:pPr>
    </w:p>
    <w:p w14:paraId="47DDEF4D" w14:textId="4BE4899D" w:rsidR="007C6A21" w:rsidRPr="00DB671A" w:rsidRDefault="007C6A21" w:rsidP="00DB671A">
      <w:pPr>
        <w:pStyle w:val="Subtitle"/>
        <w:rPr>
          <w:sz w:val="40"/>
          <w:szCs w:val="40"/>
        </w:rPr>
      </w:pPr>
      <w:r w:rsidRPr="00DB671A">
        <w:rPr>
          <w:sz w:val="40"/>
          <w:szCs w:val="40"/>
        </w:rPr>
        <w:t>If you have an allergy:</w:t>
      </w:r>
    </w:p>
    <w:p w14:paraId="2832389D" w14:textId="77777777" w:rsidR="007C6A21" w:rsidRDefault="007C6A21" w:rsidP="00DB671A">
      <w:pPr>
        <w:pStyle w:val="ListParagraph"/>
        <w:numPr>
          <w:ilvl w:val="0"/>
          <w:numId w:val="3"/>
        </w:numPr>
      </w:pPr>
      <w:r>
        <w:t>Let the guide dog owner know</w:t>
      </w:r>
    </w:p>
    <w:p w14:paraId="29B29822" w14:textId="77777777" w:rsidR="007C6A21" w:rsidRDefault="007C6A21" w:rsidP="00DB671A">
      <w:pPr>
        <w:pStyle w:val="ListParagraph"/>
        <w:numPr>
          <w:ilvl w:val="0"/>
          <w:numId w:val="3"/>
        </w:numPr>
      </w:pPr>
      <w:r>
        <w:t>Avoid physical contact with the dog or wash your hands after contact</w:t>
      </w:r>
    </w:p>
    <w:p w14:paraId="19698CA5" w14:textId="77777777" w:rsidR="00DB671A" w:rsidRDefault="00DB671A" w:rsidP="00DB671A">
      <w:pPr>
        <w:pStyle w:val="Subtitle"/>
        <w:rPr>
          <w:sz w:val="40"/>
          <w:szCs w:val="40"/>
        </w:rPr>
      </w:pPr>
    </w:p>
    <w:p w14:paraId="43831390" w14:textId="64F4ABA4" w:rsidR="007C6A21" w:rsidRPr="00DB671A" w:rsidRDefault="00AF1136" w:rsidP="00DB671A">
      <w:pPr>
        <w:pStyle w:val="Subtitle"/>
        <w:rPr>
          <w:sz w:val="40"/>
          <w:szCs w:val="40"/>
        </w:rPr>
      </w:pPr>
      <w:r w:rsidRPr="00DB671A">
        <w:rPr>
          <w:sz w:val="40"/>
          <w:szCs w:val="40"/>
        </w:rPr>
        <w:t>If you have a guide dog:</w:t>
      </w:r>
    </w:p>
    <w:p w14:paraId="16925288" w14:textId="77777777" w:rsidR="00AF1136" w:rsidRDefault="00AF1136" w:rsidP="00DB671A">
      <w:pPr>
        <w:pStyle w:val="ListParagraph"/>
        <w:numPr>
          <w:ilvl w:val="0"/>
          <w:numId w:val="4"/>
        </w:numPr>
      </w:pPr>
      <w:r>
        <w:t>Wash your hands after contact with your dog</w:t>
      </w:r>
    </w:p>
    <w:p w14:paraId="0674EF5F" w14:textId="0D686F04" w:rsidR="00AF1136" w:rsidRDefault="00AF1136" w:rsidP="00DB671A">
      <w:pPr>
        <w:pStyle w:val="ListParagraph"/>
        <w:numPr>
          <w:ilvl w:val="0"/>
          <w:numId w:val="4"/>
        </w:numPr>
      </w:pPr>
      <w:r>
        <w:t>Regular</w:t>
      </w:r>
      <w:r w:rsidR="00DB671A">
        <w:t>d</w:t>
      </w:r>
      <w:r>
        <w:t xml:space="preserve">ly weipe down or vacuum areas where the dog lies </w:t>
      </w:r>
    </w:p>
    <w:p w14:paraId="4F0FB952" w14:textId="77777777" w:rsidR="007C6A21" w:rsidRDefault="007C6A21" w:rsidP="00D623FC"/>
    <w:p w14:paraId="29456644" w14:textId="77777777" w:rsidR="007C6A21" w:rsidRDefault="007C6A21" w:rsidP="00D623FC"/>
    <w:p w14:paraId="6671129F" w14:textId="77777777" w:rsidR="00D623FC" w:rsidRPr="00D623FC" w:rsidRDefault="00D623FC" w:rsidP="00D623FC"/>
    <w:p w14:paraId="5E48BBC7" w14:textId="77777777" w:rsidR="003C6B13" w:rsidRDefault="003C6B13" w:rsidP="003C6B13">
      <w:pPr>
        <w:pStyle w:val="ListParagraph"/>
      </w:pPr>
    </w:p>
    <w:p w14:paraId="2758AAA5" w14:textId="77777777" w:rsidR="002422B5" w:rsidRPr="002422B5" w:rsidRDefault="002422B5" w:rsidP="003C6B13">
      <w:pPr>
        <w:pStyle w:val="ListParagraph"/>
      </w:pPr>
      <w:bookmarkStart w:id="0" w:name="_GoBack"/>
      <w:bookmarkEnd w:id="0"/>
    </w:p>
    <w:sectPr w:rsidR="002422B5" w:rsidRPr="00242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87E"/>
    <w:multiLevelType w:val="hybridMultilevel"/>
    <w:tmpl w:val="DEE69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387183"/>
    <w:multiLevelType w:val="hybridMultilevel"/>
    <w:tmpl w:val="DB0C0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CD0CDA"/>
    <w:multiLevelType w:val="hybridMultilevel"/>
    <w:tmpl w:val="4C9A0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061506"/>
    <w:multiLevelType w:val="hybridMultilevel"/>
    <w:tmpl w:val="6B82B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FC"/>
    <w:rsid w:val="000F7A95"/>
    <w:rsid w:val="002422B5"/>
    <w:rsid w:val="00342D3C"/>
    <w:rsid w:val="003C6B13"/>
    <w:rsid w:val="007C6A21"/>
    <w:rsid w:val="00AF1136"/>
    <w:rsid w:val="00D623FC"/>
    <w:rsid w:val="00D8508C"/>
    <w:rsid w:val="00DB6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13F0"/>
  <w15:chartTrackingRefBased/>
  <w15:docId w15:val="{77EBA012-F61B-47E5-9A59-3A679A9A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3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3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23FC"/>
    <w:rPr>
      <w:rFonts w:eastAsiaTheme="minorEastAsia"/>
      <w:color w:val="5A5A5A" w:themeColor="text1" w:themeTint="A5"/>
      <w:spacing w:val="15"/>
    </w:rPr>
  </w:style>
  <w:style w:type="paragraph" w:styleId="ListParagraph">
    <w:name w:val="List Paragraph"/>
    <w:basedOn w:val="Normal"/>
    <w:uiPriority w:val="34"/>
    <w:qFormat/>
    <w:rsid w:val="0024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Nolan</dc:creator>
  <cp:keywords/>
  <dc:description/>
  <cp:lastModifiedBy>Victoria Nolan</cp:lastModifiedBy>
  <cp:revision>2</cp:revision>
  <dcterms:created xsi:type="dcterms:W3CDTF">2018-09-20T13:38:00Z</dcterms:created>
  <dcterms:modified xsi:type="dcterms:W3CDTF">2018-09-20T20:26:00Z</dcterms:modified>
</cp:coreProperties>
</file>