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4457" w14:textId="321DA219" w:rsidR="003D447B" w:rsidRDefault="00BC302C" w:rsidP="00E35868">
      <w:pPr>
        <w:pStyle w:val="Heading1"/>
      </w:pPr>
      <w:r>
        <w:t>Re-</w:t>
      </w:r>
      <w:r w:rsidR="003D447B">
        <w:t>V</w:t>
      </w:r>
      <w:r>
        <w:t>ision ADP Report</w:t>
      </w:r>
      <w:r w:rsidR="003D447B">
        <w:t xml:space="preserve"> – Executive Summary</w:t>
      </w:r>
      <w:r>
        <w:t xml:space="preserve"> </w:t>
      </w:r>
    </w:p>
    <w:p w14:paraId="53150000" w14:textId="3F17B32F" w:rsidR="003D447B" w:rsidRPr="003D447B" w:rsidRDefault="003D447B" w:rsidP="00E35868">
      <w:r>
        <w:t>September 2018</w:t>
      </w:r>
      <w:bookmarkStart w:id="0" w:name="_GoBack"/>
      <w:bookmarkEnd w:id="0"/>
    </w:p>
    <w:p w14:paraId="3B92C17D" w14:textId="78E79066" w:rsidR="00E94046" w:rsidRPr="00C57BAC" w:rsidRDefault="00E94046" w:rsidP="00FA1189">
      <w:r w:rsidRPr="00C57BAC">
        <w:t>The Government of Ontario should be proud of its Assistive Devices Program (ADP</w:t>
      </w:r>
      <w:r w:rsidR="00C57BAC" w:rsidRPr="00C57BAC">
        <w:t xml:space="preserve">) – </w:t>
      </w:r>
      <w:r w:rsidR="00C57BAC" w:rsidRPr="00E35868">
        <w:rPr>
          <w:color w:val="000000"/>
        </w:rPr>
        <w:t>it is a lifeline for many Ontarians living with disabilities. Without ADP, many would be unable to afford an assistive device.</w:t>
      </w:r>
    </w:p>
    <w:p w14:paraId="46B7CAF7" w14:textId="24C00930" w:rsidR="00FA1189" w:rsidRPr="00927ABF" w:rsidRDefault="00C45414" w:rsidP="00FA1189">
      <w:r w:rsidRPr="00E35868">
        <w:t xml:space="preserve">In 2017, through public meetings as well as telephone and online surveys, </w:t>
      </w:r>
      <w:r w:rsidR="00C57BAC">
        <w:t>we</w:t>
      </w:r>
      <w:r w:rsidRPr="00E35868">
        <w:t xml:space="preserve"> spoke to more than 4,000 Canadians impacted by blindness. They told us about their experiences, needs, ambitions and what they want from CNIB.</w:t>
      </w:r>
      <w:r>
        <w:rPr>
          <w:sz w:val="23"/>
          <w:szCs w:val="23"/>
        </w:rPr>
        <w:t xml:space="preserve"> </w:t>
      </w:r>
      <w:r w:rsidR="00BA0DFF">
        <w:t>I</w:t>
      </w:r>
      <w:r w:rsidR="00FA1189">
        <w:t>n Ontario</w:t>
      </w:r>
      <w:r>
        <w:t>,</w:t>
      </w:r>
      <w:r w:rsidR="00FA1189">
        <w:t xml:space="preserve"> we received a clear message</w:t>
      </w:r>
      <w:r w:rsidR="00BA0DFF">
        <w:t>:</w:t>
      </w:r>
      <w:r w:rsidR="00FA1189">
        <w:t xml:space="preserve"> government</w:t>
      </w:r>
      <w:r>
        <w:t>-</w:t>
      </w:r>
      <w:r w:rsidR="00FA1189">
        <w:t xml:space="preserve">funded assistive devices </w:t>
      </w:r>
      <w:r>
        <w:t>enable individuals with sight loss to lead active, independent lives</w:t>
      </w:r>
      <w:r w:rsidR="00FA1189">
        <w:t xml:space="preserve">. Through this process, we </w:t>
      </w:r>
      <w:r>
        <w:t>met</w:t>
      </w:r>
      <w:r w:rsidR="00FA1189">
        <w:t xml:space="preserve"> with medical professionals, ADP vendors and authorizers, manufacturers</w:t>
      </w:r>
      <w:r w:rsidR="00F63590">
        <w:t xml:space="preserve"> </w:t>
      </w:r>
      <w:r w:rsidR="00FA1189">
        <w:t>and other disability groups</w:t>
      </w:r>
      <w:r>
        <w:t>.</w:t>
      </w:r>
      <w:r w:rsidR="00BA0DFF">
        <w:t xml:space="preserve"> </w:t>
      </w:r>
      <w:r>
        <w:t xml:space="preserve">These consultations highlighted </w:t>
      </w:r>
      <w:r w:rsidR="00FA1189" w:rsidRPr="00927ABF">
        <w:t xml:space="preserve">several areas </w:t>
      </w:r>
      <w:r>
        <w:t xml:space="preserve">of </w:t>
      </w:r>
      <w:r w:rsidR="005719A4">
        <w:t xml:space="preserve">the </w:t>
      </w:r>
      <w:r>
        <w:t>ADP that require improvement:</w:t>
      </w:r>
    </w:p>
    <w:p w14:paraId="13F242B8" w14:textId="762D318E" w:rsidR="00FA1189" w:rsidRPr="00927ABF" w:rsidRDefault="00FA1189" w:rsidP="00BA0DFF">
      <w:pPr>
        <w:pStyle w:val="ListParagraph"/>
        <w:numPr>
          <w:ilvl w:val="0"/>
          <w:numId w:val="18"/>
        </w:numPr>
        <w:rPr>
          <w:szCs w:val="24"/>
        </w:rPr>
      </w:pPr>
      <w:r w:rsidRPr="00927ABF">
        <w:rPr>
          <w:szCs w:val="24"/>
        </w:rPr>
        <w:t>Application Process</w:t>
      </w:r>
    </w:p>
    <w:p w14:paraId="4FF65047" w14:textId="77777777" w:rsidR="00FA1189" w:rsidRPr="00927ABF" w:rsidRDefault="00FA1189" w:rsidP="00BA0DFF">
      <w:pPr>
        <w:pStyle w:val="ListParagraph"/>
        <w:numPr>
          <w:ilvl w:val="0"/>
          <w:numId w:val="18"/>
        </w:numPr>
        <w:rPr>
          <w:szCs w:val="24"/>
        </w:rPr>
      </w:pPr>
      <w:r w:rsidRPr="00927ABF">
        <w:rPr>
          <w:szCs w:val="24"/>
        </w:rPr>
        <w:t>Affordability</w:t>
      </w:r>
    </w:p>
    <w:p w14:paraId="37729FEA" w14:textId="77777777" w:rsidR="00FA1189" w:rsidRPr="00927ABF" w:rsidRDefault="00FA1189" w:rsidP="00BA0DFF">
      <w:pPr>
        <w:pStyle w:val="ListParagraph"/>
        <w:numPr>
          <w:ilvl w:val="0"/>
          <w:numId w:val="18"/>
        </w:numPr>
        <w:rPr>
          <w:szCs w:val="24"/>
        </w:rPr>
      </w:pPr>
      <w:r w:rsidRPr="00927ABF">
        <w:rPr>
          <w:szCs w:val="24"/>
        </w:rPr>
        <w:t>Inefficiencies</w:t>
      </w:r>
    </w:p>
    <w:p w14:paraId="436DB1F8" w14:textId="77777777" w:rsidR="00FA1189" w:rsidRPr="004C0EFD" w:rsidRDefault="00FA1189" w:rsidP="00BA0DFF">
      <w:pPr>
        <w:pStyle w:val="ListParagraph"/>
        <w:numPr>
          <w:ilvl w:val="0"/>
          <w:numId w:val="18"/>
        </w:numPr>
        <w:rPr>
          <w:szCs w:val="24"/>
        </w:rPr>
      </w:pPr>
      <w:r w:rsidRPr="00927ABF">
        <w:rPr>
          <w:szCs w:val="24"/>
        </w:rPr>
        <w:t>Training</w:t>
      </w:r>
    </w:p>
    <w:p w14:paraId="3D41999C" w14:textId="3EE06873" w:rsidR="00FA1189" w:rsidRDefault="00FA1189" w:rsidP="00423697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Inflexible and Out</w:t>
      </w:r>
      <w:r w:rsidR="00566B4C">
        <w:rPr>
          <w:szCs w:val="24"/>
        </w:rPr>
        <w:t>dated</w:t>
      </w:r>
      <w:r w:rsidR="00F13152">
        <w:rPr>
          <w:szCs w:val="24"/>
        </w:rPr>
        <w:t xml:space="preserve"> Technology</w:t>
      </w:r>
    </w:p>
    <w:p w14:paraId="379DB621" w14:textId="77777777" w:rsidR="00F13152" w:rsidRPr="00F13152" w:rsidRDefault="00F13152" w:rsidP="00F13152">
      <w:pPr>
        <w:pStyle w:val="ListParagraph"/>
        <w:rPr>
          <w:szCs w:val="24"/>
        </w:rPr>
      </w:pPr>
    </w:p>
    <w:p w14:paraId="1DD5426C" w14:textId="4213D1DA" w:rsidR="00045F94" w:rsidRDefault="00BA0DFF" w:rsidP="00C6218C">
      <w:pPr>
        <w:pStyle w:val="Heading2"/>
      </w:pPr>
      <w:r>
        <w:t>1.</w:t>
      </w:r>
      <w:r w:rsidR="00C83498">
        <w:t xml:space="preserve"> </w:t>
      </w:r>
      <w:r w:rsidR="00C02ED1">
        <w:t>A</w:t>
      </w:r>
      <w:r w:rsidR="00045F94">
        <w:t xml:space="preserve">pplication </w:t>
      </w:r>
      <w:r w:rsidR="00C02ED1">
        <w:t>P</w:t>
      </w:r>
      <w:r w:rsidR="00045F94">
        <w:t xml:space="preserve">rocess </w:t>
      </w:r>
    </w:p>
    <w:p w14:paraId="7E3467DD" w14:textId="77777777" w:rsidR="00BA0DFF" w:rsidRDefault="00BA0DFF" w:rsidP="00C6218C">
      <w:pPr>
        <w:pStyle w:val="Heading3"/>
      </w:pPr>
      <w:r>
        <w:t>The Problem</w:t>
      </w:r>
    </w:p>
    <w:p w14:paraId="71CBFC37" w14:textId="75B7E6F1" w:rsidR="00BC302C" w:rsidRDefault="00640A52" w:rsidP="00423697">
      <w:r>
        <w:t>Currently, t</w:t>
      </w:r>
      <w:r w:rsidR="00045F94" w:rsidRPr="00927ABF">
        <w:t xml:space="preserve">he </w:t>
      </w:r>
      <w:r w:rsidR="004C2BD9">
        <w:t xml:space="preserve">paper-based </w:t>
      </w:r>
      <w:r w:rsidR="00045F94" w:rsidRPr="00927ABF">
        <w:t>application process is inaccessible</w:t>
      </w:r>
      <w:r w:rsidR="00666C71">
        <w:t xml:space="preserve"> </w:t>
      </w:r>
      <w:r w:rsidR="00045F94" w:rsidRPr="00927ABF">
        <w:t>and inefficient.</w:t>
      </w:r>
      <w:r w:rsidR="00045F94">
        <w:t xml:space="preserve"> At best, </w:t>
      </w:r>
      <w:r>
        <w:t xml:space="preserve">applicants </w:t>
      </w:r>
      <w:r w:rsidR="00045F94">
        <w:t xml:space="preserve">wait weeks to hear from ADP, but </w:t>
      </w:r>
      <w:r w:rsidR="00C57BAC">
        <w:t>they</w:t>
      </w:r>
      <w:r w:rsidR="00045F94">
        <w:t xml:space="preserve"> </w:t>
      </w:r>
      <w:r>
        <w:t xml:space="preserve">often </w:t>
      </w:r>
      <w:r w:rsidR="00045F94">
        <w:t>wait months</w:t>
      </w:r>
      <w:r>
        <w:t>.</w:t>
      </w:r>
    </w:p>
    <w:p w14:paraId="510AAAC7" w14:textId="2BBFEECA" w:rsidR="004E0293" w:rsidRPr="00E35868" w:rsidRDefault="004E0293" w:rsidP="00E35868">
      <w:pPr>
        <w:pStyle w:val="NormalSingle"/>
        <w:spacing w:line="276" w:lineRule="auto"/>
        <w:rPr>
          <w:b/>
        </w:rPr>
      </w:pPr>
      <w:r w:rsidRPr="00652739">
        <w:rPr>
          <w:b/>
        </w:rPr>
        <w:t>“The authorization process needs to be scrapped as it</w:t>
      </w:r>
      <w:r>
        <w:rPr>
          <w:b/>
        </w:rPr>
        <w:t>'</w:t>
      </w:r>
      <w:r w:rsidRPr="00652739">
        <w:rPr>
          <w:b/>
        </w:rPr>
        <w:t>s inefficient, and not timely. By the time technology is approved, it</w:t>
      </w:r>
      <w:r>
        <w:rPr>
          <w:b/>
        </w:rPr>
        <w:t>'</w:t>
      </w:r>
      <w:r w:rsidRPr="00652739">
        <w:rPr>
          <w:b/>
        </w:rPr>
        <w:t>s ou</w:t>
      </w:r>
      <w:r w:rsidR="002E331B">
        <w:rPr>
          <w:b/>
        </w:rPr>
        <w:t>tdated</w:t>
      </w:r>
      <w:r>
        <w:rPr>
          <w:b/>
        </w:rPr>
        <w:t>.</w:t>
      </w:r>
      <w:r w:rsidRPr="00652739">
        <w:rPr>
          <w:b/>
        </w:rPr>
        <w:t>”</w:t>
      </w:r>
      <w:r w:rsidRPr="00652739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Pr="00652739">
        <w:rPr>
          <w:b/>
          <w:szCs w:val="24"/>
        </w:rPr>
        <w:t>Mary</w:t>
      </w:r>
      <w:r w:rsidR="007B37F4">
        <w:rPr>
          <w:b/>
        </w:rPr>
        <w:t>, Huntsville</w:t>
      </w:r>
    </w:p>
    <w:p w14:paraId="74D782E5" w14:textId="2AF89545" w:rsidR="00BA0DFF" w:rsidRDefault="00BA0DFF" w:rsidP="00C6218C">
      <w:pPr>
        <w:pStyle w:val="Heading3"/>
      </w:pPr>
      <w:r>
        <w:t>The Solution</w:t>
      </w:r>
    </w:p>
    <w:p w14:paraId="51B282B4" w14:textId="60297D3D" w:rsidR="00072CEC" w:rsidRDefault="00640A52" w:rsidP="00346CF9">
      <w:pPr>
        <w:pStyle w:val="NormalSingle"/>
        <w:spacing w:line="276" w:lineRule="auto"/>
        <w:rPr>
          <w:szCs w:val="24"/>
        </w:rPr>
      </w:pPr>
      <w:bookmarkStart w:id="1" w:name="_Hlk522709371"/>
      <w:r>
        <w:rPr>
          <w:szCs w:val="24"/>
        </w:rPr>
        <w:t xml:space="preserve">An </w:t>
      </w:r>
      <w:r w:rsidR="00BF0C6C">
        <w:rPr>
          <w:szCs w:val="24"/>
        </w:rPr>
        <w:t>online</w:t>
      </w:r>
      <w:r w:rsidR="00072CEC">
        <w:rPr>
          <w:szCs w:val="24"/>
        </w:rPr>
        <w:t xml:space="preserve"> </w:t>
      </w:r>
      <w:r w:rsidR="006612BC">
        <w:rPr>
          <w:szCs w:val="24"/>
        </w:rPr>
        <w:t>system</w:t>
      </w:r>
      <w:r w:rsidR="00BF0C6C">
        <w:rPr>
          <w:szCs w:val="24"/>
        </w:rPr>
        <w:t xml:space="preserve"> could make the process accessible and efficient, and significantly improve wait times.</w:t>
      </w:r>
    </w:p>
    <w:bookmarkEnd w:id="1"/>
    <w:p w14:paraId="30145B02" w14:textId="0D462AFC" w:rsidR="00C02ED1" w:rsidRPr="00C02ED1" w:rsidRDefault="00FF4F8A" w:rsidP="00F13152">
      <w:pPr>
        <w:pStyle w:val="Heading2"/>
      </w:pPr>
      <w:r>
        <w:lastRenderedPageBreak/>
        <w:t>2. Affordability</w:t>
      </w:r>
    </w:p>
    <w:p w14:paraId="463C6AEA" w14:textId="51434C72" w:rsidR="00FF4F8A" w:rsidRDefault="00FF4F8A" w:rsidP="00C02ED1">
      <w:pPr>
        <w:pStyle w:val="Heading3"/>
      </w:pPr>
      <w:r>
        <w:t>The Problem</w:t>
      </w:r>
    </w:p>
    <w:p w14:paraId="1DD89512" w14:textId="494B8398" w:rsidR="00FF4F8A" w:rsidRDefault="00BF0C6C" w:rsidP="00FF4F8A">
      <w:pPr>
        <w:pStyle w:val="ListParagraph"/>
        <w:numPr>
          <w:ilvl w:val="0"/>
          <w:numId w:val="19"/>
        </w:numPr>
      </w:pPr>
      <w:r>
        <w:t xml:space="preserve">Applicants </w:t>
      </w:r>
      <w:r w:rsidR="00FF4F8A">
        <w:t>who are</w:t>
      </w:r>
      <w:r>
        <w:t>n't</w:t>
      </w:r>
      <w:r w:rsidR="00FF4F8A">
        <w:t xml:space="preserve"> </w:t>
      </w:r>
      <w:r>
        <w:t>Ontario Disability Support Program (</w:t>
      </w:r>
      <w:r w:rsidR="00FF4F8A">
        <w:t>ODSP</w:t>
      </w:r>
      <w:r>
        <w:t>)</w:t>
      </w:r>
      <w:r w:rsidR="00FF4F8A">
        <w:t xml:space="preserve"> </w:t>
      </w:r>
      <w:r>
        <w:t>recipients must</w:t>
      </w:r>
      <w:r w:rsidR="00FF4F8A">
        <w:t xml:space="preserve"> pay 25</w:t>
      </w:r>
      <w:r>
        <w:t xml:space="preserve"> per cent</w:t>
      </w:r>
      <w:r w:rsidR="00FF4F8A">
        <w:t xml:space="preserve"> of </w:t>
      </w:r>
      <w:r>
        <w:t xml:space="preserve">the </w:t>
      </w:r>
      <w:r w:rsidR="00FF4F8A">
        <w:t>costs, including seniors</w:t>
      </w:r>
      <w:r>
        <w:t>.</w:t>
      </w:r>
      <w:r w:rsidR="00FF4F8A">
        <w:t xml:space="preserve"> This </w:t>
      </w:r>
      <w:r>
        <w:t>presents significant financial challenges for Ontarians with sight loss.</w:t>
      </w:r>
    </w:p>
    <w:p w14:paraId="540C276C" w14:textId="71042F5D" w:rsidR="00BF0C6C" w:rsidRDefault="00BF0C6C" w:rsidP="00A51557">
      <w:pPr>
        <w:pStyle w:val="ListParagraph"/>
        <w:numPr>
          <w:ilvl w:val="0"/>
          <w:numId w:val="19"/>
        </w:numPr>
      </w:pPr>
      <w:r>
        <w:t xml:space="preserve">Given that most ADP-approved vendors are based in urban </w:t>
      </w:r>
      <w:r w:rsidR="00C57BAC">
        <w:t>areas,</w:t>
      </w:r>
      <w:r>
        <w:t xml:space="preserve"> Ontarians living </w:t>
      </w:r>
      <w:r w:rsidR="00FF4F8A">
        <w:t xml:space="preserve">in rural and remote areas </w:t>
      </w:r>
      <w:r w:rsidR="00C57BAC">
        <w:t xml:space="preserve">often </w:t>
      </w:r>
      <w:r>
        <w:t xml:space="preserve">purchase devices from vendors who aren't approved by ADP and submit a claim. </w:t>
      </w:r>
      <w:r w:rsidR="00C57BAC">
        <w:t>These out-of-pocket expenses</w:t>
      </w:r>
      <w:r>
        <w:t xml:space="preserve"> place </w:t>
      </w:r>
      <w:r w:rsidR="00D32B5F">
        <w:t xml:space="preserve">unnecessary </w:t>
      </w:r>
      <w:r>
        <w:t>financial burden</w:t>
      </w:r>
      <w:r w:rsidR="00D32B5F">
        <w:t>s</w:t>
      </w:r>
      <w:r>
        <w:t xml:space="preserve"> on individuals.</w:t>
      </w:r>
    </w:p>
    <w:p w14:paraId="7B468CC0" w14:textId="33F037F3" w:rsidR="004E0293" w:rsidRPr="00E35868" w:rsidRDefault="004E0293" w:rsidP="00E35868">
      <w:pPr>
        <w:pStyle w:val="NormalSingle"/>
        <w:spacing w:line="276" w:lineRule="auto"/>
        <w:contextualSpacing/>
        <w:rPr>
          <w:b/>
          <w:szCs w:val="24"/>
        </w:rPr>
      </w:pPr>
      <w:r w:rsidRPr="00652739">
        <w:rPr>
          <w:b/>
        </w:rPr>
        <w:t>“The cost is prohibitive for those who are not on ODSP</w:t>
      </w:r>
      <w:r>
        <w:rPr>
          <w:b/>
        </w:rPr>
        <w:t xml:space="preserve"> (Ontario Disability Support Program)</w:t>
      </w:r>
      <w:r w:rsidRPr="00652739">
        <w:rPr>
          <w:b/>
        </w:rPr>
        <w:t xml:space="preserve"> or OW</w:t>
      </w:r>
      <w:r>
        <w:rPr>
          <w:b/>
        </w:rPr>
        <w:t xml:space="preserve"> (Ontario Works).</w:t>
      </w:r>
      <w:r w:rsidRPr="00652739">
        <w:rPr>
          <w:b/>
        </w:rPr>
        <w:t xml:space="preserve"> I think </w:t>
      </w:r>
      <w:r w:rsidR="001E54E2">
        <w:rPr>
          <w:b/>
        </w:rPr>
        <w:t xml:space="preserve">the </w:t>
      </w:r>
      <w:r w:rsidRPr="00652739">
        <w:rPr>
          <w:b/>
        </w:rPr>
        <w:t>ADP should move to a means-tested amount for the out</w:t>
      </w:r>
      <w:r>
        <w:rPr>
          <w:b/>
        </w:rPr>
        <w:t>-</w:t>
      </w:r>
      <w:r w:rsidRPr="00652739">
        <w:rPr>
          <w:b/>
        </w:rPr>
        <w:t>of</w:t>
      </w:r>
      <w:r>
        <w:rPr>
          <w:b/>
        </w:rPr>
        <w:t>-</w:t>
      </w:r>
      <w:r w:rsidRPr="00652739">
        <w:rPr>
          <w:b/>
        </w:rPr>
        <w:t>pocket expenses</w:t>
      </w:r>
      <w:r>
        <w:rPr>
          <w:b/>
        </w:rPr>
        <w:t>.</w:t>
      </w:r>
      <w:r w:rsidRPr="00652739">
        <w:rPr>
          <w:b/>
        </w:rPr>
        <w:t>”</w:t>
      </w:r>
      <w:r w:rsidRPr="00652739">
        <w:rPr>
          <w:b/>
          <w:szCs w:val="24"/>
        </w:rPr>
        <w:t xml:space="preserve"> –Scott</w:t>
      </w:r>
      <w:r w:rsidR="00675C2F">
        <w:rPr>
          <w:b/>
          <w:szCs w:val="24"/>
        </w:rPr>
        <w:t>, Etobicoke</w:t>
      </w:r>
    </w:p>
    <w:p w14:paraId="16441795" w14:textId="55985D62" w:rsidR="00FF4F8A" w:rsidRPr="00FF4F8A" w:rsidRDefault="00FF4F8A" w:rsidP="00C02ED1">
      <w:pPr>
        <w:pStyle w:val="Heading3"/>
      </w:pPr>
      <w:r>
        <w:t>The Solution</w:t>
      </w:r>
    </w:p>
    <w:p w14:paraId="1ACC13CD" w14:textId="0176C7C1" w:rsidR="00C02ED1" w:rsidRDefault="006612BC" w:rsidP="00C02ED1">
      <w:pPr>
        <w:pStyle w:val="NormalSingle"/>
        <w:numPr>
          <w:ilvl w:val="0"/>
          <w:numId w:val="16"/>
        </w:numPr>
        <w:spacing w:line="276" w:lineRule="auto"/>
        <w:contextualSpacing/>
        <w:rPr>
          <w:szCs w:val="24"/>
        </w:rPr>
      </w:pPr>
      <w:bookmarkStart w:id="2" w:name="_Hlk522709404"/>
      <w:r>
        <w:rPr>
          <w:szCs w:val="24"/>
        </w:rPr>
        <w:t xml:space="preserve">It's imperative that we </w:t>
      </w:r>
      <w:r w:rsidR="00FA59D9">
        <w:rPr>
          <w:szCs w:val="24"/>
        </w:rPr>
        <w:t>investigate</w:t>
      </w:r>
      <w:r w:rsidR="00C02ED1">
        <w:rPr>
          <w:szCs w:val="24"/>
        </w:rPr>
        <w:t xml:space="preserve"> other means</w:t>
      </w:r>
      <w:r>
        <w:rPr>
          <w:szCs w:val="24"/>
        </w:rPr>
        <w:t>-</w:t>
      </w:r>
      <w:r w:rsidR="00C02ED1">
        <w:rPr>
          <w:szCs w:val="24"/>
        </w:rPr>
        <w:t>testing methods to address</w:t>
      </w:r>
      <w:r w:rsidR="00072CEC">
        <w:rPr>
          <w:szCs w:val="24"/>
        </w:rPr>
        <w:t xml:space="preserve"> the affordability gap for low-income individuals</w:t>
      </w:r>
      <w:r>
        <w:rPr>
          <w:szCs w:val="24"/>
        </w:rPr>
        <w:t>,</w:t>
      </w:r>
      <w:r w:rsidR="00072CEC">
        <w:rPr>
          <w:szCs w:val="24"/>
        </w:rPr>
        <w:t xml:space="preserve"> such as seniors and </w:t>
      </w:r>
      <w:r>
        <w:rPr>
          <w:szCs w:val="24"/>
        </w:rPr>
        <w:t>those who aren't eligible for ODSP</w:t>
      </w:r>
      <w:r w:rsidR="00F12EF5">
        <w:rPr>
          <w:szCs w:val="24"/>
        </w:rPr>
        <w:t xml:space="preserve"> or OW.</w:t>
      </w:r>
    </w:p>
    <w:p w14:paraId="519C441A" w14:textId="3C08CBCB" w:rsidR="00072CEC" w:rsidRDefault="00C02ED1" w:rsidP="00C02ED1">
      <w:pPr>
        <w:pStyle w:val="NormalSingle"/>
        <w:numPr>
          <w:ilvl w:val="0"/>
          <w:numId w:val="16"/>
        </w:numPr>
        <w:spacing w:line="276" w:lineRule="auto"/>
        <w:contextualSpacing/>
        <w:rPr>
          <w:szCs w:val="24"/>
        </w:rPr>
      </w:pPr>
      <w:r w:rsidRPr="00C02ED1">
        <w:t xml:space="preserve">By moving to an </w:t>
      </w:r>
      <w:r w:rsidR="00C57BAC">
        <w:t xml:space="preserve">electronic </w:t>
      </w:r>
      <w:r w:rsidRPr="00C02ED1">
        <w:t xml:space="preserve">system, </w:t>
      </w:r>
      <w:r w:rsidR="006612BC">
        <w:t>Ontarians in underserviced areas</w:t>
      </w:r>
      <w:r w:rsidRPr="00C02ED1">
        <w:t xml:space="preserve"> could work with assessors, authorizers and vendors</w:t>
      </w:r>
      <w:r w:rsidR="00C57BAC">
        <w:t xml:space="preserve"> online</w:t>
      </w:r>
      <w:r w:rsidR="006612BC">
        <w:t>,</w:t>
      </w:r>
      <w:r w:rsidRPr="00C02ED1">
        <w:t xml:space="preserve"> </w:t>
      </w:r>
      <w:r>
        <w:t>and avoid</w:t>
      </w:r>
      <w:r>
        <w:rPr>
          <w:szCs w:val="24"/>
        </w:rPr>
        <w:t xml:space="preserve"> </w:t>
      </w:r>
      <w:r w:rsidR="00072CEC" w:rsidRPr="00C02ED1">
        <w:rPr>
          <w:szCs w:val="24"/>
        </w:rPr>
        <w:t xml:space="preserve">upfront </w:t>
      </w:r>
      <w:r w:rsidR="006612BC">
        <w:rPr>
          <w:szCs w:val="24"/>
        </w:rPr>
        <w:t>costs</w:t>
      </w:r>
      <w:r w:rsidR="006612BC" w:rsidRPr="00C02ED1">
        <w:rPr>
          <w:szCs w:val="24"/>
        </w:rPr>
        <w:t xml:space="preserve"> </w:t>
      </w:r>
      <w:r w:rsidR="00072CEC" w:rsidRPr="00C02ED1">
        <w:rPr>
          <w:szCs w:val="24"/>
        </w:rPr>
        <w:t xml:space="preserve">for </w:t>
      </w:r>
      <w:r w:rsidR="006612BC">
        <w:rPr>
          <w:szCs w:val="24"/>
        </w:rPr>
        <w:t>using vendors that aren't approved by ADP.</w:t>
      </w:r>
    </w:p>
    <w:p w14:paraId="0B606A97" w14:textId="156BB4CF" w:rsidR="00C02ED1" w:rsidRPr="00D32B5F" w:rsidRDefault="00A51557" w:rsidP="00E35868">
      <w:pPr>
        <w:pStyle w:val="NormalSingle"/>
        <w:numPr>
          <w:ilvl w:val="0"/>
          <w:numId w:val="16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The government should consider </w:t>
      </w:r>
      <w:r w:rsidR="006612BC">
        <w:rPr>
          <w:szCs w:val="24"/>
        </w:rPr>
        <w:t>upfront funding</w:t>
      </w:r>
      <w:r>
        <w:rPr>
          <w:szCs w:val="24"/>
        </w:rPr>
        <w:t xml:space="preserve"> </w:t>
      </w:r>
      <w:r w:rsidR="006612BC">
        <w:rPr>
          <w:szCs w:val="24"/>
        </w:rPr>
        <w:t>for individuals</w:t>
      </w:r>
      <w:r>
        <w:rPr>
          <w:szCs w:val="24"/>
        </w:rPr>
        <w:t xml:space="preserve"> who wish to purchase</w:t>
      </w:r>
      <w:r w:rsidR="006612BC">
        <w:rPr>
          <w:szCs w:val="24"/>
        </w:rPr>
        <w:t xml:space="preserve"> their</w:t>
      </w:r>
      <w:r>
        <w:rPr>
          <w:szCs w:val="24"/>
        </w:rPr>
        <w:t xml:space="preserve"> devices from </w:t>
      </w:r>
      <w:r w:rsidR="006612BC">
        <w:rPr>
          <w:szCs w:val="24"/>
        </w:rPr>
        <w:t>mainstream retailers – the</w:t>
      </w:r>
      <w:r w:rsidR="00C57BAC">
        <w:rPr>
          <w:szCs w:val="24"/>
        </w:rPr>
        <w:t>se</w:t>
      </w:r>
      <w:r w:rsidR="006612BC">
        <w:rPr>
          <w:szCs w:val="24"/>
        </w:rPr>
        <w:t xml:space="preserve"> device</w:t>
      </w:r>
      <w:r w:rsidR="00C57BAC">
        <w:rPr>
          <w:szCs w:val="24"/>
        </w:rPr>
        <w:t>s</w:t>
      </w:r>
      <w:r w:rsidR="006612BC">
        <w:rPr>
          <w:szCs w:val="24"/>
        </w:rPr>
        <w:t xml:space="preserve"> </w:t>
      </w:r>
      <w:r w:rsidR="00C57BAC">
        <w:rPr>
          <w:szCs w:val="24"/>
        </w:rPr>
        <w:t>are</w:t>
      </w:r>
      <w:r w:rsidR="006612BC">
        <w:rPr>
          <w:szCs w:val="24"/>
        </w:rPr>
        <w:t xml:space="preserve"> often sold a</w:t>
      </w:r>
      <w:r w:rsidR="00C57BAC">
        <w:rPr>
          <w:szCs w:val="24"/>
        </w:rPr>
        <w:t>t</w:t>
      </w:r>
      <w:r w:rsidR="006612BC">
        <w:rPr>
          <w:szCs w:val="24"/>
        </w:rPr>
        <w:t xml:space="preserve"> </w:t>
      </w:r>
      <w:r>
        <w:rPr>
          <w:szCs w:val="24"/>
        </w:rPr>
        <w:t>lower price</w:t>
      </w:r>
      <w:r w:rsidR="00C57BAC">
        <w:rPr>
          <w:szCs w:val="24"/>
        </w:rPr>
        <w:t>s</w:t>
      </w:r>
      <w:r>
        <w:rPr>
          <w:szCs w:val="24"/>
        </w:rPr>
        <w:t xml:space="preserve">, </w:t>
      </w:r>
      <w:r w:rsidR="006612BC">
        <w:rPr>
          <w:szCs w:val="24"/>
        </w:rPr>
        <w:t>which would result in cost savings for the ADP</w:t>
      </w:r>
      <w:r w:rsidR="00936A4D">
        <w:rPr>
          <w:szCs w:val="24"/>
        </w:rPr>
        <w:t xml:space="preserve"> and empower consumer choice.</w:t>
      </w:r>
      <w:bookmarkEnd w:id="2"/>
    </w:p>
    <w:p w14:paraId="2B8CED36" w14:textId="57FFD974" w:rsidR="00C02ED1" w:rsidRDefault="00BE1285" w:rsidP="00F13152">
      <w:pPr>
        <w:pStyle w:val="Heading2"/>
      </w:pPr>
      <w:r>
        <w:t xml:space="preserve">3. </w:t>
      </w:r>
      <w:r w:rsidR="00C02ED1">
        <w:t>Inefficiencies</w:t>
      </w:r>
    </w:p>
    <w:p w14:paraId="199E2487" w14:textId="14D363EF" w:rsidR="00C02ED1" w:rsidRDefault="00C02ED1" w:rsidP="00C02ED1">
      <w:pPr>
        <w:pStyle w:val="Heading3"/>
      </w:pPr>
      <w:r>
        <w:t>The Problem</w:t>
      </w:r>
    </w:p>
    <w:p w14:paraId="0CAD8918" w14:textId="00D5E0B1" w:rsidR="00C02ED1" w:rsidRDefault="00C57BAC" w:rsidP="00C02ED1">
      <w:pPr>
        <w:pStyle w:val="ListParagraph"/>
        <w:numPr>
          <w:ilvl w:val="0"/>
          <w:numId w:val="20"/>
        </w:numPr>
      </w:pPr>
      <w:r>
        <w:t xml:space="preserve">The </w:t>
      </w:r>
      <w:r w:rsidR="00BE1285">
        <w:t>ADP does not fund repairs for devices</w:t>
      </w:r>
      <w:r w:rsidR="00D32B5F">
        <w:t>,</w:t>
      </w:r>
      <w:r>
        <w:t xml:space="preserve"> which means individuals often live with broken devices until they're eligible to apply for new </w:t>
      </w:r>
      <w:r w:rsidR="00D32B5F">
        <w:t>equipment.</w:t>
      </w:r>
    </w:p>
    <w:p w14:paraId="6284DC50" w14:textId="60041B66" w:rsidR="00BE1285" w:rsidRDefault="00C57BAC" w:rsidP="00C02ED1">
      <w:pPr>
        <w:pStyle w:val="ListParagraph"/>
        <w:numPr>
          <w:ilvl w:val="0"/>
          <w:numId w:val="20"/>
        </w:numPr>
      </w:pPr>
      <w:r>
        <w:t xml:space="preserve">The </w:t>
      </w:r>
      <w:r w:rsidR="00BE1285">
        <w:t xml:space="preserve">ADP does not fund upgrades for software, which is often cheaper than buying an entirely new </w:t>
      </w:r>
      <w:r w:rsidR="001B295C">
        <w:t xml:space="preserve">version </w:t>
      </w:r>
      <w:r w:rsidR="00BE1285">
        <w:t>of software.</w:t>
      </w:r>
    </w:p>
    <w:p w14:paraId="31582955" w14:textId="20871B65" w:rsidR="00D32B5F" w:rsidRDefault="00D32B5F" w:rsidP="00D32B5F">
      <w:pPr>
        <w:pStyle w:val="ListParagraph"/>
      </w:pPr>
    </w:p>
    <w:p w14:paraId="5C6F1EF0" w14:textId="087FB427" w:rsidR="00D32B5F" w:rsidRPr="00E35868" w:rsidRDefault="00D32B5F" w:rsidP="00E35868">
      <w:pPr>
        <w:rPr>
          <w:b/>
        </w:rPr>
      </w:pPr>
      <w:r w:rsidRPr="00E35868">
        <w:rPr>
          <w:b/>
        </w:rPr>
        <w:lastRenderedPageBreak/>
        <w:t>“If devices don't work and they break before five years, it disables people – it is deflating." –Tammy</w:t>
      </w:r>
      <w:r w:rsidR="008531E5">
        <w:rPr>
          <w:b/>
        </w:rPr>
        <w:t>, Kingston</w:t>
      </w:r>
      <w:r w:rsidRPr="00E35868">
        <w:rPr>
          <w:b/>
        </w:rPr>
        <w:t xml:space="preserve"> </w:t>
      </w:r>
    </w:p>
    <w:p w14:paraId="7A32C4A2" w14:textId="77777777" w:rsidR="00D32B5F" w:rsidRPr="00C02ED1" w:rsidRDefault="00D32B5F" w:rsidP="00E35868">
      <w:pPr>
        <w:pStyle w:val="ListParagraph"/>
      </w:pPr>
    </w:p>
    <w:p w14:paraId="1E6730C3" w14:textId="28199CB3" w:rsidR="00C02ED1" w:rsidRDefault="00C02ED1" w:rsidP="00C02ED1">
      <w:pPr>
        <w:pStyle w:val="Heading3"/>
      </w:pPr>
      <w:r>
        <w:t>The Soluti</w:t>
      </w:r>
      <w:r w:rsidR="00D32B5F">
        <w:t>on</w:t>
      </w:r>
    </w:p>
    <w:p w14:paraId="03C309F3" w14:textId="1C2D3C07" w:rsidR="00BE1285" w:rsidRDefault="00D32B5F" w:rsidP="00BE1285">
      <w:pPr>
        <w:pStyle w:val="ListParagraph"/>
        <w:numPr>
          <w:ilvl w:val="0"/>
          <w:numId w:val="21"/>
        </w:numPr>
      </w:pPr>
      <w:r>
        <w:t>R</w:t>
      </w:r>
      <w:r w:rsidR="003D447B">
        <w:t>ather than hav</w:t>
      </w:r>
      <w:r>
        <w:t>ing</w:t>
      </w:r>
      <w:r w:rsidR="003D447B">
        <w:t xml:space="preserve"> individuals re-purchase equipment or new software</w:t>
      </w:r>
      <w:r>
        <w:t>, it would be more fiscally responsible and efficient to fund repairs</w:t>
      </w:r>
      <w:r w:rsidR="001B295C">
        <w:t xml:space="preserve"> and software upgrades</w:t>
      </w:r>
      <w:r>
        <w:t>.</w:t>
      </w:r>
    </w:p>
    <w:p w14:paraId="1DDB1F30" w14:textId="7525E7A8" w:rsidR="00BE1285" w:rsidRPr="00F13152" w:rsidRDefault="00BE1285" w:rsidP="00F13152">
      <w:pPr>
        <w:pStyle w:val="Heading2"/>
      </w:pPr>
      <w:r>
        <w:t xml:space="preserve">4. Training </w:t>
      </w:r>
    </w:p>
    <w:p w14:paraId="3D4CCC63" w14:textId="618072A6" w:rsidR="00BE1285" w:rsidRDefault="00BE1285" w:rsidP="009910F1">
      <w:pPr>
        <w:pStyle w:val="Heading3"/>
      </w:pPr>
      <w:r>
        <w:t xml:space="preserve">The </w:t>
      </w:r>
      <w:r w:rsidR="009910F1">
        <w:t>P</w:t>
      </w:r>
      <w:r>
        <w:t>roblem</w:t>
      </w:r>
    </w:p>
    <w:p w14:paraId="381B6542" w14:textId="16296C89" w:rsidR="009910F1" w:rsidRPr="009910F1" w:rsidRDefault="009910F1" w:rsidP="009910F1">
      <w:pPr>
        <w:pStyle w:val="NormalSingle"/>
        <w:numPr>
          <w:ilvl w:val="0"/>
          <w:numId w:val="21"/>
        </w:numPr>
        <w:spacing w:line="276" w:lineRule="auto"/>
        <w:contextualSpacing/>
        <w:rPr>
          <w:szCs w:val="24"/>
        </w:rPr>
      </w:pPr>
      <w:r>
        <w:rPr>
          <w:szCs w:val="24"/>
        </w:rPr>
        <w:t>The number of hours and funding levels for training has not been updated since 1989</w:t>
      </w:r>
      <w:r w:rsidR="003D447B">
        <w:rPr>
          <w:szCs w:val="24"/>
        </w:rPr>
        <w:t>.</w:t>
      </w:r>
    </w:p>
    <w:p w14:paraId="6BC5A9E9" w14:textId="6CE4EDBD" w:rsidR="009910F1" w:rsidRDefault="003D447B" w:rsidP="009910F1">
      <w:pPr>
        <w:pStyle w:val="NormalSingle"/>
        <w:numPr>
          <w:ilvl w:val="0"/>
          <w:numId w:val="2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Ten </w:t>
      </w:r>
      <w:r w:rsidR="009910F1">
        <w:rPr>
          <w:szCs w:val="24"/>
        </w:rPr>
        <w:t>hours of training is not enough for some individuals</w:t>
      </w:r>
      <w:r>
        <w:rPr>
          <w:szCs w:val="24"/>
        </w:rPr>
        <w:t>,</w:t>
      </w:r>
      <w:r w:rsidR="009910F1">
        <w:rPr>
          <w:szCs w:val="24"/>
        </w:rPr>
        <w:t xml:space="preserve"> such as those who have multiple disabilities, seniors</w:t>
      </w:r>
      <w:r>
        <w:rPr>
          <w:szCs w:val="24"/>
        </w:rPr>
        <w:t xml:space="preserve"> </w:t>
      </w:r>
      <w:r w:rsidR="009910F1">
        <w:rPr>
          <w:szCs w:val="24"/>
        </w:rPr>
        <w:t>or people who are new to technology</w:t>
      </w:r>
      <w:r>
        <w:rPr>
          <w:szCs w:val="24"/>
        </w:rPr>
        <w:t>.</w:t>
      </w:r>
    </w:p>
    <w:p w14:paraId="2A386D4A" w14:textId="6C5105DD" w:rsidR="00D32B5F" w:rsidRDefault="009910F1" w:rsidP="009910F1">
      <w:pPr>
        <w:pStyle w:val="NormalSingle"/>
        <w:numPr>
          <w:ilvl w:val="0"/>
          <w:numId w:val="21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The current </w:t>
      </w:r>
      <w:r w:rsidR="003D447B">
        <w:rPr>
          <w:szCs w:val="24"/>
        </w:rPr>
        <w:t xml:space="preserve">program doesn't </w:t>
      </w:r>
      <w:r>
        <w:rPr>
          <w:szCs w:val="24"/>
        </w:rPr>
        <w:t>encourage people to become trainers or go above and beyond the fixed hours</w:t>
      </w:r>
      <w:r w:rsidR="003D447B">
        <w:rPr>
          <w:szCs w:val="24"/>
        </w:rPr>
        <w:t>.</w:t>
      </w:r>
      <w:r>
        <w:rPr>
          <w:szCs w:val="24"/>
        </w:rPr>
        <w:t xml:space="preserve"> </w:t>
      </w:r>
    </w:p>
    <w:p w14:paraId="55A57853" w14:textId="7B5AE49F" w:rsidR="009910F1" w:rsidRPr="00E35868" w:rsidRDefault="00D32B5F" w:rsidP="00E35868">
      <w:pPr>
        <w:rPr>
          <w:b/>
        </w:rPr>
      </w:pPr>
      <w:bookmarkStart w:id="3" w:name="_Hlk522707257"/>
      <w:r w:rsidRPr="00E35868">
        <w:rPr>
          <w:b/>
        </w:rPr>
        <w:t>"My girls had $10,000 worth of equipment that just sat in the dining room collecting dust for four years. It's just a waste of the government's money." –Fatima</w:t>
      </w:r>
      <w:r w:rsidR="009456AB" w:rsidRPr="00E35868">
        <w:rPr>
          <w:b/>
        </w:rPr>
        <w:t>, Brampton</w:t>
      </w:r>
    </w:p>
    <w:bookmarkEnd w:id="3"/>
    <w:p w14:paraId="458CE094" w14:textId="608D302F" w:rsidR="009910F1" w:rsidRDefault="009910F1" w:rsidP="009910F1">
      <w:pPr>
        <w:pStyle w:val="Heading3"/>
      </w:pPr>
      <w:r>
        <w:t>The Solution</w:t>
      </w:r>
    </w:p>
    <w:p w14:paraId="1ACE44CC" w14:textId="50341400" w:rsidR="00072CEC" w:rsidRDefault="003D447B" w:rsidP="00F13152">
      <w:pPr>
        <w:pStyle w:val="NormalSingle"/>
        <w:numPr>
          <w:ilvl w:val="0"/>
          <w:numId w:val="22"/>
        </w:numPr>
        <w:spacing w:line="276" w:lineRule="auto"/>
        <w:contextualSpacing/>
        <w:rPr>
          <w:szCs w:val="24"/>
        </w:rPr>
      </w:pPr>
      <w:r>
        <w:rPr>
          <w:szCs w:val="24"/>
        </w:rPr>
        <w:t xml:space="preserve">To ensure individuals receive the required training, the number of training hours should be tailored to individual needs. </w:t>
      </w:r>
    </w:p>
    <w:p w14:paraId="0921062C" w14:textId="4EFF90D8" w:rsidR="00F13152" w:rsidRDefault="00F13152" w:rsidP="00976CD1">
      <w:pPr>
        <w:pStyle w:val="Heading2"/>
      </w:pPr>
      <w:r>
        <w:t>5. Inflexible and Out</w:t>
      </w:r>
      <w:r w:rsidR="00566B4C">
        <w:t>dated</w:t>
      </w:r>
      <w:r>
        <w:t xml:space="preserve"> Technology</w:t>
      </w:r>
    </w:p>
    <w:p w14:paraId="74F79E17" w14:textId="0A88E284" w:rsidR="00F13152" w:rsidRDefault="00F13152" w:rsidP="00F13152">
      <w:pPr>
        <w:pStyle w:val="Heading3"/>
      </w:pPr>
      <w:r>
        <w:t>The Problem</w:t>
      </w:r>
    </w:p>
    <w:p w14:paraId="411F5C71" w14:textId="710FA261" w:rsidR="00976CD1" w:rsidRDefault="00976CD1" w:rsidP="00976CD1">
      <w:pPr>
        <w:pStyle w:val="ListParagraph"/>
        <w:numPr>
          <w:ilvl w:val="0"/>
          <w:numId w:val="22"/>
        </w:numPr>
      </w:pPr>
      <w:r>
        <w:t>Devices under the visual aids category have not been significantly updated since 2001</w:t>
      </w:r>
      <w:r w:rsidR="00B27B65">
        <w:t xml:space="preserve">. Therefore, the manual doesn't </w:t>
      </w:r>
      <w:r>
        <w:t xml:space="preserve">include modern </w:t>
      </w:r>
      <w:r w:rsidR="00B27B65">
        <w:t>technology</w:t>
      </w:r>
      <w:r>
        <w:t xml:space="preserve">, </w:t>
      </w:r>
      <w:r w:rsidR="00B27B65">
        <w:t xml:space="preserve">and </w:t>
      </w:r>
      <w:r w:rsidR="007D1B9D">
        <w:t xml:space="preserve">products </w:t>
      </w:r>
      <w:r>
        <w:t>that have</w:t>
      </w:r>
      <w:r w:rsidR="00D32B5F">
        <w:t>n't</w:t>
      </w:r>
      <w:r>
        <w:t xml:space="preserve"> been manufactured for years</w:t>
      </w:r>
      <w:r w:rsidR="00B27B65">
        <w:t xml:space="preserve"> are still covered.</w:t>
      </w:r>
    </w:p>
    <w:p w14:paraId="79FAD744" w14:textId="72DA4D61" w:rsidR="00D32B5F" w:rsidRPr="00E339EA" w:rsidRDefault="00D32B5F" w:rsidP="00E35868">
      <w:pPr>
        <w:pStyle w:val="NormalSingle"/>
        <w:spacing w:line="276" w:lineRule="auto"/>
        <w:contextualSpacing/>
        <w:rPr>
          <w:b/>
          <w:szCs w:val="24"/>
        </w:rPr>
      </w:pPr>
      <w:bookmarkStart w:id="4" w:name="_Hlk522708406"/>
      <w:r w:rsidRPr="00E339EA">
        <w:rPr>
          <w:b/>
        </w:rPr>
        <w:t>"</w:t>
      </w:r>
      <w:r w:rsidR="00FB2F5D">
        <w:rPr>
          <w:b/>
        </w:rPr>
        <w:t xml:space="preserve">The </w:t>
      </w:r>
      <w:r w:rsidRPr="00E339EA">
        <w:rPr>
          <w:b/>
        </w:rPr>
        <w:t>ADP needs to recognize that smartphones are more than just a phone</w:t>
      </w:r>
      <w:r>
        <w:rPr>
          <w:b/>
        </w:rPr>
        <w:t>.</w:t>
      </w:r>
      <w:r w:rsidRPr="00E339EA">
        <w:rPr>
          <w:b/>
        </w:rPr>
        <w:t xml:space="preserve"> </w:t>
      </w:r>
      <w:r>
        <w:rPr>
          <w:b/>
        </w:rPr>
        <w:t>A</w:t>
      </w:r>
      <w:r w:rsidRPr="00E339EA">
        <w:rPr>
          <w:b/>
        </w:rPr>
        <w:t>ccess to more portable technology is important</w:t>
      </w:r>
      <w:r w:rsidR="001E54E2">
        <w:rPr>
          <w:b/>
        </w:rPr>
        <w:t xml:space="preserve">, </w:t>
      </w:r>
      <w:r w:rsidRPr="00E339EA">
        <w:rPr>
          <w:b/>
        </w:rPr>
        <w:t>so</w:t>
      </w:r>
      <w:r>
        <w:rPr>
          <w:b/>
        </w:rPr>
        <w:t xml:space="preserve"> </w:t>
      </w:r>
      <w:r w:rsidRPr="00E339EA">
        <w:rPr>
          <w:b/>
        </w:rPr>
        <w:t>accessibility is not chained to a desk</w:t>
      </w:r>
      <w:r>
        <w:rPr>
          <w:b/>
        </w:rPr>
        <w:t>.</w:t>
      </w:r>
      <w:r w:rsidRPr="00E339EA">
        <w:rPr>
          <w:b/>
        </w:rPr>
        <w:t>”</w:t>
      </w:r>
      <w:r w:rsidRPr="00E339EA">
        <w:rPr>
          <w:b/>
          <w:szCs w:val="24"/>
        </w:rPr>
        <w:t xml:space="preserve"> –Larissa</w:t>
      </w:r>
      <w:r w:rsidR="001D6F11">
        <w:rPr>
          <w:b/>
          <w:szCs w:val="24"/>
        </w:rPr>
        <w:t>, Brantford</w:t>
      </w:r>
    </w:p>
    <w:bookmarkEnd w:id="4"/>
    <w:p w14:paraId="3FDBD0CB" w14:textId="77777777" w:rsidR="00D32B5F" w:rsidRPr="003E4595" w:rsidRDefault="00D32B5F" w:rsidP="00E35868"/>
    <w:p w14:paraId="0EC7DD05" w14:textId="1C6FB1AE" w:rsidR="00F13152" w:rsidRPr="00F13152" w:rsidRDefault="00F13152" w:rsidP="00F13152">
      <w:pPr>
        <w:pStyle w:val="Heading3"/>
      </w:pPr>
      <w:r>
        <w:t xml:space="preserve">The Solution </w:t>
      </w:r>
    </w:p>
    <w:p w14:paraId="782F2AEB" w14:textId="0DE632C0" w:rsidR="00072CEC" w:rsidRDefault="00072CEC" w:rsidP="00976CD1">
      <w:pPr>
        <w:pStyle w:val="NormalSingle"/>
        <w:numPr>
          <w:ilvl w:val="0"/>
          <w:numId w:val="16"/>
        </w:numPr>
        <w:spacing w:line="276" w:lineRule="auto"/>
        <w:contextualSpacing/>
        <w:rPr>
          <w:szCs w:val="24"/>
        </w:rPr>
      </w:pPr>
      <w:r>
        <w:rPr>
          <w:szCs w:val="24"/>
        </w:rPr>
        <w:t>Audit the current list of ADP</w:t>
      </w:r>
      <w:r w:rsidR="00B27B65">
        <w:rPr>
          <w:szCs w:val="24"/>
        </w:rPr>
        <w:t>-</w:t>
      </w:r>
      <w:r>
        <w:rPr>
          <w:szCs w:val="24"/>
        </w:rPr>
        <w:t>approved devices to ensure it is up</w:t>
      </w:r>
      <w:r w:rsidR="00B27B65">
        <w:rPr>
          <w:szCs w:val="24"/>
        </w:rPr>
        <w:t>-</w:t>
      </w:r>
      <w:r>
        <w:rPr>
          <w:szCs w:val="24"/>
        </w:rPr>
        <w:t>to</w:t>
      </w:r>
      <w:r w:rsidR="00B27B65">
        <w:rPr>
          <w:szCs w:val="24"/>
        </w:rPr>
        <w:t>-</w:t>
      </w:r>
      <w:r>
        <w:rPr>
          <w:szCs w:val="24"/>
        </w:rPr>
        <w:t xml:space="preserve">date and </w:t>
      </w:r>
      <w:r w:rsidR="00B27B65">
        <w:rPr>
          <w:szCs w:val="24"/>
        </w:rPr>
        <w:t xml:space="preserve">ensure </w:t>
      </w:r>
      <w:r>
        <w:rPr>
          <w:szCs w:val="24"/>
        </w:rPr>
        <w:t>products in the manual are available to consumers</w:t>
      </w:r>
      <w:r w:rsidR="00B27B65">
        <w:rPr>
          <w:szCs w:val="24"/>
        </w:rPr>
        <w:t>.</w:t>
      </w:r>
    </w:p>
    <w:p w14:paraId="70611231" w14:textId="712BC976" w:rsidR="00E339EA" w:rsidRDefault="00072CEC" w:rsidP="00E35868">
      <w:pPr>
        <w:pStyle w:val="NormalSingle"/>
        <w:numPr>
          <w:ilvl w:val="0"/>
          <w:numId w:val="16"/>
        </w:numPr>
        <w:spacing w:line="276" w:lineRule="auto"/>
        <w:contextualSpacing/>
      </w:pPr>
      <w:r>
        <w:rPr>
          <w:szCs w:val="24"/>
        </w:rPr>
        <w:t>Update the categories of approved devices to include modern technology that can be less expensive and more portable</w:t>
      </w:r>
      <w:r w:rsidR="00B27B65">
        <w:rPr>
          <w:szCs w:val="24"/>
        </w:rPr>
        <w:t>,</w:t>
      </w:r>
      <w:r>
        <w:rPr>
          <w:szCs w:val="24"/>
        </w:rPr>
        <w:t xml:space="preserve"> such as smart</w:t>
      </w:r>
      <w:r w:rsidR="00B27B65">
        <w:rPr>
          <w:szCs w:val="24"/>
        </w:rPr>
        <w:t>phones</w:t>
      </w:r>
      <w:r>
        <w:rPr>
          <w:szCs w:val="24"/>
        </w:rPr>
        <w:t>, tablets, mobile applications and portable magnifiers</w:t>
      </w:r>
      <w:r w:rsidR="00B27B65">
        <w:rPr>
          <w:szCs w:val="24"/>
        </w:rPr>
        <w:t>.</w:t>
      </w:r>
    </w:p>
    <w:p w14:paraId="150DF570" w14:textId="12D5428B" w:rsidR="00F13152" w:rsidRDefault="00F13152" w:rsidP="00F13152">
      <w:pPr>
        <w:pStyle w:val="Heading2"/>
      </w:pPr>
      <w:r>
        <w:t>Our call to action</w:t>
      </w:r>
    </w:p>
    <w:p w14:paraId="2611EE39" w14:textId="3FCF5286" w:rsidR="00072CEC" w:rsidRDefault="00F13152" w:rsidP="00F13152">
      <w:pPr>
        <w:pStyle w:val="NormalSingle"/>
        <w:spacing w:line="276" w:lineRule="auto"/>
        <w:rPr>
          <w:szCs w:val="24"/>
        </w:rPr>
      </w:pPr>
      <w:r>
        <w:rPr>
          <w:szCs w:val="24"/>
        </w:rPr>
        <w:t>We</w:t>
      </w:r>
      <w:r w:rsidR="00B27B65">
        <w:rPr>
          <w:szCs w:val="24"/>
        </w:rPr>
        <w:t xml:space="preserve">'re asking the </w:t>
      </w:r>
      <w:r>
        <w:rPr>
          <w:szCs w:val="24"/>
        </w:rPr>
        <w:t>government to m</w:t>
      </w:r>
      <w:r w:rsidR="00072CEC">
        <w:rPr>
          <w:szCs w:val="24"/>
        </w:rPr>
        <w:t>eet with all ADP stakeholder groups to discuss how we can work together</w:t>
      </w:r>
      <w:r w:rsidR="003E4595">
        <w:rPr>
          <w:szCs w:val="24"/>
        </w:rPr>
        <w:t xml:space="preserve"> to </w:t>
      </w:r>
      <w:r w:rsidR="00480C46">
        <w:rPr>
          <w:szCs w:val="24"/>
        </w:rPr>
        <w:t>revision</w:t>
      </w:r>
      <w:r w:rsidR="003E4595">
        <w:rPr>
          <w:szCs w:val="24"/>
        </w:rPr>
        <w:t xml:space="preserve"> ADP.</w:t>
      </w:r>
    </w:p>
    <w:p w14:paraId="026754D9" w14:textId="2DD1399D" w:rsidR="003E4595" w:rsidRDefault="003E4595" w:rsidP="00F13152">
      <w:pPr>
        <w:pStyle w:val="NormalSingle"/>
        <w:spacing w:line="276" w:lineRule="auto"/>
        <w:rPr>
          <w:szCs w:val="24"/>
        </w:rPr>
      </w:pPr>
      <w:r>
        <w:rPr>
          <w:szCs w:val="24"/>
        </w:rPr>
        <w:t>For more information, please</w:t>
      </w:r>
      <w:r w:rsidR="00A16920">
        <w:rPr>
          <w:szCs w:val="24"/>
        </w:rPr>
        <w:t xml:space="preserve"> read the full consultation report at [LINK</w:t>
      </w:r>
      <w:r w:rsidR="00D32B5F">
        <w:rPr>
          <w:szCs w:val="24"/>
        </w:rPr>
        <w:t>] and</w:t>
      </w:r>
      <w:r>
        <w:rPr>
          <w:szCs w:val="24"/>
        </w:rPr>
        <w:t xml:space="preserve"> visit </w:t>
      </w:r>
      <w:hyperlink r:id="rId7" w:history="1">
        <w:r w:rsidRPr="001F13EF">
          <w:rPr>
            <w:rStyle w:val="Hyperlink"/>
            <w:szCs w:val="24"/>
          </w:rPr>
          <w:t>revisionadp.ca</w:t>
        </w:r>
      </w:hyperlink>
      <w:r>
        <w:rPr>
          <w:szCs w:val="24"/>
        </w:rPr>
        <w:t xml:space="preserve"> </w:t>
      </w:r>
      <w:r w:rsidR="00A16920">
        <w:rPr>
          <w:szCs w:val="24"/>
        </w:rPr>
        <w:t>to find out how you can get involved.</w:t>
      </w:r>
    </w:p>
    <w:p w14:paraId="0A8153FE" w14:textId="4CC016C9" w:rsidR="00045F94" w:rsidRDefault="003E4595" w:rsidP="00423697">
      <w:pPr>
        <w:rPr>
          <w:b/>
        </w:rPr>
      </w:pPr>
      <w:r w:rsidRPr="003E4595">
        <w:rPr>
          <w:b/>
        </w:rPr>
        <w:t>Contact</w:t>
      </w:r>
    </w:p>
    <w:p w14:paraId="00370B3E" w14:textId="2836DC85" w:rsidR="003E4595" w:rsidRDefault="003E4595" w:rsidP="003E4595">
      <w:pPr>
        <w:contextualSpacing/>
      </w:pPr>
      <w:r>
        <w:t>Kat Clarke</w:t>
      </w:r>
    </w:p>
    <w:p w14:paraId="5BB6B3DB" w14:textId="4E9C12BA" w:rsidR="003E4595" w:rsidRDefault="003E4595" w:rsidP="003E4595">
      <w:pPr>
        <w:contextualSpacing/>
      </w:pPr>
      <w:r>
        <w:t xml:space="preserve">Manager, Advocacy and Government Affairs </w:t>
      </w:r>
    </w:p>
    <w:p w14:paraId="23B3C347" w14:textId="59A99519" w:rsidR="00D32B5F" w:rsidRDefault="00D32B5F" w:rsidP="003E4595">
      <w:pPr>
        <w:contextualSpacing/>
      </w:pPr>
      <w:r>
        <w:t>CNIB</w:t>
      </w:r>
      <w:r w:rsidR="00FB3A31">
        <w:t xml:space="preserve"> Ontario &amp; Quebec</w:t>
      </w:r>
    </w:p>
    <w:p w14:paraId="2EAB0588" w14:textId="651ABA57" w:rsidR="003E4595" w:rsidRDefault="003B6A93" w:rsidP="003E4595">
      <w:pPr>
        <w:contextualSpacing/>
      </w:pPr>
      <w:hyperlink r:id="rId8" w:history="1">
        <w:r w:rsidR="00B27B65" w:rsidRPr="00B27B65">
          <w:rPr>
            <w:rStyle w:val="Hyperlink"/>
          </w:rPr>
          <w:t>Kat.Clarke@cnib.ca</w:t>
        </w:r>
      </w:hyperlink>
    </w:p>
    <w:p w14:paraId="613845E2" w14:textId="77777777" w:rsidR="003E4595" w:rsidRDefault="003E4595" w:rsidP="003E4595">
      <w:pPr>
        <w:contextualSpacing/>
        <w:rPr>
          <w:rFonts w:eastAsiaTheme="minorEastAsia" w:cs="Arial"/>
          <w:noProof/>
          <w:lang w:val="en-US" w:eastAsia="en-CA"/>
        </w:rPr>
      </w:pPr>
      <w:r>
        <w:rPr>
          <w:rFonts w:eastAsiaTheme="minorEastAsia"/>
          <w:noProof/>
          <w:lang w:val="en-US" w:eastAsia="en-CA"/>
        </w:rPr>
        <w:t xml:space="preserve">T: </w:t>
      </w:r>
      <w:r>
        <w:rPr>
          <w:rFonts w:eastAsiaTheme="minorEastAsia" w:cs="Arial"/>
          <w:noProof/>
          <w:lang w:val="en-US" w:eastAsia="en-CA"/>
        </w:rPr>
        <w:t xml:space="preserve">416-486-2500 </w:t>
      </w:r>
      <w:r>
        <w:rPr>
          <w:rFonts w:eastAsiaTheme="minorEastAsia"/>
          <w:noProof/>
          <w:lang w:val="en-US" w:eastAsia="en-CA"/>
        </w:rPr>
        <w:t xml:space="preserve">ext. </w:t>
      </w:r>
      <w:r>
        <w:rPr>
          <w:rFonts w:eastAsiaTheme="minorEastAsia" w:cs="Arial"/>
          <w:noProof/>
          <w:lang w:val="en-US" w:eastAsia="en-CA"/>
        </w:rPr>
        <w:t>7651</w:t>
      </w:r>
    </w:p>
    <w:p w14:paraId="45F2445E" w14:textId="77777777" w:rsidR="003E4595" w:rsidRPr="003E4595" w:rsidRDefault="003E4595" w:rsidP="00423697"/>
    <w:sectPr w:rsidR="003E4595" w:rsidRPr="003E4595" w:rsidSect="00BA0FB3">
      <w:headerReference w:type="default" r:id="rId9"/>
      <w:headerReference w:type="first" r:id="rId10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3D59" w14:textId="77777777" w:rsidR="00862585" w:rsidRDefault="00862585">
      <w:r>
        <w:separator/>
      </w:r>
    </w:p>
  </w:endnote>
  <w:endnote w:type="continuationSeparator" w:id="0">
    <w:p w14:paraId="5685B355" w14:textId="77777777" w:rsidR="00862585" w:rsidRDefault="008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923C" w14:textId="77777777" w:rsidR="00862585" w:rsidRDefault="00862585">
      <w:r>
        <w:separator/>
      </w:r>
    </w:p>
  </w:footnote>
  <w:footnote w:type="continuationSeparator" w:id="0">
    <w:p w14:paraId="258FB981" w14:textId="77777777" w:rsidR="00862585" w:rsidRDefault="008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797E" w14:textId="19BE1C9C" w:rsidR="00226B79" w:rsidRDefault="0035561C" w:rsidP="0035561C">
    <w:pPr>
      <w:pStyle w:val="Header"/>
      <w:jc w:val="right"/>
    </w:pPr>
    <w:r>
      <w:rPr>
        <w:noProof/>
      </w:rPr>
      <w:drawing>
        <wp:inline distT="0" distB="0" distL="0" distR="0" wp14:anchorId="2D5C3BE1" wp14:editId="4671EAD9">
          <wp:extent cx="1523553" cy="777240"/>
          <wp:effectExtent l="0" t="0" r="635" b="3810"/>
          <wp:docPr id="4" name="Picture 4" descr="CNIB Foundation logo. A black paint brush strok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B_Foundation_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08" cy="78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7FBC" w14:textId="4AAB7622" w:rsidR="00E35868" w:rsidRDefault="0035561C" w:rsidP="00E35868">
    <w:pPr>
      <w:pStyle w:val="Header"/>
      <w:jc w:val="right"/>
    </w:pPr>
    <w:r>
      <w:rPr>
        <w:noProof/>
      </w:rPr>
      <w:drawing>
        <wp:inline distT="0" distB="0" distL="0" distR="0" wp14:anchorId="2EDFCB79" wp14:editId="5A8DB001">
          <wp:extent cx="1523553" cy="777240"/>
          <wp:effectExtent l="0" t="0" r="635" b="3810"/>
          <wp:docPr id="2" name="Picture 2" descr="CNIB Foundation logo. A black paint brush strok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B_Foundation_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08" cy="78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0DB0"/>
    <w:multiLevelType w:val="hybridMultilevel"/>
    <w:tmpl w:val="46FC8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522B6"/>
    <w:multiLevelType w:val="hybridMultilevel"/>
    <w:tmpl w:val="CF7A2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DB3C2F"/>
    <w:multiLevelType w:val="hybridMultilevel"/>
    <w:tmpl w:val="35A44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E651858"/>
    <w:multiLevelType w:val="hybridMultilevel"/>
    <w:tmpl w:val="23F4C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E46D30"/>
    <w:multiLevelType w:val="hybridMultilevel"/>
    <w:tmpl w:val="71F06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3C2C"/>
    <w:multiLevelType w:val="hybridMultilevel"/>
    <w:tmpl w:val="405A4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0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02393"/>
    <w:multiLevelType w:val="hybridMultilevel"/>
    <w:tmpl w:val="EF4A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wNDA1MbQ0NbAwNjNR0lEKTi0uzszPAykwrAUAEANghiwAAAA="/>
    <w:docVar w:name="PaperType" w:val="plain"/>
  </w:docVars>
  <w:rsids>
    <w:rsidRoot w:val="00BC302C"/>
    <w:rsid w:val="000032C7"/>
    <w:rsid w:val="00045F94"/>
    <w:rsid w:val="00050C43"/>
    <w:rsid w:val="00062BEA"/>
    <w:rsid w:val="00072CEC"/>
    <w:rsid w:val="000C5DAC"/>
    <w:rsid w:val="0010418A"/>
    <w:rsid w:val="00113581"/>
    <w:rsid w:val="0015330E"/>
    <w:rsid w:val="0015470F"/>
    <w:rsid w:val="001820D5"/>
    <w:rsid w:val="001A38F1"/>
    <w:rsid w:val="001B295C"/>
    <w:rsid w:val="001D5401"/>
    <w:rsid w:val="001D6F11"/>
    <w:rsid w:val="001E54E2"/>
    <w:rsid w:val="001F08AA"/>
    <w:rsid w:val="001F2DEB"/>
    <w:rsid w:val="00214716"/>
    <w:rsid w:val="00226B79"/>
    <w:rsid w:val="00231F4B"/>
    <w:rsid w:val="002D0D26"/>
    <w:rsid w:val="002E11C2"/>
    <w:rsid w:val="002E331B"/>
    <w:rsid w:val="002F64C4"/>
    <w:rsid w:val="00315ED7"/>
    <w:rsid w:val="00316A00"/>
    <w:rsid w:val="00326CAD"/>
    <w:rsid w:val="00346CF9"/>
    <w:rsid w:val="0035561C"/>
    <w:rsid w:val="00356D95"/>
    <w:rsid w:val="00373766"/>
    <w:rsid w:val="00384253"/>
    <w:rsid w:val="003A183A"/>
    <w:rsid w:val="003B6A93"/>
    <w:rsid w:val="003D447B"/>
    <w:rsid w:val="003E4595"/>
    <w:rsid w:val="00403757"/>
    <w:rsid w:val="004207D9"/>
    <w:rsid w:val="00423697"/>
    <w:rsid w:val="00436448"/>
    <w:rsid w:val="004435C3"/>
    <w:rsid w:val="00480C46"/>
    <w:rsid w:val="004B056A"/>
    <w:rsid w:val="004B65E7"/>
    <w:rsid w:val="004C2BD9"/>
    <w:rsid w:val="004E0293"/>
    <w:rsid w:val="004F39DD"/>
    <w:rsid w:val="005654DF"/>
    <w:rsid w:val="00566B4C"/>
    <w:rsid w:val="005719A4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40A52"/>
    <w:rsid w:val="00652739"/>
    <w:rsid w:val="006612BC"/>
    <w:rsid w:val="00666C71"/>
    <w:rsid w:val="0067566D"/>
    <w:rsid w:val="00675C2F"/>
    <w:rsid w:val="00676597"/>
    <w:rsid w:val="006B7C58"/>
    <w:rsid w:val="006E148F"/>
    <w:rsid w:val="007552A3"/>
    <w:rsid w:val="00757318"/>
    <w:rsid w:val="007663F7"/>
    <w:rsid w:val="0077178B"/>
    <w:rsid w:val="007B37F4"/>
    <w:rsid w:val="007C3756"/>
    <w:rsid w:val="007D1B9D"/>
    <w:rsid w:val="007D389B"/>
    <w:rsid w:val="008075B2"/>
    <w:rsid w:val="008531E5"/>
    <w:rsid w:val="00857581"/>
    <w:rsid w:val="00862585"/>
    <w:rsid w:val="00893239"/>
    <w:rsid w:val="008E5A5E"/>
    <w:rsid w:val="008F5A3D"/>
    <w:rsid w:val="008F6B75"/>
    <w:rsid w:val="00910F34"/>
    <w:rsid w:val="00932A66"/>
    <w:rsid w:val="00936A4D"/>
    <w:rsid w:val="0094151A"/>
    <w:rsid w:val="009420C8"/>
    <w:rsid w:val="009456AB"/>
    <w:rsid w:val="009538B1"/>
    <w:rsid w:val="00976CD1"/>
    <w:rsid w:val="009910F1"/>
    <w:rsid w:val="009E356B"/>
    <w:rsid w:val="00A16920"/>
    <w:rsid w:val="00A51557"/>
    <w:rsid w:val="00A515A4"/>
    <w:rsid w:val="00A52FD0"/>
    <w:rsid w:val="00A65089"/>
    <w:rsid w:val="00AE2725"/>
    <w:rsid w:val="00AF1B34"/>
    <w:rsid w:val="00AF63D8"/>
    <w:rsid w:val="00B27B65"/>
    <w:rsid w:val="00BA0DFF"/>
    <w:rsid w:val="00BA0FB3"/>
    <w:rsid w:val="00BC302C"/>
    <w:rsid w:val="00BD392A"/>
    <w:rsid w:val="00BE1285"/>
    <w:rsid w:val="00BF0C6C"/>
    <w:rsid w:val="00C02ED1"/>
    <w:rsid w:val="00C13E3B"/>
    <w:rsid w:val="00C1660B"/>
    <w:rsid w:val="00C45414"/>
    <w:rsid w:val="00C57BAC"/>
    <w:rsid w:val="00C6218C"/>
    <w:rsid w:val="00C7731A"/>
    <w:rsid w:val="00C83498"/>
    <w:rsid w:val="00CA54E6"/>
    <w:rsid w:val="00CF6906"/>
    <w:rsid w:val="00D0756A"/>
    <w:rsid w:val="00D317BB"/>
    <w:rsid w:val="00D32B5F"/>
    <w:rsid w:val="00D44EFF"/>
    <w:rsid w:val="00D67CB3"/>
    <w:rsid w:val="00DB7E86"/>
    <w:rsid w:val="00DC7D5D"/>
    <w:rsid w:val="00DD40D1"/>
    <w:rsid w:val="00E328AE"/>
    <w:rsid w:val="00E339EA"/>
    <w:rsid w:val="00E35868"/>
    <w:rsid w:val="00E45A4E"/>
    <w:rsid w:val="00E515EF"/>
    <w:rsid w:val="00E94046"/>
    <w:rsid w:val="00EA4B52"/>
    <w:rsid w:val="00ED1BF8"/>
    <w:rsid w:val="00ED7786"/>
    <w:rsid w:val="00EF4524"/>
    <w:rsid w:val="00F12EF5"/>
    <w:rsid w:val="00F13152"/>
    <w:rsid w:val="00F40C66"/>
    <w:rsid w:val="00F63590"/>
    <w:rsid w:val="00F74F35"/>
    <w:rsid w:val="00F96A8F"/>
    <w:rsid w:val="00FA1189"/>
    <w:rsid w:val="00FA59D9"/>
    <w:rsid w:val="00FB2F5D"/>
    <w:rsid w:val="00FB3A31"/>
    <w:rsid w:val="00FD2243"/>
    <w:rsid w:val="00FE1E03"/>
    <w:rsid w:val="00FE7977"/>
    <w:rsid w:val="00FF20B5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42CA46"/>
  <w15:docId w15:val="{B4895710-0A10-42C3-B617-3FF0378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unhideWhenUsed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  <w:lang w:val="en-US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8F1"/>
    <w:rPr>
      <w:rFonts w:ascii="Verdana" w:eastAsiaTheme="minorHAnsi" w:hAnsi="Verdana" w:cstheme="minorBid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38F1"/>
    <w:rPr>
      <w:rFonts w:ascii="Verdana" w:eastAsiaTheme="minorHAnsi" w:hAnsi="Verdana" w:cstheme="minorBidi"/>
      <w:b/>
      <w:bCs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E45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447B"/>
    <w:rPr>
      <w:rFonts w:ascii="Verdana" w:hAnsi="Verdana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Clarke@cni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sionad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4</Pages>
  <Words>797</Words>
  <Characters>4520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5307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Kat Clarke</dc:creator>
  <dc:description>English v1.11</dc:description>
  <cp:lastModifiedBy>Karin McArthur</cp:lastModifiedBy>
  <cp:revision>3</cp:revision>
  <dcterms:created xsi:type="dcterms:W3CDTF">2018-09-30T19:51:00Z</dcterms:created>
  <dcterms:modified xsi:type="dcterms:W3CDTF">2018-09-30T19:52:00Z</dcterms:modified>
</cp:coreProperties>
</file>